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ai-4/18</w:t>
      </w:r>
    </w:p>
    <w:p>
      <w:pPr>
        <w:pStyle w:val="Title"/>
      </w:pPr>
      <w:r>
        <w:t>Error Analysis</w:t>
      </w:r>
    </w:p>
    <w:p>
      <w:r>
        <w:t>Project: Responsible Plant Classifier</w:t>
      </w:r>
    </w:p>
    <w:p>
      <w:pPr>
        <w:pStyle w:val="Heading1"/>
      </w:pPr>
      <w:r>
        <w:t>01. Error Analysis</w:t>
      </w:r>
    </w:p>
    <w:p>
      <w:r>
        <w:t>Prepare Error Analysis: check the target, prerequisites, resources and adaptable teaching schedule.</w:t>
      </w:r>
    </w:p>
    <w:p>
      <w:pPr>
        <w:pStyle w:val="Heading3"/>
      </w:pPr>
      <w:r>
        <w:t>Teach the learning cycle</w:t>
      </w:r>
    </w:p>
    <w:p>
      <w:pPr>
        <w:spacing w:line="336" w:lineRule="auto" w:after="180"/>
      </w:pPr>
      <w:r>
        <w:rPr>
          <w:b w:val="0"/>
        </w:rPr>
        <w:t xml:space="preserve">Primary target: Categorize development errors using </w:t>
      </w:r>
      <w:r>
        <w:rPr>
          <w:b/>
        </w:rPr>
        <w:t>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Precision and Recall</w:t>
      </w:r>
    </w:p>
    <w:p>
      <w:pPr>
        <w:spacing w:line="336" w:lineRule="auto" w:after="180"/>
      </w:pPr>
      <w:r>
        <w:rPr>
          <w:b w:val="0"/>
        </w:rPr>
        <w:t>Without opening the old lesson, explain one key idea from Precision and Recall. Give an example and a mistake that the idea helps you avoid.</w:t>
      </w:r>
    </w:p>
    <w:p>
      <w:pPr>
        <w:spacing w:line="336" w:lineRule="auto" w:after="180"/>
      </w:pPr>
      <w:r>
        <w:rPr>
          <w:b w:val="0"/>
        </w:rPr>
        <w:t>Look for: Choose the denominator that answers the question</w:t>
      </w:r>
    </w:p>
    <w:p>
      <w:pPr>
        <w:spacing w:line="336" w:lineRule="auto" w:after="180"/>
      </w:pPr>
      <w:r>
        <w:rPr>
          <w:b w:val="0"/>
        </w:rPr>
        <w:t>Reference example, not the only acceptable wording: Teacher explanation: Predicted positives TP+FP=7; reference positives TP+FN=4.</w:t>
      </w:r>
    </w:p>
    <w:p>
      <w:pPr>
        <w:pStyle w:val="Heading3"/>
      </w:pPr>
      <w:r>
        <w:t>Confusion Matrix</w:t>
      </w:r>
    </w:p>
    <w:p>
      <w:pPr>
        <w:spacing w:line="336" w:lineRule="auto" w:after="180"/>
      </w:pPr>
      <w:r>
        <w:rPr>
          <w:b w:val="0"/>
        </w:rPr>
        <w:t>Without opening the old lesson, explain one key idea from Confusion Matrix. Give an example and a mistake that the idea helps you avoid.</w:t>
      </w:r>
    </w:p>
    <w:p>
      <w:pPr>
        <w:spacing w:line="336" w:lineRule="auto" w:after="180"/>
      </w:pPr>
      <w:r>
        <w:rPr>
          <w:b w:val="0"/>
        </w:rPr>
        <w:t xml:space="preserve">Look for: Build a labelled confusion matrix from matched reference and </w:t>
      </w:r>
      <w:r>
        <w:rPr>
          <w:b/>
        </w:rPr>
        <w:t>prediction</w:t>
      </w:r>
      <w:r>
        <w:rPr>
          <w:b w:val="0"/>
        </w:rPr>
        <w:t xml:space="preserve"> pairs</w:t>
      </w:r>
    </w:p>
    <w:p>
      <w:pPr>
        <w:spacing w:line="336" w:lineRule="auto" w:after="180"/>
      </w:pPr>
      <w:r>
        <w:rPr>
          <w:b w:val="0"/>
        </w:rPr>
        <w:t>Reference example, not the only acceptable wording: Reference clear/predicted clear contains V1,V2: 2. Clear/blocked contains V3: 1. Blocked/clear contains V4,V5: 2. Blocked/blocked contains V6,V7,V8: 3. Matrix [[2,1],[2,3]].</w:t>
      </w:r>
    </w:p>
    <w:p>
      <w:pPr>
        <w:pStyle w:val="Heading3"/>
      </w:pPr>
      <w:r>
        <w:t>Nearest Neighbors</w:t>
      </w:r>
    </w:p>
    <w:p>
      <w:pPr>
        <w:spacing w:line="336" w:lineRule="auto" w:after="180"/>
      </w:pPr>
      <w:r>
        <w:rPr>
          <w:b w:val="0"/>
        </w:rPr>
        <w:t>Without opening the old lesson, explain one key idea from Nearest Neighbors. Give an example and a mistake that the idea helps you avoid.</w:t>
      </w:r>
    </w:p>
    <w:p>
      <w:pPr>
        <w:spacing w:line="336" w:lineRule="auto" w:after="180"/>
      </w:pPr>
      <w:r>
        <w:rPr>
          <w:b w:val="0"/>
        </w:rPr>
        <w:t xml:space="preserve">Look for: Compute absolute distances and rank </w:t>
      </w:r>
      <w:r>
        <w:rPr>
          <w:b/>
        </w:rPr>
        <w:t>training</w:t>
      </w:r>
      <w:r>
        <w:rPr>
          <w:b w:val="0"/>
        </w:rPr>
        <w:t xml:space="preserve"> neighbours</w:t>
      </w:r>
    </w:p>
    <w:p>
      <w:pPr>
        <w:spacing w:line="336" w:lineRule="auto" w:after="180"/>
      </w:pPr>
      <w:r>
        <w:rPr>
          <w:b w:val="0"/>
        </w:rPr>
        <w:t>Reference example, not the only acceptable wording: Distances to A,B,C,D,E are 1,1,5,7,9 cm. A and B are equally far from 3 on the numeric feature; their labels do not enter the distance calculation.</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model fails 6/10 backlit and 2/20 front-lit photos. Compute error rates and design a follow-up that tests lighting rather than leaf identity.</w:t>
      </w:r>
    </w:p>
    <w:p>
      <w:pPr>
        <w:pStyle w:val="Heading3"/>
      </w:pPr>
      <w:r>
        <w:t>Concept to explain</w:t>
      </w:r>
    </w:p>
    <w:p>
      <w:pPr>
        <w:spacing w:line="336" w:lineRule="auto" w:after="180"/>
      </w:pPr>
      <w:r>
        <w:rPr>
          <w:b w:val="0"/>
        </w:rPr>
        <w:t>Grouping errors by observable conditions connects a metric problem to possible data, label, feature, or model causes.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error slice</w:t>
            </w:r>
          </w:p>
        </w:tc>
        <w:tc>
          <w:tcPr>
            <w:tcW w:type="dxa" w:w="5112"/>
          </w:tcPr>
          <w:p>
            <w:r>
              <w:t>subset sharing a condition</w:t>
            </w:r>
          </w:p>
        </w:tc>
      </w:tr>
      <w:tr>
        <w:tc>
          <w:tcPr>
            <w:tcW w:type="dxa" w:w="5112"/>
          </w:tcPr>
          <w:p>
            <w:r>
              <w:t>failure cluster</w:t>
            </w:r>
          </w:p>
        </w:tc>
        <w:tc>
          <w:tcPr>
            <w:tcW w:type="dxa" w:w="5112"/>
          </w:tcPr>
          <w:p>
            <w:r>
              <w:t>related mistakes with a likely cause</w:t>
            </w:r>
          </w:p>
        </w:tc>
      </w:tr>
      <w:tr>
        <w:tc>
          <w:tcPr>
            <w:tcW w:type="dxa" w:w="5112"/>
          </w:tcPr>
          <w:p>
            <w:r>
              <w:t>root-cause hypothesis</w:t>
            </w:r>
          </w:p>
        </w:tc>
        <w:tc>
          <w:tcPr>
            <w:tcW w:type="dxa" w:w="5112"/>
          </w:tcPr>
          <w:p>
            <w:r>
              <w:t>testable explanation for errors</w:t>
            </w:r>
          </w:p>
        </w:tc>
      </w:tr>
      <w:tr>
        <w:tc>
          <w:tcPr>
            <w:tcW w:type="dxa" w:w="5112"/>
          </w:tcPr>
          <w:p>
            <w:r>
              <w:t>controlled repair</w:t>
            </w:r>
          </w:p>
        </w:tc>
        <w:tc>
          <w:tcPr>
            <w:tcW w:type="dxa" w:w="5112"/>
          </w:tcPr>
          <w:p>
            <w:r>
              <w:t>one change aimed at one cause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two 45-minute sessions. This week focuses on </w:t>
      </w:r>
      <w:r>
        <w:rPr>
          <w:b/>
        </w:rPr>
        <w:t>error analysis</w:t>
      </w:r>
      <w:r>
        <w:rPr>
          <w:b w:val="0"/>
        </w:rPr>
        <w:t xml:space="preserve"> and controlled follow-up.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pStyle w:val="Heading3"/>
      </w:pPr>
      <w:r>
        <w:t>Readiness answer</w:t>
      </w:r>
    </w:p>
    <w:p>
      <w:pPr>
        <w:spacing w:line="336" w:lineRule="auto" w:after="180"/>
      </w:pPr>
      <w:r>
        <w:rPr>
          <w:b w:val="0"/>
        </w:rPr>
        <w:t>It counts outcome combinations but does not explain the causes of individual errors.</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Optional Python 3 editor; no external packages or AI accounts required</w:t>
      </w:r>
    </w:p>
    <w:p>
      <w:pPr>
        <w:pStyle w:val="Heading3"/>
      </w:pPr>
      <w:r>
        <w:t>End goal for the pictorial case</w:t>
      </w:r>
    </w:p>
    <w:p>
      <w:pPr>
        <w:spacing w:line="336" w:lineRule="auto" w:after="180"/>
      </w:pPr>
      <w:r>
        <w:rPr>
          <w:b w:val="0"/>
        </w:rPr>
        <w:t xml:space="preserve">By the end, I can explain </w:t>
      </w:r>
      <w:r>
        <w:rPr>
          <w:b/>
        </w:rPr>
        <w:t>error analysis</w:t>
      </w:r>
      <w:r>
        <w:rPr>
          <w:b w:val="0"/>
        </w:rPr>
        <w:t xml:space="preserve">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Error Analysis using the supplied case, labelled mechanism and reasoning. Make the scope of each conclusion explicit.</w:t>
      </w:r>
    </w:p>
    <w:p>
      <w:pPr>
        <w:spacing w:line="336" w:lineRule="auto" w:after="180"/>
      </w:pPr>
      <w:r>
        <w:rPr>
          <w:b w:val="0"/>
        </w:rPr>
        <w:t>Trace the information, fitted behavior, and evaluation proof separately.</w:t>
      </w:r>
    </w:p>
    <w:p>
      <w:pPr>
        <w:pStyle w:val="Heading3"/>
      </w:pPr>
      <w:r>
        <w:t>Question to explain</w:t>
      </w:r>
    </w:p>
    <w:p>
      <w:pPr>
        <w:spacing w:line="336" w:lineRule="auto" w:after="180"/>
        <w:shd w:fill="F5F1FB"/>
      </w:pPr>
      <w:r>
        <w:rPr>
          <w:b w:val="0"/>
        </w:rPr>
        <w:t>QUESTION Cluster mistakes and propose cause-specific next tests.</w:t>
      </w:r>
    </w:p>
    <w:p>
      <w:pPr>
        <w:spacing w:line="336" w:lineRule="auto" w:after="180"/>
      </w:pPr>
      <w:r>
        <w:rPr>
          <w:b w:val="0"/>
        </w:rPr>
        <w:t>MODEL IDEA Grouping errors by observable conditions connects a metric problem to possible data, label, feature, or model causes.</w:t>
      </w:r>
    </w:p>
    <w:p>
      <w:pPr>
        <w:spacing w:line="336" w:lineRule="auto" w:after="180"/>
      </w:pPr>
      <w:r>
        <w:rPr>
          <w:b w:val="0"/>
        </w:rPr>
        <w:t xml:space="preserve">PROOF NEEDED Use an unseen case, visible calculation, </w:t>
      </w:r>
      <w:r>
        <w:rPr>
          <w:b/>
        </w:rPr>
        <w:t>error analysis</w:t>
      </w:r>
      <w:r>
        <w:rPr>
          <w:b w:val="0"/>
        </w:rPr>
        <w:t>, and a stated limitation.</w:t>
      </w:r>
    </w:p>
    <w:p>
      <w:pPr>
        <w:pStyle w:val="Heading3"/>
      </w:pPr>
      <w:r>
        <w:t>How the mechanism works</w:t>
      </w:r>
    </w:p>
    <w:p>
      <w:pPr>
        <w:spacing w:line="336" w:lineRule="auto" w:after="180"/>
        <w:shd w:fill="F1F6F8"/>
      </w:pPr>
      <w:r>
        <w:rPr>
          <w:b w:val="0"/>
        </w:rPr>
        <w:t>UNDER THE HOOD Twelve errors are grouped: 6 low light, 3 blurred, 2 label disagreements, 1 unusual species. Largest cluster suggests a lighting representation problem, not proof of the cause.</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Step 1</w:t>
      </w:r>
    </w:p>
    <w:p>
      <w:pPr>
        <w:spacing w:line="336" w:lineRule="auto" w:after="180"/>
        <w:shd w:fill="F4F9FC"/>
      </w:pPr>
      <w:r>
        <w:rPr>
          <w:b w:val="0"/>
        </w:rPr>
        <w:t>STEP 1 Twelve errors are grouped: 6 low light, 3 blurred, 2 label disagreements, 1 unusual species.</w:t>
      </w:r>
    </w:p>
    <w:p>
      <w:pPr>
        <w:pStyle w:val="Heading3"/>
      </w:pPr>
      <w:r>
        <w:t>Step 2</w:t>
      </w:r>
    </w:p>
    <w:p>
      <w:pPr>
        <w:spacing w:line="336" w:lineRule="auto" w:after="180"/>
        <w:shd w:fill="F4F9FC"/>
      </w:pPr>
      <w:r>
        <w:rPr>
          <w:b w:val="0"/>
        </w:rPr>
        <w:t>STEP 2 Largest cluster suggests a lighting representation problem, not proof of the cause.</w:t>
      </w:r>
    </w:p>
    <w:p>
      <w:pPr>
        <w:pStyle w:val="Heading3"/>
      </w:pPr>
      <w:r>
        <w:t>Step 3</w:t>
      </w:r>
    </w:p>
    <w:p>
      <w:pPr>
        <w:spacing w:line="336" w:lineRule="auto" w:after="180"/>
        <w:shd w:fill="F4F9FC"/>
      </w:pPr>
      <w:r>
        <w:rPr>
          <w:b w:val="0"/>
        </w:rPr>
        <w:t>STEP 3 Collect or transform low-light examples, changing one factor.</w:t>
      </w:r>
    </w:p>
    <w:p>
      <w:pPr>
        <w:pStyle w:val="Heading3"/>
      </w:pPr>
      <w:r>
        <w:t>Step 4</w:t>
      </w:r>
    </w:p>
    <w:p>
      <w:pPr>
        <w:spacing w:line="336" w:lineRule="auto" w:after="180"/>
        <w:shd w:fill="F4F9FC"/>
      </w:pPr>
      <w:r>
        <w:rPr>
          <w:b w:val="0"/>
        </w:rPr>
        <w:t xml:space="preserve">STEP 4 Rerun the same evaluation and inspect other slices for </w:t>
      </w:r>
      <w:r>
        <w:rPr>
          <w:b/>
        </w:rPr>
        <w:t>regression</w:t>
      </w:r>
      <w:r>
        <w:rPr>
          <w:b w:val="0"/>
        </w:rPr>
        <w:t>s.</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The teaching case</w:t>
      </w:r>
    </w:p>
    <w:p>
      <w:pPr>
        <w:spacing w:line="336" w:lineRule="auto" w:after="180"/>
        <w:shd w:fill="F1F6FC"/>
      </w:pPr>
      <w:r>
        <w:rPr>
          <w:b w:val="0"/>
        </w:rPr>
        <w:t>Four errors occur among five backlit photos; two among twenty ordinary photos.</w:t>
      </w:r>
    </w:p>
    <w:p>
      <w:pPr>
        <w:pStyle w:val="Heading3"/>
      </w:pPr>
      <w:r>
        <w:t>The teaching case</w:t>
      </w:r>
    </w:p>
    <w:p>
      <w:pPr>
        <w:spacing w:line="336" w:lineRule="auto" w:after="180"/>
        <w:shd w:fill="F1F6FC"/>
      </w:pPr>
      <w:r>
        <w:rPr>
          <w:b w:val="0"/>
        </w:rPr>
        <w:t>Compare rates and investigate.</w:t>
      </w:r>
    </w:p>
    <w:p>
      <w:pPr>
        <w:pStyle w:val="Heading3"/>
      </w:pPr>
      <w:r>
        <w:t>Exact explanation to model</w:t>
      </w:r>
    </w:p>
    <w:p>
      <w:pPr>
        <w:pStyle w:val="Heading3"/>
      </w:pPr>
      <w:r>
        <w:t>Why the result follows</w:t>
      </w:r>
    </w:p>
    <w:p>
      <w:pPr>
        <w:spacing w:line="336" w:lineRule="auto" w:after="180"/>
        <w:shd w:fill="F1F6FC"/>
      </w:pPr>
      <w:r>
        <w:rPr>
          <w:b w:val="0"/>
        </w:rPr>
        <w:t>Backlit error=</w:t>
      </w:r>
      <w:r>
        <w:rPr>
          <w:b/>
        </w:rPr>
        <w:t>80%</w:t>
      </w:r>
      <w:r>
        <w:rPr>
          <w:b w:val="0"/>
        </w:rPr>
        <w:t>; ordinary=10%. Inspect image quality and confounding differences. Association motivates controlled testing; it does not alone prove cause.</w:t>
      </w:r>
    </w:p>
    <w:p>
      <w:pPr>
        <w:pStyle w:val="Heading3"/>
      </w:pPr>
      <w:r>
        <w:t>Explain the added worked example</w:t>
      </w:r>
    </w:p>
    <w:p>
      <w:pPr>
        <w:pStyle w:val="Heading3"/>
      </w:pPr>
      <w:r>
        <w:t>Explain the added worked example · 1</w:t>
      </w:r>
    </w:p>
    <w:p>
      <w:pPr>
        <w:spacing w:line="336" w:lineRule="auto" w:after="180"/>
      </w:pPr>
      <w:r>
        <w:rPr>
          <w:b/>
        </w:rPr>
        <w:t>Error analysis</w:t>
      </w:r>
      <w:r>
        <w:rPr>
          <w:b w:val="0"/>
        </w:rPr>
        <w:t xml:space="preserve"> begins with </w:t>
      </w:r>
      <w:r>
        <w:rPr>
          <w:b/>
        </w:rPr>
        <w:t>prediction</w:t>
      </w:r>
      <w:r>
        <w:rPr>
          <w:b w:val="0"/>
        </w:rPr>
        <w:t xml:space="preserve"> IDs and reference labels. Inspect features, collection conditions and the labelling policy. Do not assume every surprising </w:t>
      </w:r>
      <w:r>
        <w:rPr>
          <w:b/>
        </w:rPr>
        <w:t>prediction</w:t>
      </w:r>
      <w:r>
        <w:rPr>
          <w:b w:val="0"/>
        </w:rPr>
        <w:t xml:space="preserve"> proves the reference is wrong.</w:t>
      </w:r>
    </w:p>
    <w:p>
      <w:pPr>
        <w:spacing w:line="336" w:lineRule="auto" w:after="180"/>
      </w:pPr>
      <w:r>
        <w:rPr>
          <w:b w:val="0"/>
        </w:rPr>
        <w:t>Use development errors to propose a change and specify what outcome would support the explanation.</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error analysis</w:t>
      </w:r>
      <w:r>
        <w:rPr>
          <w:b w:val="0"/>
        </w:rPr>
        <w:t xml:space="preserve"> and controlled follow-up.</w:t>
      </w:r>
    </w:p>
    <w:p>
      <w:pPr>
        <w:pStyle w:val="Heading3"/>
      </w:pPr>
      <w:r>
        <w:t>Explain the added worked example · 2</w:t>
      </w:r>
    </w:p>
    <w:p>
      <w:pPr>
        <w:spacing w:line="336" w:lineRule="auto" w:after="180"/>
      </w:pPr>
      <w:r>
        <w:rPr>
          <w:b w:val="0"/>
        </w:rPr>
        <w:t>A validation audit has 12 dim-light cases with 4 errors and 18 bright-light cases with 3 errors. Rates are 4/12=1/3 and 3/18=1/6. Dim lighting is a useful lead, not proof of causation: camera, route or labels may also differ.</w:t>
      </w:r>
    </w:p>
    <w:p>
      <w:pPr>
        <w:spacing w:line="336" w:lineRule="auto" w:after="180"/>
      </w:pPr>
      <w:r>
        <w:rPr>
          <w:b w:val="0"/>
        </w:rPr>
        <w:t xml:space="preserve">A planned change uses a </w:t>
      </w:r>
      <w:r>
        <w:rPr>
          <w:b/>
        </w:rPr>
        <w:t>training</w:t>
      </w:r>
      <w:r>
        <w:rPr>
          <w:b w:val="0"/>
        </w:rPr>
        <w:t>-fitted brightness normalization while keeping split and classifier settings fixed.</w:t>
      </w:r>
    </w:p>
    <w:p>
      <w:pPr>
        <w:spacing w:line="336" w:lineRule="auto" w:after="180"/>
      </w:pPr>
      <w:r>
        <w:rPr>
          <w:b w:val="0"/>
        </w:rPr>
        <w:t xml:space="preserve">Trace the calculation on paper before running this optional Python check. Use the stated fictional </w:t>
      </w:r>
      <w:r>
        <w:rPr>
          <w:b/>
        </w:rPr>
        <w:t>input</w:t>
      </w:r>
      <w:r>
        <w:rPr>
          <w:b w:val="0"/>
        </w:rPr>
        <w:t xml:space="preserve">s and compare intermediate values. The code checks this example; your independent workbook case uses different </w:t>
      </w:r>
      <w:r>
        <w:rPr>
          <w:b/>
        </w:rPr>
        <w:t>evidence</w:t>
      </w:r>
      <w:r>
        <w:rPr>
          <w:b w:val="0"/>
        </w:rPr>
        <w:t>.</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Error analysis</w:t>
            </w:r>
          </w:p>
        </w:tc>
        <w:tc>
          <w:tcPr>
            <w:tcW w:type="dxa" w:w="5112"/>
          </w:tcPr>
          <w:p>
            <w:r>
              <w:t>Inspection of mistakes to propose explanations</w:t>
            </w:r>
          </w:p>
        </w:tc>
      </w:tr>
      <w:tr>
        <w:tc>
          <w:tcPr>
            <w:tcW w:type="dxa" w:w="5112"/>
          </w:tcPr>
          <w:p>
            <w:r>
              <w:t>Hypothesis</w:t>
            </w:r>
          </w:p>
        </w:tc>
        <w:tc>
          <w:tcPr>
            <w:tcW w:type="dxa" w:w="5112"/>
          </w:tcPr>
          <w:p>
            <w:r>
              <w:t>A testable proposed explanation</w:t>
            </w:r>
          </w:p>
        </w:tc>
      </w:tr>
      <w:tr>
        <w:tc>
          <w:tcPr>
            <w:tcW w:type="dxa" w:w="5112"/>
          </w:tcPr>
          <w:p>
            <w:r>
              <w:t>Controlled comparison</w:t>
            </w:r>
          </w:p>
        </w:tc>
        <w:tc>
          <w:tcPr>
            <w:tcW w:type="dxa" w:w="5112"/>
          </w:tcPr>
          <w:p>
            <w:r>
              <w:t>A comparison that changes one planned factor while holding relevant conditions fixed</w:t>
            </w:r>
          </w:p>
        </w:tc>
      </w:tr>
      <w:tr>
        <w:tc>
          <w:tcPr>
            <w:tcW w:type="dxa" w:w="5112"/>
          </w:tcPr>
          <w:p>
            <w:r>
              <w:t>Regression</w:t>
            </w:r>
          </w:p>
        </w:tc>
        <w:tc>
          <w:tcPr>
            <w:tcW w:type="dxa" w:w="5112"/>
          </w:tcPr>
          <w:p>
            <w:r>
              <w:t>A new failure introduced by a change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Error analysis and controlled follow-up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Inspect</w:t>
            </w:r>
          </w:p>
        </w:tc>
        <w:tc>
          <w:tcPr>
            <w:tcW w:type="dxa" w:w="3408"/>
          </w:tcPr>
          <w:p>
            <w:r>
              <w:t>IDs and conditions</w:t>
            </w:r>
          </w:p>
        </w:tc>
        <w:tc>
          <w:tcPr>
            <w:tcW w:type="dxa" w:w="3408"/>
          </w:tcPr>
          <w:p>
            <w:r>
              <w:t>Propose a hypothesis</w:t>
            </w:r>
          </w:p>
        </w:tc>
      </w:tr>
      <w:tr>
        <w:tc>
          <w:tcPr>
            <w:tcW w:type="dxa" w:w="3408"/>
          </w:tcPr>
          <w:p>
            <w:r>
              <w:t>Change</w:t>
            </w:r>
          </w:p>
        </w:tc>
        <w:tc>
          <w:tcPr>
            <w:tcW w:type="dxa" w:w="3408"/>
          </w:tcPr>
          <w:p>
            <w:r>
              <w:t>One planned factor</w:t>
            </w:r>
          </w:p>
        </w:tc>
        <w:tc>
          <w:tcPr>
            <w:tcW w:type="dxa" w:w="3408"/>
          </w:tcPr>
          <w:p>
            <w:r>
              <w:t>Keep comparison fixed</w:t>
            </w:r>
          </w:p>
        </w:tc>
      </w:tr>
      <w:tr>
        <w:tc>
          <w:tcPr>
            <w:tcW w:type="dxa" w:w="3408"/>
          </w:tcPr>
          <w:p>
            <w:r>
              <w:t>Evaluate</w:t>
            </w:r>
          </w:p>
        </w:tc>
        <w:tc>
          <w:tcPr>
            <w:tcW w:type="dxa" w:w="3408"/>
          </w:tcPr>
          <w:p>
            <w:r>
              <w:t>All validation records</w:t>
            </w:r>
          </w:p>
        </w:tc>
        <w:tc>
          <w:tcPr>
            <w:tcW w:type="dxa" w:w="3408"/>
          </w:tcPr>
          <w:p>
            <w:r>
              <w:t>Report gains and regressions</w:t>
            </w:r>
          </w:p>
        </w:tc>
      </w:tr>
    </w:tbl>
    <w:p>
      <w:r>
        <w:t>After the change, the same validation groups have 2/12 and 4/18 errors. Total errors fall from 7 to 6, but bright-light errors increase from 3 to 4. Report both results. A net improvement does not mean every part improved, and repeated experiments can overfit validation.</w:t>
      </w:r>
    </w:p>
    <w:p>
      <w:pPr>
        <w:pStyle w:val="Heading3"/>
      </w:pPr>
      <w:r>
        <w:t>Does the difference prove dim light causes model errors?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Error Analysis</w:t>
      </w:r>
    </w:p>
    <w:p>
      <w:pPr>
        <w:spacing w:line="336" w:lineRule="auto" w:after="180"/>
      </w:pPr>
      <w:r>
        <w:rPr>
          <w:b w:val="0"/>
        </w:rPr>
        <w:t>Find an error cluster before choosing a controlled follow-up.</w:t>
      </w:r>
    </w:p>
    <w:p>
      <w:pPr>
        <w:pStyle w:val="Heading3"/>
      </w:pPr>
      <w:r>
        <w:t>The facts we will use</w:t>
      </w:r>
    </w:p>
    <w:p>
      <w:pPr>
        <w:pStyle w:val="Heading3"/>
      </w:pPr>
      <w:r>
        <w:t>Supplied facts</w:t>
      </w:r>
    </w:p>
    <w:p>
      <w:pPr>
        <w:spacing w:line="336" w:lineRule="auto" w:after="180"/>
        <w:shd w:fill="F1F6FC"/>
      </w:pPr>
      <w:r>
        <w:rPr>
          <w:b w:val="0"/>
        </w:rPr>
        <w:t>Candidate errors: bright-light photos1/8; dim-light photos3/6. Images and reference labels are fixed for this audit.</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2641600"/>
            <wp:docPr id="1" name="Picture 1" descr="Errors per 100 photos in each lighting slice"/>
            <wp:cNvGraphicFramePr>
              <a:graphicFrameLocks noChangeAspect="1"/>
            </wp:cNvGraphicFramePr>
            <a:graphic>
              <a:graphicData uri="http://schemas.openxmlformats.org/drawingml/2006/picture">
                <pic:pic>
                  <pic:nvPicPr>
                    <pic:cNvPr id="0" name="academy-detail-ai-4-18.png"/>
                    <pic:cNvPicPr/>
                  </pic:nvPicPr>
                  <pic:blipFill>
                    <a:blip r:embed="rId9"/>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225143"/>
            <wp:docPr id="2" name="Picture 2" descr="Error Analysis. Compute slice errors: Bright: 12.5%; dim: 50%. Total errors4/14, about28.6%.. Inspect dim failures: Check blur, lighting and label uncertainty instead of assuming lighting caused every error.. Plan controlled pair: Photograph the same approved toy scene in bright and dim conditions; hold device and framing fixed."/>
            <wp:cNvGraphicFramePr>
              <a:graphicFrameLocks noChangeAspect="1"/>
            </wp:cNvGraphicFramePr>
            <a:graphic>
              <a:graphicData uri="http://schemas.openxmlformats.org/drawingml/2006/picture">
                <pic:pic>
                  <pic:nvPicPr>
                    <pic:cNvPr id="0" name="academy-visual-ai-4-18.png"/>
                    <pic:cNvPicPr/>
                  </pic:nvPicPr>
                  <pic:blipFill>
                    <a:blip r:embed="rId10"/>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Compute slice errors</w:t>
            </w:r>
          </w:p>
        </w:tc>
        <w:tc>
          <w:tcPr>
            <w:tcW w:type="dxa" w:w="5112"/>
          </w:tcPr>
          <w:p>
            <w:r>
              <w:t>Bright: 12.5%; dim: 50%. Total errors4/14, about28.6%.</w:t>
            </w:r>
          </w:p>
        </w:tc>
      </w:tr>
      <w:tr>
        <w:tc>
          <w:tcPr>
            <w:tcW w:type="dxa" w:w="5112"/>
          </w:tcPr>
          <w:p>
            <w:r>
              <w:t>2. Inspect dim failures</w:t>
            </w:r>
          </w:p>
        </w:tc>
        <w:tc>
          <w:tcPr>
            <w:tcW w:type="dxa" w:w="5112"/>
          </w:tcPr>
          <w:p>
            <w:r>
              <w:t>Check blur, lighting and label uncertainty instead of assuming lighting caused every error.</w:t>
            </w:r>
          </w:p>
        </w:tc>
      </w:tr>
      <w:tr>
        <w:tc>
          <w:tcPr>
            <w:tcW w:type="dxa" w:w="5112"/>
          </w:tcPr>
          <w:p>
            <w:r>
              <w:t>3. Plan controlled pair</w:t>
            </w:r>
          </w:p>
        </w:tc>
        <w:tc>
          <w:tcPr>
            <w:tcW w:type="dxa" w:w="5112"/>
          </w:tcPr>
          <w:p>
            <w:r>
              <w:t>Photograph the same approved toy scene in bright and dim conditions; hold device and framing fixed.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Photograph the same approved toy scene in bright and dim conditions; hold device and framing fixed.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A slice difference suggests investigation; it does not establish a causal lighting explanation by itself.</w:t>
      </w:r>
    </w:p>
    <w:p>
      <w:pPr>
        <w:pStyle w:val="Heading3"/>
      </w:pPr>
      <w:r>
        <w:t>Change one thing in the pictured case</w:t>
      </w:r>
    </w:p>
    <w:p>
      <w:pPr>
        <w:pStyle w:val="Heading3"/>
      </w:pPr>
      <w:r>
        <w:t>Change one thing</w:t>
      </w:r>
    </w:p>
    <w:p>
      <w:pPr>
        <w:spacing w:line="336" w:lineRule="auto" w:after="180"/>
        <w:shd w:fill="F5F1FB"/>
      </w:pPr>
      <w:r>
        <w:rPr>
          <w:b w:val="0"/>
        </w:rPr>
        <w:t>Change: Dim errors fall to1/6 in a later same-case replay.</w:t>
      </w:r>
    </w:p>
    <w:p>
      <w:pPr>
        <w:pStyle w:val="Heading3"/>
      </w:pPr>
      <w:r>
        <w:t>Predicted result</w:t>
      </w:r>
    </w:p>
    <w:p>
      <w:pPr>
        <w:spacing w:line="336" w:lineRule="auto" w:after="180"/>
        <w:shd w:fill="F1F6FC"/>
      </w:pPr>
      <w:r>
        <w:rPr>
          <w:b/>
        </w:rPr>
        <w:t>Prediction</w:t>
      </w:r>
      <w:r>
        <w:rPr>
          <w:b w:val="0"/>
        </w:rPr>
        <w:t xml:space="preserve">: The replay’s dim error rate is 16.7%; it is development </w:t>
      </w:r>
      <w:r>
        <w:rPr>
          <w:b/>
        </w:rPr>
        <w:t>evidence</w:t>
      </w:r>
      <w:r>
        <w:rPr>
          <w:b w:val="0"/>
        </w:rPr>
        <w:t xml:space="preserve"> if those cases guided the revision.</w:t>
      </w:r>
    </w:p>
    <w:p>
      <w:pPr>
        <w:pStyle w:val="Heading3"/>
      </w:pPr>
      <w:r>
        <w:t>Why the result follows</w:t>
      </w:r>
    </w:p>
    <w:p>
      <w:pPr>
        <w:spacing w:line="336" w:lineRule="auto" w:after="180"/>
        <w:shd w:fill="F1F6FC"/>
      </w:pPr>
      <w:r>
        <w:rPr>
          <w:b w:val="0"/>
        </w:rPr>
        <w:t>Reason: Observed improvement on reused cases is not an untouched final generalisation test.</w:t>
      </w:r>
    </w:p>
    <w:p>
      <w:pPr>
        <w:pStyle w:val="Heading3"/>
      </w:pPr>
      <w:r>
        <w:t>Ask while showing the picture</w:t>
      </w:r>
    </w:p>
    <w:p>
      <w:pPr>
        <w:pStyle w:val="Heading3"/>
      </w:pPr>
      <w:r>
        <w:t>Ask while showing the picture · 3</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Error Analysis, reduce support deliberately and check individual reasoning before discussing answers.</w:t>
      </w:r>
    </w:p>
    <w:p>
      <w:pPr>
        <w:pStyle w:val="Heading3"/>
      </w:pPr>
      <w:r>
        <w:t>Choose the pacing route</w:t>
      </w:r>
    </w:p>
    <w:p>
      <w:pPr>
        <w:spacing w:line="336" w:lineRule="auto" w:after="180"/>
        <w:shd w:fill="F1F6F8"/>
      </w:pPr>
      <w:r>
        <w:rPr>
          <w:b w:val="0"/>
        </w:rPr>
        <w:t>Compact alternative: this two-session sequence covers selected core tasks. Use the three-session weekly plan for the full lesson, independent transfer, feedback and project work; allow extra time for extensions.</w:t>
      </w:r>
    </w:p>
    <w:p>
      <w:pPr>
        <w:pStyle w:val="Heading3"/>
      </w:pPr>
      <w:r>
        <w:t>Board sequence</w:t>
      </w:r>
    </w:p>
    <w:p>
      <w:pPr>
        <w:pStyle w:val="Heading3"/>
      </w:pPr>
      <w:r>
        <w:t>1. Put the facts on the board</w:t>
      </w:r>
    </w:p>
    <w:p>
      <w:pPr>
        <w:spacing w:line="336" w:lineRule="auto" w:after="180"/>
        <w:shd w:fill="F4F9FC"/>
      </w:pPr>
      <w:r>
        <w:rPr>
          <w:b w:val="0"/>
        </w:rPr>
        <w:t>Write the given facts: Four errors occur among five backlit photos; two among twenty ordinary photos.</w:t>
      </w:r>
    </w:p>
    <w:p>
      <w:pPr>
        <w:pStyle w:val="Heading3"/>
      </w:pPr>
      <w:r>
        <w:t>2. State the decision to explain</w:t>
      </w:r>
    </w:p>
    <w:p>
      <w:pPr>
        <w:spacing w:line="336" w:lineRule="auto" w:after="180"/>
        <w:shd w:fill="F4F9FC"/>
      </w:pPr>
      <w:r>
        <w:rPr>
          <w:b w:val="0"/>
        </w:rPr>
        <w:t>Write the question to explain: Compare rates and investigate.</w:t>
      </w:r>
    </w:p>
    <w:p>
      <w:pPr>
        <w:pStyle w:val="Heading3"/>
      </w:pPr>
      <w:r>
        <w:t>3. Reveal the worked reasoning</w:t>
      </w:r>
    </w:p>
    <w:p>
      <w:pPr>
        <w:spacing w:line="336" w:lineRule="auto" w:after="180"/>
        <w:shd w:fill="F1F6FC"/>
      </w:pPr>
      <w:r>
        <w:rPr>
          <w:b w:val="0"/>
        </w:rPr>
        <w:t xml:space="preserve">Reveal after </w:t>
      </w:r>
      <w:r>
        <w:rPr>
          <w:b/>
        </w:rPr>
        <w:t>prediction</w:t>
      </w:r>
      <w:r>
        <w:rPr>
          <w:b w:val="0"/>
        </w:rPr>
        <w:t>s: Backlit error=</w:t>
      </w:r>
      <w:r>
        <w:rPr>
          <w:b/>
        </w:rPr>
        <w:t>80%</w:t>
      </w:r>
      <w:r>
        <w:rPr>
          <w:b w:val="0"/>
        </w:rPr>
        <w:t>; ordinary=10%. Inspect image quality and confounding differences. Association motivates controlled testing; it does not alone prove cause.</w:t>
      </w:r>
    </w:p>
    <w:p>
      <w:pPr>
        <w:pStyle w:val="Heading3"/>
      </w:pPr>
      <w:r>
        <w:t>Hold back the independent task</w:t>
      </w:r>
    </w:p>
    <w:p>
      <w:pPr>
        <w:spacing w:line="336" w:lineRule="auto" w:after="180"/>
        <w:shd w:fill="F5F1FB"/>
      </w:pPr>
      <w:r>
        <w:rPr>
          <w:b w:val="0"/>
        </w:rPr>
        <w:t>Keep for an independent attempt: Of eight errors, six are on blurry images and two on clear images. Can you conclude blurry images have a higher error rate without group totals?</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response: No. Other conditions and label quality may differ; it motivates a </w:t>
      </w:r>
      <w:r>
        <w:rPr>
          <w:b/>
        </w:rPr>
        <w:t>hypothesis</w:t>
      </w:r>
      <w:r>
        <w:rPr>
          <w:b w:val="0"/>
        </w:rPr>
        <w:t>. Exit response: The models are evaluated on different selected records.</w:t>
      </w:r>
    </w:p>
    <w:p>
      <w:pPr>
        <w:spacing w:line="336" w:lineRule="auto" w:after="180"/>
      </w:pPr>
      <w:r>
        <w:rPr>
          <w:b w:val="0"/>
        </w:rPr>
        <w:t>Apply one documented review policy and compare both on the same versioned set.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What does a confusion matrix omit? Check the explanation before proceeding.</w:t>
            </w:r>
          </w:p>
        </w:tc>
      </w:tr>
      <w:tr>
        <w:tc>
          <w:tcPr>
            <w:tcW w:type="dxa" w:w="5112"/>
          </w:tcPr>
          <w:p>
            <w:r>
              <w:t>7 to 18 minutes</w:t>
            </w:r>
          </w:p>
        </w:tc>
        <w:tc>
          <w:tcPr>
            <w:tcW w:type="dxa" w:w="5112"/>
          </w:tcPr>
          <w:p>
            <w:r>
              <w:t>Read the opening and model the worked evidence. Ask students to identify error analysis in context.</w:t>
            </w:r>
          </w:p>
        </w:tc>
      </w:tr>
      <w:tr>
        <w:tc>
          <w:tcPr>
            <w:tcW w:type="dxa" w:w="5112"/>
          </w:tcPr>
          <w:p>
            <w:r>
              <w:t>18 to 32 minutes</w:t>
            </w:r>
          </w:p>
        </w:tc>
        <w:tc>
          <w:tcPr>
            <w:tcW w:type="dxa" w:w="5112"/>
          </w:tcPr>
          <w:p>
            <w:r>
              <w:t>Complete W 1 and W 2 with support: find the rates; explain the limit. Require the evidence, not only the final response.</w:t>
            </w:r>
          </w:p>
        </w:tc>
      </w:tr>
      <w:tr>
        <w:tc>
          <w:tcPr>
            <w:tcW w:type="dxa" w:w="5112"/>
          </w:tcPr>
          <w:p>
            <w:r>
              <w:t>32 to 45 minutes</w:t>
            </w:r>
          </w:p>
        </w:tc>
        <w:tc>
          <w:tcPr>
            <w:tcW w:type="dxa" w:w="5112"/>
          </w:tcPr>
          <w:p>
            <w:r>
              <w:t>Read the visual row by row. Collect the guided explanation and compare reasoning in pairs. Trace the Python check after the paper calculation.</w:t>
            </w:r>
          </w:p>
        </w:tc>
      </w:tr>
      <w:tr>
        <w:tc>
          <w:tcPr>
            <w:tcW w:type="dxa" w:w="5112"/>
          </w:tcPr>
          <w:p>
            <w:r>
              <w:t>Session 2 start to 8 minutes</w:t>
            </w:r>
          </w:p>
        </w:tc>
        <w:tc>
          <w:tcPr>
            <w:tcW w:type="dxa" w:w="5112"/>
          </w:tcPr>
          <w:p>
            <w:r>
              <w:t>Retrieve the distinction between error analysis and hypothesis. Invite a counterexample to an overconfident claim.</w:t>
            </w:r>
          </w:p>
        </w:tc>
      </w:tr>
      <w:tr>
        <w:tc>
          <w:tcPr>
            <w:tcW w:type="dxa" w:w="5112"/>
          </w:tcPr>
          <w:p>
            <w:r>
              <w:t>8 to 20 minutes</w:t>
            </w:r>
          </w:p>
        </w:tc>
        <w:tc>
          <w:tcPr>
            <w:tcW w:type="dxa" w:w="5112"/>
          </w:tcPr>
          <w:p>
            <w:r>
              <w:t>Discuss the application and complete W 3: Summarize the changed results without hiding a regression.</w:t>
            </w:r>
          </w:p>
        </w:tc>
      </w:tr>
      <w:tr>
        <w:tc>
          <w:tcPr>
            <w:tcW w:type="dxa" w:w="5112"/>
          </w:tcPr>
          <w:p>
            <w:r>
              <w:t>20 to 35 minutes</w:t>
            </w:r>
          </w:p>
        </w:tc>
        <w:tc>
          <w:tcPr>
            <w:tcW w:type="dxa" w:w="5112"/>
          </w:tcPr>
          <w:p>
            <w:r>
              <w:t>Collect W4 independently before giving hints. Assess these outcomes: Categorize development errors using evidence; Design a controlled change with a stated hypothesis. Record any support used.</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Reduce help deliberately</w:t>
      </w:r>
    </w:p>
    <w:p>
      <w:pPr>
        <w:pStyle w:val="Heading3"/>
      </w:pPr>
      <w:r>
        <w:t>Completion practice</w:t>
      </w:r>
    </w:p>
    <w:p>
      <w:pPr>
        <w:spacing w:line="336" w:lineRule="auto" w:after="180"/>
        <w:shd w:fill="F5F1FB"/>
      </w:pPr>
      <w:r>
        <w:rPr>
          <w:b w:val="0"/>
        </w:rPr>
        <w:t>Completion task: Does the difference prove dim light causes model errors?</w:t>
      </w:r>
    </w:p>
    <w:p>
      <w:pPr>
        <w:pStyle w:val="Heading3"/>
      </w:pPr>
      <w:r>
        <w:t>Reasoning to listen for</w:t>
      </w:r>
    </w:p>
    <w:p>
      <w:pPr>
        <w:spacing w:line="336" w:lineRule="auto" w:after="180"/>
        <w:shd w:fill="F1F6FC"/>
      </w:pPr>
      <w:r>
        <w:rPr>
          <w:b w:val="0"/>
        </w:rPr>
        <w:t xml:space="preserve">Teacher check: Teacher explanation: No. Other conditions and label quality may differ; it motivates a </w:t>
      </w:r>
      <w:r>
        <w:rPr>
          <w:b/>
        </w:rPr>
        <w:t>hypothesis</w:t>
      </w:r>
      <w:r>
        <w:rPr>
          <w:b w:val="0"/>
        </w:rPr>
        <w: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Error analysis</w:t>
      </w:r>
      <w:r>
        <w:rPr>
          <w:b w:val="0"/>
        </w:rPr>
        <w:t xml:space="preserve"> and controlled follow-up.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Ask for the relevant counts, units, procedure or saved record. For this week: Dim 4/12 about 33.3 percent; bright 3/18 about 16.7 percent.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What </w:t>
      </w:r>
      <w:r>
        <w:rPr>
          <w:b/>
        </w:rPr>
        <w:t>evidence</w:t>
      </w:r>
      <w:r>
        <w:rPr>
          <w:b w:val="0"/>
        </w:rPr>
        <w:t xml:space="preserve"> would support the claim that a change helps fresh dim-light images?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Freeze the revision and test new appropriately labelled dim-light examples, retaining plant groups and comparable conditions.</w:t>
      </w:r>
    </w:p>
    <w:p>
      <w:pPr>
        <w:spacing w:line="336" w:lineRule="auto" w:after="180"/>
      </w:pPr>
      <w:r>
        <w:rPr>
          <w:b w:val="0"/>
        </w:rPr>
        <w:t xml:space="preserve">Changed-case check: The replay’s dim error rate is 16.7%; it is development </w:t>
      </w:r>
      <w:r>
        <w:rPr>
          <w:b/>
        </w:rPr>
        <w:t>evidence</w:t>
      </w:r>
      <w:r>
        <w:rPr>
          <w:b w:val="0"/>
        </w:rPr>
        <w:t xml:space="preserve"> if those cases guided the revision. Observed improvement on reused cases is not an untouched final generalisation test.</w:t>
      </w:r>
    </w:p>
    <w:p>
      <w:pPr>
        <w:spacing w:line="336" w:lineRule="auto" w:after="180"/>
      </w:pPr>
      <w:r>
        <w:rPr>
          <w:b w:val="0"/>
        </w:rPr>
        <w:t xml:space="preserve">Changed-case reasoning: The replay’s dim error rate is 16.7%; it is development </w:t>
      </w:r>
      <w:r>
        <w:rPr>
          <w:b/>
        </w:rPr>
        <w:t>evidence</w:t>
      </w:r>
      <w:r>
        <w:rPr>
          <w:b w:val="0"/>
        </w:rPr>
        <w:t xml:space="preserve"> if those cases guided the revision. Observed improvement on reused cases is not an untouched final generalisation test.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Error Analysis investigation and use the first unsupported step to choose a teaching response.</w:t>
      </w:r>
    </w:p>
    <w:p>
      <w:pPr>
        <w:spacing w:line="336" w:lineRule="auto" w:after="180"/>
      </w:pPr>
      <w:r>
        <w:rPr>
          <w:b w:val="0"/>
        </w:rPr>
        <w:t>Keep the test conditions fixed, record every result, and change only one planned factor.</w:t>
      </w:r>
    </w:p>
    <w:p>
      <w:pPr>
        <w:spacing w:line="336" w:lineRule="auto" w:after="180"/>
        <w:shd w:fill="F4F9FC"/>
      </w:pPr>
      <w:r>
        <w:rPr>
          <w:b w:val="0"/>
        </w:rPr>
        <w:t xml:space="preserve">1. Write the </w:t>
      </w:r>
      <w:r>
        <w:rPr>
          <w:b/>
        </w:rPr>
        <w:t>hypothesis</w:t>
      </w:r>
      <w:r>
        <w:rPr>
          <w:b w:val="0"/>
        </w:rPr>
        <w:t xml:space="preserve"> and expected </w:t>
      </w:r>
      <w:r>
        <w:rPr>
          <w:b/>
        </w:rPr>
        <w:t>evidence</w:t>
      </w:r>
      <w:r>
        <w:rPr>
          <w:b w:val="0"/>
        </w:rPr>
        <w:t xml:space="preserve"> before running.</w:t>
      </w:r>
    </w:p>
    <w:p>
      <w:pPr>
        <w:spacing w:line="336" w:lineRule="auto" w:after="180"/>
        <w:shd w:fill="F4F9FC"/>
      </w:pPr>
      <w:r>
        <w:rPr>
          <w:b w:val="0"/>
        </w:rPr>
        <w:t xml:space="preserve">2. Error Clinic: annotate every wrong </w:t>
      </w:r>
      <w:r>
        <w:rPr>
          <w:b/>
        </w:rPr>
        <w:t>prediction</w:t>
      </w:r>
      <w:r>
        <w:rPr>
          <w:b w:val="0"/>
        </w:rPr>
        <w:t>, cluster by condition, write hypotheses, and select one measurable next test.</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MISCONCEPTION TO REPAIR Looking closely at one surprising error is enough to diagnose the model.</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A final answer is enough: Ask for the relevant counts, units, procedure or saved record. For this week: Dim 4/12 about 33.3 percent; bright 3/18 about 16.7 percent.</w:t>
      </w:r>
    </w:p>
    <w:p>
      <w:pPr>
        <w:spacing w:line="336" w:lineRule="auto" w:after="180"/>
      </w:pPr>
      <w:r>
        <w:rPr>
          <w:b w:val="0"/>
        </w:rPr>
        <w:t>A stronger claim makes a stronger project: The models are evaluated on different selected records. Apply one documented review policy and compare both on the same versioned set.</w:t>
      </w:r>
    </w:p>
    <w:p>
      <w:pPr>
        <w:spacing w:line="336" w:lineRule="auto" w:after="180"/>
      </w:pPr>
      <w:r>
        <w:rPr>
          <w:b w:val="0"/>
        </w:rPr>
        <w:t xml:space="preserve">The new case can be copied from the example: The independent task changes the </w:t>
      </w:r>
      <w:r>
        <w:rPr>
          <w:b/>
        </w:rPr>
        <w:t>evidence</w:t>
      </w:r>
      <w:r>
        <w:rPr>
          <w:b w:val="0"/>
        </w:rPr>
        <w:t>. Require a fresh explanation: Total worsens 7/30 to 8/30. A improves 50 to 30 percent, B worsens 10 to 25 percent.</w:t>
      </w:r>
    </w:p>
    <w:p>
      <w:pPr>
        <w:spacing w:line="336" w:lineRule="auto" w:after="180"/>
      </w:pPr>
      <w:r>
        <w:rPr>
          <w:b w:val="0"/>
        </w:rPr>
        <w:t>Investigate B and keep the original as a comparison; do not claim overall improvement.</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Error Analysis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Backlit error=</w:t>
      </w:r>
      <w:r>
        <w:rPr>
          <w:b/>
        </w:rPr>
        <w:t>80%</w:t>
      </w:r>
      <w:r>
        <w:rPr>
          <w:b w:val="0"/>
        </w:rPr>
        <w:t>; ordinary=10%. Inspect image quality and confounding differences. Association motivates controlled testing; it does not alone prove cause.</w:t>
      </w:r>
    </w:p>
    <w:p>
      <w:pPr>
        <w:pStyle w:val="Heading3"/>
      </w:pPr>
      <w:r>
        <w:t>Independent question</w:t>
      </w:r>
    </w:p>
    <w:p>
      <w:pPr>
        <w:pStyle w:val="Heading3"/>
      </w:pPr>
      <w:r>
        <w:t>Independent question · withhold the key</w:t>
      </w:r>
    </w:p>
    <w:p>
      <w:pPr>
        <w:spacing w:line="336" w:lineRule="auto" w:after="180"/>
        <w:shd w:fill="F5F1FB"/>
      </w:pPr>
      <w:r>
        <w:rPr>
          <w:b w:val="0"/>
        </w:rPr>
        <w:t>Of eight errors, six are on blurry images and two on clear images. Can you conclude blurry images have a higher error rate without group totals?</w:t>
      </w:r>
    </w:p>
    <w:p>
      <w:pPr>
        <w:pStyle w:val="Heading3"/>
      </w:pPr>
      <w:r>
        <w:t>Expected independent answer</w:t>
      </w:r>
    </w:p>
    <w:p>
      <w:pPr>
        <w:pStyle w:val="Heading3"/>
      </w:pPr>
      <w:r>
        <w:t>Teacher key · Expected independent answer</w:t>
      </w:r>
    </w:p>
    <w:p>
      <w:pPr>
        <w:spacing w:line="336" w:lineRule="auto" w:after="180"/>
        <w:shd w:fill="F1F6FC"/>
      </w:pPr>
      <w:r>
        <w:rPr>
          <w:b w:val="0"/>
        </w:rPr>
        <w:t>No. The counts identify a useful investigation, but rates require the total number of blurry and clear examples. Inspect the images and compute each group's denominator.</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“More errors in a group automatically means a higher error rate.”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Rates are </w:t>
      </w:r>
      <w:r>
        <w:rPr>
          <w:b/>
        </w:rPr>
        <w:t>60%</w:t>
      </w:r>
      <w:r>
        <w:rPr>
          <w:b w:val="0"/>
        </w:rPr>
        <w:t xml:space="preserve"> and 10%. Photograph comparable or paired leaves under controlled lighting while holding device and labels fixed, keeping identity groups out of </w:t>
      </w:r>
      <w:r>
        <w:rPr>
          <w:b/>
        </w:rPr>
        <w:t>training</w:t>
      </w:r>
      <w:r>
        <w:rPr>
          <w:b w:val="0"/>
        </w:rPr>
        <w:t>/test overlap.</w:t>
      </w:r>
    </w:p>
    <w:p>
      <w:pPr>
        <w:spacing w:line="336" w:lineRule="auto" w:after="180"/>
        <w:shd w:fill="F1F6FC"/>
      </w:pPr>
      <w:r>
        <w:rPr>
          <w:b w:val="0"/>
        </w:rPr>
        <w:t>The original association motivates the test but does not prove lighting caused every error.</w:t>
      </w:r>
    </w:p>
    <w:p>
      <w:pPr>
        <w:pStyle w:val="Heading3"/>
      </w:pPr>
      <w:r>
        <w:t>Explanations for the additional workbook examples</w:t>
      </w:r>
    </w:p>
    <w:p>
      <w:pPr>
        <w:pStyle w:val="Heading3"/>
      </w:pPr>
      <w:r>
        <w:t>W1 Find the rates</w:t>
      </w:r>
    </w:p>
    <w:p>
      <w:pPr>
        <w:pStyle w:val="Heading3"/>
      </w:pPr>
      <w:r>
        <w:t>Workbook question · W1</w:t>
      </w:r>
    </w:p>
    <w:p>
      <w:pPr>
        <w:spacing w:line="336" w:lineRule="auto" w:after="180"/>
        <w:shd w:fill="F5F1FB"/>
      </w:pPr>
      <w:r>
        <w:rPr>
          <w:b w:val="0"/>
        </w:rPr>
        <w:t>Calculate the original error rates by lighting condition.</w:t>
      </w:r>
    </w:p>
    <w:p>
      <w:pPr>
        <w:pStyle w:val="Heading3"/>
      </w:pPr>
      <w:r>
        <w:t>Teacher reasoning · W1</w:t>
      </w:r>
    </w:p>
    <w:p>
      <w:pPr>
        <w:spacing w:line="336" w:lineRule="auto" w:after="180"/>
        <w:shd w:fill="F1F6FC"/>
      </w:pPr>
      <w:r>
        <w:rPr>
          <w:b w:val="0"/>
        </w:rPr>
        <w:t>Teacher explanation: Dim 4/12 about 33.3 percent; bright 3/18 about 16.7 percent.</w:t>
      </w:r>
    </w:p>
    <w:p>
      <w:pPr>
        <w:pStyle w:val="Heading3"/>
      </w:pPr>
      <w:r>
        <w:t>W2 Explain the limit</w:t>
      </w:r>
    </w:p>
    <w:p>
      <w:pPr>
        <w:pStyle w:val="Heading3"/>
      </w:pPr>
      <w:r>
        <w:t>Workbook question · W2</w:t>
      </w:r>
    </w:p>
    <w:p>
      <w:pPr>
        <w:spacing w:line="336" w:lineRule="auto" w:after="180"/>
        <w:shd w:fill="F5F1FB"/>
      </w:pPr>
      <w:r>
        <w:rPr>
          <w:b w:val="0"/>
        </w:rPr>
        <w:t>Does the difference prove dim light causes model errors?</w:t>
      </w:r>
    </w:p>
    <w:p>
      <w:pPr>
        <w:pStyle w:val="Heading3"/>
      </w:pPr>
      <w:r>
        <w:t>Teacher reasoning · W2</w:t>
      </w:r>
    </w:p>
    <w:p>
      <w:pPr>
        <w:spacing w:line="336" w:lineRule="auto" w:after="180"/>
        <w:shd w:fill="F1F6FC"/>
      </w:pPr>
      <w:r>
        <w:rPr>
          <w:b w:val="0"/>
        </w:rPr>
        <w:t xml:space="preserve">Teacher explanation: No. Other conditions and label quality may differ; it motivates a </w:t>
      </w:r>
      <w:r>
        <w:rPr>
          <w:b/>
        </w:rPr>
        <w:t>hypothesis</w:t>
      </w:r>
      <w:r>
        <w:rPr>
          <w:b w:val="0"/>
        </w:rPr>
        <w:t>.</w:t>
      </w:r>
    </w:p>
    <w:p>
      <w:pPr>
        <w:pStyle w:val="Heading3"/>
      </w:pPr>
      <w:r>
        <w:t>W3 Track regressions</w:t>
      </w:r>
    </w:p>
    <w:p>
      <w:pPr>
        <w:pStyle w:val="Heading3"/>
      </w:pPr>
      <w:r>
        <w:t>Workbook question · W3</w:t>
      </w:r>
    </w:p>
    <w:p>
      <w:pPr>
        <w:spacing w:line="336" w:lineRule="auto" w:after="180"/>
        <w:shd w:fill="F5F1FB"/>
      </w:pPr>
      <w:r>
        <w:rPr>
          <w:b w:val="0"/>
        </w:rPr>
        <w:t xml:space="preserve">Summarize the changed results without hiding a </w:t>
      </w:r>
      <w:r>
        <w:rPr>
          <w:b/>
        </w:rPr>
        <w:t>regression</w:t>
      </w:r>
      <w:r>
        <w:rPr>
          <w:b w:val="0"/>
        </w:rPr>
        <w:t>.</w:t>
      </w:r>
    </w:p>
    <w:p>
      <w:pPr>
        <w:pStyle w:val="Heading3"/>
      </w:pPr>
      <w:r>
        <w:t>Teacher reasoning · W3</w:t>
      </w:r>
    </w:p>
    <w:p>
      <w:pPr>
        <w:spacing w:line="336" w:lineRule="auto" w:after="180"/>
        <w:shd w:fill="F1F6FC"/>
      </w:pPr>
      <w:r>
        <w:rPr>
          <w:b w:val="0"/>
        </w:rPr>
        <w:t>Teacher explanation: Total errors 7 to 6; dim 4 to 2 improves, bright 3 to 4 worsens.</w:t>
      </w:r>
    </w:p>
    <w:p>
      <w:pPr>
        <w:pStyle w:val="Heading3"/>
      </w:pPr>
      <w:r>
        <w:t>W4 Apply independently</w:t>
      </w:r>
    </w:p>
    <w:p>
      <w:pPr>
        <w:pStyle w:val="Heading3"/>
      </w:pPr>
      <w:r>
        <w:t>Workbook question · W4</w:t>
      </w:r>
    </w:p>
    <w:p>
      <w:pPr>
        <w:spacing w:line="336" w:lineRule="auto" w:after="180"/>
        <w:shd w:fill="F5F1FB"/>
      </w:pPr>
      <w:r>
        <w:rPr>
          <w:b w:val="0"/>
        </w:rPr>
        <w:t>Old errors are 5/10 on route A and 2/20 on B. New errors are 3/10 and 5/20. State total and group changes and a justified next step.</w:t>
      </w:r>
    </w:p>
    <w:p>
      <w:pPr>
        <w:pStyle w:val="Heading3"/>
      </w:pPr>
      <w:r>
        <w:t>Teacher reasoning · W4</w:t>
      </w:r>
    </w:p>
    <w:p>
      <w:pPr>
        <w:spacing w:line="336" w:lineRule="auto" w:after="180"/>
        <w:shd w:fill="F1F6FC"/>
      </w:pPr>
      <w:r>
        <w:rPr>
          <w:b w:val="0"/>
        </w:rPr>
        <w:t>Teacher explanation: Total worsens 7/30 to 8/30. A improves 50 to 30 percent, B worsens 10 to 25 percent. Investigate B and keep the original as a comparison; do not claim overall improvement.</w:t>
      </w:r>
    </w:p>
    <w:p>
      <w:pPr>
        <w:pStyle w:val="Heading3"/>
      </w:pPr>
      <w:r>
        <w:t>W5 Repair a misleading audit</w:t>
      </w:r>
    </w:p>
    <w:p>
      <w:pPr>
        <w:pStyle w:val="Heading3"/>
      </w:pPr>
      <w:r>
        <w:t>Workbook question · W5</w:t>
      </w:r>
    </w:p>
    <w:p>
      <w:pPr>
        <w:spacing w:line="336" w:lineRule="auto" w:after="180"/>
        <w:shd w:fill="F5F1FB"/>
      </w:pPr>
      <w:r>
        <w:rPr>
          <w:b w:val="0"/>
        </w:rPr>
        <w:t>A team removes all disputed records only from the new model report. Why is the comparison invalid?</w:t>
      </w:r>
    </w:p>
    <w:p>
      <w:pPr>
        <w:pStyle w:val="Heading3"/>
      </w:pPr>
      <w:r>
        <w:t>Teacher reasoning · W5</w:t>
      </w:r>
    </w:p>
    <w:p>
      <w:pPr>
        <w:spacing w:line="336" w:lineRule="auto" w:after="180"/>
        <w:shd w:fill="F1F6FC"/>
      </w:pPr>
      <w:r>
        <w:rPr>
          <w:b w:val="0"/>
        </w:rPr>
        <w:t>Teacher explanation: The models are evaluated on different selected records. Apply one documented review policy and compare both on the same versioned set.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Old errors are 5/10 on route A and 2/20 on B. New errors are 3/10 and 5/20. State total and group changes and a justified next step.</w:t>
      </w:r>
    </w:p>
    <w:p>
      <w:pPr>
        <w:pStyle w:val="Heading3"/>
      </w:pPr>
      <w:r>
        <w:t>Selected case answer</w:t>
      </w:r>
    </w:p>
    <w:p>
      <w:pPr>
        <w:pStyle w:val="Heading3"/>
      </w:pPr>
      <w:r>
        <w:t>Teacher key · Selected case answer</w:t>
      </w:r>
    </w:p>
    <w:p>
      <w:pPr>
        <w:spacing w:line="336" w:lineRule="auto" w:after="180"/>
        <w:shd w:fill="F1F6FC"/>
      </w:pPr>
      <w:r>
        <w:rPr>
          <w:b w:val="0"/>
        </w:rPr>
        <w:t>Teacher explanation: Total worsens 7/30 to 8/30. A improves 50 to 30 percent, B worsens 10 to 25 percent. Investigate B and keep the original as a comparison; do not claim overall improvement.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Error Analysis to Responsible Plant Classifier, adapt support and plan a later changed-case check.</w:t>
      </w:r>
    </w:p>
    <w:p>
      <w:pPr>
        <w:pStyle w:val="Heading3"/>
      </w:pPr>
      <w:r>
        <w:t>Responsible Plant Classifier</w:t>
      </w:r>
    </w:p>
    <w:p>
      <w:pPr>
        <w:spacing w:line="336" w:lineRule="auto" w:after="180"/>
      </w:pPr>
      <w:r>
        <w:rPr>
          <w:b w:val="0"/>
        </w:rPr>
        <w:t>Create the Plant Classifier error log linking case ID, actual, predicted, confidence, condition, likely cause, and next action.</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19: </w:t>
      </w:r>
      <w:r>
        <w:rPr>
          <w:b/>
        </w:rPr>
        <w:t>Regression</w:t>
      </w:r>
      <w:r>
        <w:rPr>
          <w:b w:val="0"/>
        </w:rPr>
        <w:t xml:space="preserve"> and Residuals.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error analysis</w:t>
      </w:r>
      <w:r>
        <w:rPr>
          <w:b w:val="0"/>
        </w:rPr>
        <w:t xml:space="preserve"> and </w:t>
      </w:r>
      <w:r>
        <w:rPr>
          <w:b/>
        </w:rPr>
        <w:t>hypothesis</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For independent W 4, require: Total worsens 7/30 to 8/30. A improves 50 to 30 percent, B worsens 10 to 25 percent. Investigate B and keep the original as a comparison; do not claim overall improvement.</w:t>
      </w:r>
    </w:p>
    <w:p>
      <w:pPr>
        <w:spacing w:line="336" w:lineRule="auto" w:after="180"/>
      </w:pPr>
      <w:r>
        <w:rPr>
          <w:b w:val="0"/>
        </w:rPr>
        <w:t>Fresh retry: old groups 2/8 and 4/12; new 3/8 and 2/12. Total improves 6/20 to 5/20 while the first group regresses. Require both statements. Mark each criterion as independent, supported or not yet demonstrated.</w:t>
      </w:r>
    </w:p>
    <w:p>
      <w:pPr>
        <w:spacing w:line="336" w:lineRule="auto" w:after="180"/>
      </w:pPr>
      <w:r>
        <w:rPr>
          <w:b w:val="0"/>
        </w:rPr>
        <w:t>Reassess the reasoning after feedback; do not replace the first attempt silently.</w:t>
      </w:r>
    </w:p>
    <w:p>
      <w:pPr>
        <w:spacing w:line="336" w:lineRule="auto" w:after="180"/>
      </w:pPr>
      <w:r>
        <w:rPr>
          <w:b w:val="0"/>
        </w:rPr>
        <w:t xml:space="preserve">Next week: </w:t>
      </w:r>
      <w:r>
        <w:rPr>
          <w:b/>
        </w:rPr>
        <w:t>Regression</w:t>
      </w:r>
      <w:r>
        <w:rPr>
          <w:b w:val="0"/>
        </w:rPr>
        <w:t xml:space="preserve"> and residuals. Carry forward the saved </w:t>
      </w:r>
      <w:r>
        <w:rPr>
          <w:b/>
        </w:rPr>
        <w:t>evidence</w:t>
      </w:r>
      <w:r>
        <w:rPr>
          <w:b w:val="0"/>
        </w:rPr>
        <w:t xml:space="preserve"> and the distinction between development choices and justified claims.</w:t>
      </w:r>
    </w:p>
    <w:p>
      <w:pPr>
        <w:pStyle w:val="Heading3"/>
      </w:pPr>
      <w:r>
        <w:t>Plan the delayed return</w:t>
      </w:r>
    </w:p>
    <w:p>
      <w:pPr>
        <w:spacing w:line="336" w:lineRule="auto" w:after="180"/>
      </w:pPr>
      <w:r>
        <w:rPr>
          <w:b w:val="0"/>
        </w:rPr>
        <w:t>Suggested return points in this level: ai-4/19, ai-4/21, ai-4/24.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Error Analysis lesson; it is a checklist rather than a replacement for the full sequence.</w:t>
      </w:r>
    </w:p>
    <w:p>
      <w:pPr>
        <w:pStyle w:val="Heading3"/>
      </w:pPr>
      <w:r>
        <w:t>Teaching target</w:t>
      </w:r>
    </w:p>
    <w:p>
      <w:pPr>
        <w:spacing w:line="336" w:lineRule="auto" w:after="180"/>
        <w:shd w:fill="EDF7F3"/>
      </w:pPr>
      <w:r>
        <w:rPr>
          <w:b w:val="0"/>
        </w:rPr>
        <w:t xml:space="preserve">Teaching target: Categorize development errors using </w:t>
      </w:r>
      <w:r>
        <w:rPr>
          <w:b/>
        </w:rPr>
        <w:t>evidence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shd w:fill="F5F1FB"/>
      </w:pPr>
      <w:r>
        <w:rPr>
          <w:b w:val="0"/>
        </w:rPr>
        <w:t>Before class, solve the supported practice: Does the difference prove dim light causes model errors?</w:t>
      </w:r>
    </w:p>
    <w:p>
      <w:pPr>
        <w:pStyle w:val="Heading3"/>
      </w:pPr>
      <w:r>
        <w:t>Supported practice answer</w:t>
      </w:r>
    </w:p>
    <w:p>
      <w:pPr>
        <w:spacing w:line="336" w:lineRule="auto" w:after="180"/>
        <w:shd w:fill="F1F6FC"/>
      </w:pPr>
      <w:r>
        <w:rPr>
          <w:b w:val="0"/>
        </w:rPr>
        <w:t xml:space="preserve">Reasoned practice answer: Teacher explanation: No. Other conditions and label quality may differ; it motivates a </w:t>
      </w:r>
      <w:r>
        <w:rPr>
          <w:b/>
        </w:rPr>
        <w:t>hypothesis</w:t>
      </w:r>
      <w:r>
        <w:rPr>
          <w:b w:val="0"/>
        </w:rPr>
        <w:t>.</w:t>
      </w:r>
    </w:p>
    <w:p>
      <w:pPr>
        <w:spacing w:line="336" w:lineRule="auto" w:after="180"/>
      </w:pPr>
      <w:r>
        <w:rPr>
          <w:b w:val="0"/>
        </w:rPr>
        <w:t xml:space="preserve">Check every learner before discussion: Use the worked case for </w:t>
      </w:r>
      <w:r>
        <w:rPr>
          <w:b/>
        </w:rPr>
        <w:t>Error analysis</w:t>
      </w:r>
      <w:r>
        <w:rPr>
          <w:b w:val="0"/>
        </w:rPr>
        <w:t xml:space="preserve"> and controlled follow-up.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Ask for the relevant counts, units, procedure or saved record. For this week: Dim 4/12 about 33.3 percent; bright 3/18 about 16.7 percent.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Dim errors fall to1/6 in a later same-case replay. Require a </w:t>
      </w:r>
      <w:r>
        <w:rPr>
          <w:b/>
        </w:rPr>
        <w:t>prediction</w:t>
      </w:r>
      <w:r>
        <w:rPr>
          <w:b w:val="0"/>
        </w:rPr>
        <w:t xml:space="preserve"> and a reason before comparing.</w:t>
      </w:r>
    </w:p>
    <w:p>
      <w:pPr>
        <w:spacing w:line="336" w:lineRule="auto" w:after="180"/>
        <w:shd w:fill="F5F1FB"/>
      </w:pPr>
      <w:r>
        <w:rPr>
          <w:b w:val="0"/>
        </w:rPr>
        <w:t xml:space="preserve">Expected result: The replay’s dim error rate is 16.7%; it is development </w:t>
      </w:r>
      <w:r>
        <w:rPr>
          <w:b/>
        </w:rPr>
        <w:t>evidence</w:t>
      </w:r>
      <w:r>
        <w:rPr>
          <w:b w:val="0"/>
        </w:rPr>
        <w:t xml:space="preserve"> if those cases guided the revision. Reason: Observed improvement on reused cases is not an untouched final generalisation test.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Error Analysis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Error Analysis: the case</w:t>
      </w:r>
    </w:p>
    <w:p>
      <w:r>
        <w:drawing>
          <wp:inline xmlns:a="http://schemas.openxmlformats.org/drawingml/2006/main" xmlns:pic="http://schemas.openxmlformats.org/drawingml/2006/picture">
            <wp:extent cx="5486400" cy="2990088"/>
            <wp:docPr id="3" name="Picture 3" descr="Find an error cluster before choosing a controlled follow-up. Supplied facts: Candidate errors: bright-light photos1/8; dim-light photos3/6. Images and reference labels are fixed for this audit.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18-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Find an error cluster before choosing a controlled follow-up. Supplied facts: Candidate errors: bright-light photos1/8; dim-light photos3/6. Images and reference labels are fixed for this audit.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493008"/>
            <wp:docPr id="4" name="Picture 4" descr="Compute slice errors: Bright: 12.5%; dim: 50%. Total errors4/14, about28.6%. → Inspect dim failures: Check blur, lighting and label uncertainty instead of assuming lighting caused every error. → Plan controlled pair: Photograph the same approved toy scene in bright and dim conditions; hold device and framing fixed."/>
            <wp:cNvGraphicFramePr>
              <a:graphicFrameLocks noChangeAspect="1"/>
            </wp:cNvGraphicFramePr>
            <a:graphic>
              <a:graphicData uri="http://schemas.openxmlformats.org/drawingml/2006/picture">
                <pic:pic>
                  <pic:nvPicPr>
                    <pic:cNvPr id="0" name="academy-story-ai-4-18-02.png"/>
                    <pic:cNvPicPr/>
                  </pic:nvPicPr>
                  <pic:blipFill>
                    <a:blip r:embed="rId12"/>
                    <a:stretch>
                      <a:fillRect/>
                    </a:stretch>
                  </pic:blipFill>
                  <pic:spPr>
                    <a:xfrm>
                      <a:off x="0" y="0"/>
                      <a:ext cx="5486400" cy="3493008"/>
                    </a:xfrm>
                    <a:prstGeom prst="rect"/>
                  </pic:spPr>
                </pic:pic>
              </a:graphicData>
            </a:graphic>
          </wp:inline>
        </w:drawing>
      </w:r>
    </w:p>
    <w:p>
      <w:pPr>
        <w:spacing w:line="336" w:lineRule="auto" w:after="180"/>
      </w:pPr>
      <w:r>
        <w:rPr>
          <w:b w:val="0"/>
        </w:rPr>
        <w:t>Compute slice errors: Bright: 12.5%; dim: 50%.</w:t>
      </w:r>
    </w:p>
    <w:p>
      <w:pPr>
        <w:spacing w:line="336" w:lineRule="auto" w:after="180"/>
      </w:pPr>
      <w:r>
        <w:rPr>
          <w:b w:val="0"/>
        </w:rPr>
        <w:t>Total errors4/14, about28.6%. → Inspect dim failures: Check blur, lighting and label uncertainty instead of assuming lighting caused every error. → Plan controlled pair: Photograph the same approved toy scene in bright and dim conditions; hold device and framing fixed.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Errors per 100 photos in each lighting slice</w:t>
      </w:r>
    </w:p>
    <w:p>
      <w:r>
        <w:drawing>
          <wp:inline xmlns:a="http://schemas.openxmlformats.org/drawingml/2006/main" xmlns:pic="http://schemas.openxmlformats.org/drawingml/2006/picture">
            <wp:extent cx="5486400" cy="2834640"/>
            <wp:docPr id="5" name="Picture 5" descr="Errors per 100 photos in each lighting slice. Units: percent. bright: 12.5. dim: 50."/>
            <wp:cNvGraphicFramePr>
              <a:graphicFrameLocks noChangeAspect="1"/>
            </wp:cNvGraphicFramePr>
            <a:graphic>
              <a:graphicData uri="http://schemas.openxmlformats.org/drawingml/2006/picture">
                <pic:pic>
                  <pic:nvPicPr>
                    <pic:cNvPr id="0" name="academy-story-ai-4-18-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Errors per 100 photos in each lighting slice. Units: percent. bright: 12.5. dim: 50.</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41904"/>
            <wp:docPr id="6" name="Picture 6" descr="Original case: Photograph the same approved toy scene in bright and dim conditions; hold device and framing fixed. Changed condition: Dim errors fall to1/6 in a later same-case replay. Expected result: The replay’s dim error rate is 16.7%; it is development evidence if those cases guided the revision. Reason: Observed improvement on reused cases is not an untouched final generalisation test."/>
            <wp:cNvGraphicFramePr>
              <a:graphicFrameLocks noChangeAspect="1"/>
            </wp:cNvGraphicFramePr>
            <a:graphic>
              <a:graphicData uri="http://schemas.openxmlformats.org/drawingml/2006/picture">
                <pic:pic>
                  <pic:nvPicPr>
                    <pic:cNvPr id="0" name="academy-story-ai-4-18-04.png"/>
                    <pic:cNvPicPr/>
                  </pic:nvPicPr>
                  <pic:blipFill>
                    <a:blip r:embed="rId14"/>
                    <a:stretch>
                      <a:fillRect/>
                    </a:stretch>
                  </pic:blipFill>
                  <pic:spPr>
                    <a:xfrm>
                      <a:off x="0" y="0"/>
                      <a:ext cx="5486400" cy="3041904"/>
                    </a:xfrm>
                    <a:prstGeom prst="rect"/>
                  </pic:spPr>
                </pic:pic>
              </a:graphicData>
            </a:graphic>
          </wp:inline>
        </w:drawing>
      </w:r>
    </w:p>
    <w:p>
      <w:pPr>
        <w:spacing w:line="336" w:lineRule="auto" w:after="180"/>
      </w:pPr>
      <w:r>
        <w:rPr>
          <w:b w:val="0"/>
        </w:rPr>
        <w:t>Original case: Photograph the same approved toy scene in bright and dim conditions; hold device and framing fixed. Changed condition: Dim errors fall to1/6 in a later same-case replay.</w:t>
      </w:r>
    </w:p>
    <w:p>
      <w:pPr>
        <w:spacing w:line="336" w:lineRule="auto" w:after="180"/>
      </w:pPr>
      <w:r>
        <w:rPr>
          <w:b w:val="0"/>
        </w:rPr>
        <w:t xml:space="preserve">Expected result: The replay’s dim error rate is 16.7%; it is development </w:t>
      </w:r>
      <w:r>
        <w:rPr>
          <w:b/>
        </w:rPr>
        <w:t>evidence</w:t>
      </w:r>
      <w:r>
        <w:rPr>
          <w:b w:val="0"/>
        </w:rPr>
        <w:t xml:space="preserve"> if those cases guided the revision. Reason: Observed improvement on reused cases is not an untouched final generalisation test.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Observed improvement on reused cases is not an untouched final generalisation test.</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Read the picture in order. Photograph the same approved toy scene in bright and dim conditions; hold device and framing fixed. The arrows show which recorded input or intermediate result each decision uses. Explain the deciding step aloud before checking the changed case; pointing to the final answer alone does not show how it follows. Limit: A slice difference suggests investigation; it does not establish a causal lighting explanation by itself."/>
            <wp:cNvGraphicFramePr>
              <a:graphicFrameLocks noChangeAspect="1"/>
            </wp:cNvGraphicFramePr>
            <a:graphic>
              <a:graphicData uri="http://schemas.openxmlformats.org/drawingml/2006/picture">
                <pic:pic>
                  <pic:nvPicPr>
                    <pic:cNvPr id="0" name="academy-story-ai-4-18-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Photograph the same approved toy scene in bright and dim conditions; hold device and framing fixed.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A slice difference suggests investigation; it does not establish a causal lighting explanation by itself.</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A slice difference suggests investigation; it does not establish a causal lighting explanation by itself.</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evidence would support the claim that a change helps fresh dim-light images?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18-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w:t>
      </w:r>
      <w:r>
        <w:rPr>
          <w:b/>
        </w:rPr>
        <w:t>evidence</w:t>
      </w:r>
      <w:r>
        <w:rPr>
          <w:b w:val="0"/>
        </w:rPr>
        <w:t xml:space="preserve"> would support the claim that a change helps fresh dim-light images?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Freeze the revision and test new appropriately labelled dim-light examples, retaining plant groups and comparable conditions.</w:t>
      </w:r>
    </w:p>
    <w:p>
      <w:pPr>
        <w:spacing w:line="336" w:lineRule="auto" w:after="180"/>
        <w:shd w:fill="F1F6F8"/>
      </w:pPr>
      <w:r>
        <w:rPr>
          <w:b w:val="0"/>
        </w:rPr>
        <w:t xml:space="preserve">Changed-case check: The replay’s dim error rate is 16.7%; it is development </w:t>
      </w:r>
      <w:r>
        <w:rPr>
          <w:b/>
        </w:rPr>
        <w:t>evidence</w:t>
      </w:r>
      <w:r>
        <w:rPr>
          <w:b w:val="0"/>
        </w:rPr>
        <w:t xml:space="preserve"> if those cases guided the revision. Observed improvement on reused cases is not an untouched final generalisation test.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