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ai-4/23</w:t>
      </w:r>
    </w:p>
    <w:p>
      <w:pPr>
        <w:pStyle w:val="Title"/>
      </w:pPr>
      <w:r>
        <w:t>Hold Out Test Data</w:t>
      </w:r>
    </w:p>
    <w:p>
      <w:r>
        <w:t>Project: Responsible Plant Classifier</w:t>
      </w:r>
    </w:p>
    <w:p>
      <w:pPr>
        <w:pStyle w:val="Heading1"/>
      </w:pPr>
      <w:r>
        <w:t>01. Hold Out Test Data</w:t>
      </w:r>
    </w:p>
    <w:p>
      <w:r>
        <w:t>Prepare Hold Out Test Data: check the target, prerequisites, resources and adaptable teaching schedule.</w:t>
      </w:r>
    </w:p>
    <w:p>
      <w:pPr>
        <w:pStyle w:val="Heading3"/>
      </w:pPr>
      <w:r>
        <w:t>Teach the learning cycle</w:t>
      </w:r>
    </w:p>
    <w:p>
      <w:pPr>
        <w:spacing w:line="336" w:lineRule="auto" w:after="180"/>
      </w:pPr>
      <w:r>
        <w:rPr>
          <w:b w:val="0"/>
        </w:rPr>
        <w:t xml:space="preserve">Primary target: </w:t>
      </w:r>
      <w:r>
        <w:rPr>
          <w:b/>
        </w:rPr>
        <w:t>Freeze</w:t>
      </w:r>
      <w:r>
        <w:rPr>
          <w:b w:val="0"/>
        </w:rPr>
        <w:t xml:space="preserve"> the full evaluation procedure before testing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Train a Regression Model</w:t>
      </w:r>
    </w:p>
    <w:p>
      <w:pPr>
        <w:spacing w:line="336" w:lineRule="auto" w:after="180"/>
      </w:pPr>
      <w:r>
        <w:rPr>
          <w:b w:val="0"/>
        </w:rPr>
        <w:t>Without opening the old lesson, explain one key idea from Train a Regression Model. Give an example and a mistake that the idea helps you avoid.</w:t>
      </w:r>
    </w:p>
    <w:p>
      <w:pPr>
        <w:spacing w:line="336" w:lineRule="auto" w:after="180"/>
      </w:pPr>
      <w:r>
        <w:rPr>
          <w:b w:val="0"/>
        </w:rPr>
        <w:t xml:space="preserve">Look for: Fit a line from a declared </w:t>
      </w:r>
      <w:r>
        <w:rPr>
          <w:b/>
        </w:rPr>
        <w:t>training</w:t>
      </w:r>
      <w:r>
        <w:rPr>
          <w:b w:val="0"/>
        </w:rPr>
        <w:t xml:space="preserve"> candidate set</w:t>
      </w:r>
    </w:p>
    <w:p>
      <w:pPr>
        <w:spacing w:line="336" w:lineRule="auto" w:after="180"/>
      </w:pPr>
      <w:r>
        <w:rPr>
          <w:b w:val="0"/>
        </w:rPr>
        <w:t>Reference example, not the only acceptable wording: Teacher explanation: A 5 B 3 C 0; choose m 2 b 1.</w:t>
      </w:r>
    </w:p>
    <w:p>
      <w:pPr>
        <w:pStyle w:val="Heading3"/>
      </w:pPr>
      <w:r>
        <w:t>Mean, Median, and Baselines</w:t>
      </w:r>
    </w:p>
    <w:p>
      <w:pPr>
        <w:spacing w:line="336" w:lineRule="auto" w:after="180"/>
      </w:pPr>
      <w:r>
        <w:rPr>
          <w:b w:val="0"/>
        </w:rPr>
        <w:t>Without opening the old lesson, explain one key idea from Mean, Median, and Baselines. Give an example and a mistake that the idea helps you avoid.</w:t>
      </w:r>
    </w:p>
    <w:p>
      <w:pPr>
        <w:spacing w:line="336" w:lineRule="auto" w:after="180"/>
      </w:pPr>
      <w:r>
        <w:rPr>
          <w:b w:val="0"/>
        </w:rPr>
        <w:t xml:space="preserve">Look for: Fit mean and median constant baselines on </w:t>
      </w:r>
      <w:r>
        <w:rPr>
          <w:b/>
        </w:rPr>
        <w:t>training</w:t>
      </w:r>
      <w:r>
        <w:rPr>
          <w:b w:val="0"/>
        </w:rPr>
        <w:t xml:space="preserve"> targets</w:t>
      </w:r>
    </w:p>
    <w:p>
      <w:pPr>
        <w:spacing w:line="336" w:lineRule="auto" w:after="180"/>
      </w:pPr>
      <w:r>
        <w:rPr>
          <w:b w:val="0"/>
        </w:rPr>
        <w:t>Reference example, not the only acceptable wording: Teacher explanation: Mean 6; median 5.</w:t>
      </w:r>
    </w:p>
    <w:p>
      <w:pPr>
        <w:pStyle w:val="Heading3"/>
      </w:pPr>
      <w:r>
        <w:t>Precision and Recall</w:t>
      </w:r>
    </w:p>
    <w:p>
      <w:pPr>
        <w:spacing w:line="336" w:lineRule="auto" w:after="180"/>
      </w:pPr>
      <w:r>
        <w:rPr>
          <w:b w:val="0"/>
        </w:rPr>
        <w:t>Without opening the old lesson, explain one key idea from Precision and Recall. Give an example and a mistake that the idea helps you avoid.</w:t>
      </w:r>
    </w:p>
    <w:p>
      <w:pPr>
        <w:spacing w:line="336" w:lineRule="auto" w:after="180"/>
      </w:pPr>
      <w:r>
        <w:rPr>
          <w:b w:val="0"/>
        </w:rPr>
        <w:t>Look for: Choose the denominator that answers the question</w:t>
      </w:r>
    </w:p>
    <w:p>
      <w:pPr>
        <w:spacing w:line="336" w:lineRule="auto" w:after="180"/>
      </w:pPr>
      <w:r>
        <w:rPr>
          <w:b w:val="0"/>
        </w:rPr>
        <w:t>Reference example, not the only acceptable wording: Teacher explanation: Predicted positives TP+FP=7; reference positives TP+FN=4.</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After seeing test errors, a team adjusts its threshold and reports the improved score on that same test. Rename the set's role and describe an honest final report if no new data exists.</w:t>
      </w:r>
    </w:p>
    <w:p>
      <w:pPr>
        <w:pStyle w:val="Heading3"/>
      </w:pPr>
      <w:r>
        <w:t>Concept to explain</w:t>
      </w:r>
    </w:p>
    <w:p>
      <w:pPr>
        <w:spacing w:line="336" w:lineRule="auto" w:after="180"/>
      </w:pPr>
      <w:r>
        <w:rPr>
          <w:b w:val="0"/>
        </w:rPr>
        <w:t xml:space="preserve">The final test set must remain untouched until model and threshold choices are finished, or it becomes part of </w:t>
      </w:r>
      <w:r>
        <w:rPr>
          <w:b/>
        </w:rPr>
        <w:t>training</w:t>
      </w:r>
      <w:r>
        <w:rPr>
          <w:b w:val="0"/>
        </w:rPr>
        <w:t xml:space="preserve"> by decision.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holdout</w:t>
            </w:r>
          </w:p>
        </w:tc>
        <w:tc>
          <w:tcPr>
            <w:tcW w:type="dxa" w:w="5112"/>
          </w:tcPr>
          <w:p>
            <w:r>
              <w:t>reserved unseen evaluation data</w:t>
            </w:r>
          </w:p>
        </w:tc>
      </w:tr>
      <w:tr>
        <w:tc>
          <w:tcPr>
            <w:tcW w:type="dxa" w:w="5112"/>
          </w:tcPr>
          <w:p>
            <w:r>
              <w:t>contamination</w:t>
            </w:r>
          </w:p>
        </w:tc>
        <w:tc>
          <w:tcPr>
            <w:tcW w:type="dxa" w:w="5112"/>
          </w:tcPr>
          <w:p>
            <w:r>
              <w:t>test information influences choices</w:t>
            </w:r>
          </w:p>
        </w:tc>
      </w:tr>
      <w:tr>
        <w:tc>
          <w:tcPr>
            <w:tcW w:type="dxa" w:w="5112"/>
          </w:tcPr>
          <w:p>
            <w:r>
              <w:t>model selection</w:t>
            </w:r>
          </w:p>
        </w:tc>
        <w:tc>
          <w:tcPr>
            <w:tcW w:type="dxa" w:w="5112"/>
          </w:tcPr>
          <w:p>
            <w:r>
              <w:t>choose among candidate models</w:t>
            </w:r>
          </w:p>
        </w:tc>
      </w:tr>
      <w:tr>
        <w:tc>
          <w:tcPr>
            <w:tcW w:type="dxa" w:w="5112"/>
          </w:tcPr>
          <w:p>
            <w:r>
              <w:t>final estimate</w:t>
            </w:r>
          </w:p>
        </w:tc>
        <w:tc>
          <w:tcPr>
            <w:tcW w:type="dxa" w:w="5112"/>
          </w:tcPr>
          <w:p>
            <w:r>
              <w:t>performance measured once after choices freeze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final testing and honest </w:t>
      </w:r>
      <w:r>
        <w:rPr>
          <w:b/>
        </w:rPr>
        <w:t>claim</w:t>
      </w:r>
      <w:r>
        <w:rPr>
          <w:b w:val="0"/>
        </w:rPr>
        <w:t>s. Model the worked example first, collect the new W 4 case independently before feedback, and use the fresh retry to check transfer.</w:t>
      </w:r>
    </w:p>
    <w:p>
      <w:pPr>
        <w:spacing w:line="336" w:lineRule="auto" w:after="180"/>
      </w:pPr>
      <w:r>
        <w:rPr>
          <w:b w:val="0"/>
        </w:rPr>
        <w:t xml:space="preserve">Award credit for traceable reasoning and bounded </w:t>
      </w:r>
      <w:r>
        <w:rPr>
          <w:b/>
        </w:rPr>
        <w:t>claim</w:t>
      </w:r>
      <w:r>
        <w:rPr>
          <w:b w:val="0"/>
        </w:rPr>
        <w:t>s, including justified uncertainty.</w:t>
      </w:r>
    </w:p>
    <w:p>
      <w:pPr>
        <w:pStyle w:val="Heading3"/>
      </w:pPr>
      <w:r>
        <w:t>Readiness answer</w:t>
      </w:r>
    </w:p>
    <w:p>
      <w:pPr>
        <w:spacing w:line="336" w:lineRule="auto" w:after="180"/>
      </w:pPr>
      <w:r>
        <w:rPr>
          <w:b w:val="0"/>
        </w:rPr>
        <w:t>It influenced choices during development.</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By the end, I can explain hold out test data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Hold Out Test Data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Identify contaminated evaluations and repair the workflow.</w:t>
      </w:r>
    </w:p>
    <w:p>
      <w:pPr>
        <w:spacing w:line="336" w:lineRule="auto" w:after="180"/>
      </w:pPr>
      <w:r>
        <w:rPr>
          <w:b w:val="0"/>
        </w:rPr>
        <w:t xml:space="preserve">MODEL IDEA The final test set must remain untouched until model and threshold choices are finished, or it becomes part of </w:t>
      </w:r>
      <w:r>
        <w:rPr>
          <w:b/>
        </w:rPr>
        <w:t>training</w:t>
      </w:r>
      <w:r>
        <w:rPr>
          <w:b w:val="0"/>
        </w:rPr>
        <w:t xml:space="preserve"> by decision.</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Team checks test accuracy after every parameter change. Those repeated choices adapt to the test set, contaminating it.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Team checks test accuracy after every parameter change.</w:t>
      </w:r>
    </w:p>
    <w:p>
      <w:pPr>
        <w:pStyle w:val="Heading3"/>
      </w:pPr>
      <w:r>
        <w:t>Step 2</w:t>
      </w:r>
    </w:p>
    <w:p>
      <w:pPr>
        <w:spacing w:line="336" w:lineRule="auto" w:after="180"/>
        <w:shd w:fill="F4F9FC"/>
      </w:pPr>
      <w:r>
        <w:rPr>
          <w:b w:val="0"/>
        </w:rPr>
        <w:t>STEP 2 Those repeated choices adapt to the test set, contaminating it.</w:t>
      </w:r>
    </w:p>
    <w:p>
      <w:pPr>
        <w:pStyle w:val="Heading3"/>
      </w:pPr>
      <w:r>
        <w:t>Step 3</w:t>
      </w:r>
    </w:p>
    <w:p>
      <w:pPr>
        <w:spacing w:line="336" w:lineRule="auto" w:after="180"/>
        <w:shd w:fill="F4F9FC"/>
      </w:pPr>
      <w:r>
        <w:rPr>
          <w:b w:val="0"/>
        </w:rPr>
        <w:t xml:space="preserve">STEP 3 Use </w:t>
      </w:r>
      <w:r>
        <w:rPr>
          <w:b/>
        </w:rPr>
        <w:t>training</w:t>
      </w:r>
      <w:r>
        <w:rPr>
          <w:b w:val="0"/>
        </w:rPr>
        <w:t xml:space="preserve"> for </w:t>
      </w:r>
      <w:r>
        <w:rPr>
          <w:b/>
        </w:rPr>
        <w:t>fitting</w:t>
      </w:r>
      <w:r>
        <w:rPr>
          <w:b w:val="0"/>
        </w:rPr>
        <w:t xml:space="preserve"> and validation for model or threshold choices.</w:t>
      </w:r>
    </w:p>
    <w:p>
      <w:pPr>
        <w:pStyle w:val="Heading3"/>
      </w:pPr>
      <w:r>
        <w:t>Step 4</w:t>
      </w:r>
    </w:p>
    <w:p>
      <w:pPr>
        <w:spacing w:line="336" w:lineRule="auto" w:after="180"/>
        <w:shd w:fill="F4F9FC"/>
      </w:pPr>
      <w:r>
        <w:rPr>
          <w:b w:val="0"/>
        </w:rPr>
        <w:t xml:space="preserve">STEP 4 After freezing choices, open the </w:t>
      </w:r>
      <w:r>
        <w:rPr>
          <w:b/>
        </w:rPr>
        <w:t>holdout</w:t>
      </w:r>
      <w:r>
        <w:rPr>
          <w:b w:val="0"/>
        </w:rPr>
        <w:t xml:space="preserve"> once and report the </w:t>
      </w:r>
      <w:r>
        <w:rPr>
          <w:b/>
        </w:rPr>
        <w:t>final estimate</w:t>
      </w:r>
      <w:r>
        <w:rPr>
          <w:b w:val="0"/>
        </w:rPr>
        <w:t xml:space="preserve"> honestly.</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A final-test folder has twenty leaves; its labels are opened weekly to choose models.</w:t>
      </w:r>
    </w:p>
    <w:p>
      <w:pPr>
        <w:spacing w:line="336" w:lineRule="auto" w:after="180"/>
        <w:shd w:fill="F5F1FB"/>
      </w:pPr>
      <w:r>
        <w:rPr>
          <w:b w:val="0"/>
        </w:rPr>
        <w:t>Is it still untouched?</w:t>
      </w:r>
    </w:p>
    <w:p>
      <w:pPr>
        <w:pStyle w:val="Heading3"/>
      </w:pPr>
      <w:r>
        <w:t>Exact explanation to model</w:t>
      </w:r>
    </w:p>
    <w:p>
      <w:pPr>
        <w:pStyle w:val="Heading3"/>
      </w:pPr>
      <w:r>
        <w:t>Why the result follows</w:t>
      </w:r>
    </w:p>
    <w:p>
      <w:pPr>
        <w:spacing w:line="336" w:lineRule="auto" w:after="180"/>
        <w:shd w:fill="F1F6FC"/>
      </w:pPr>
      <w:r>
        <w:rPr>
          <w:b w:val="0"/>
        </w:rPr>
        <w:t>No. It functions as validation. Reserve a genuinely unused set for final evaluation or disclose the limitation.</w:t>
      </w:r>
    </w:p>
    <w:p>
      <w:pPr>
        <w:pStyle w:val="Heading3"/>
      </w:pPr>
      <w:r>
        <w:t>Explain the added worked example</w:t>
      </w:r>
    </w:p>
    <w:p>
      <w:pPr>
        <w:pStyle w:val="Heading3"/>
      </w:pPr>
      <w:r>
        <w:t>Explain the added worked example · 1</w:t>
      </w:r>
    </w:p>
    <w:p>
      <w:pPr>
        <w:spacing w:line="336" w:lineRule="auto" w:after="180"/>
      </w:pPr>
      <w:r>
        <w:rPr>
          <w:b w:val="0"/>
        </w:rPr>
        <w:t xml:space="preserve">A final test is valuable because it did not guide model choices. </w:t>
      </w:r>
      <w:r>
        <w:rPr>
          <w:b/>
        </w:rPr>
        <w:t>Freeze</w:t>
      </w:r>
      <w:r>
        <w:rPr>
          <w:b w:val="0"/>
        </w:rPr>
        <w:t xml:space="preserve"> the model, </w:t>
      </w:r>
      <w:r>
        <w:rPr>
          <w:b/>
        </w:rPr>
        <w:t>training</w:t>
      </w:r>
      <w:r>
        <w:rPr>
          <w:b w:val="0"/>
        </w:rPr>
        <w:t xml:space="preserve"> pre</w:t>
      </w:r>
      <w:r>
        <w:rPr>
          <w:b/>
        </w:rPr>
        <w:t>process</w:t>
      </w:r>
      <w:r>
        <w:rPr>
          <w:b w:val="0"/>
        </w:rPr>
        <w:t>ing, threshold, metric, missing-</w:t>
      </w:r>
      <w:r>
        <w:rPr>
          <w:b/>
        </w:rPr>
        <w:t>prediction</w:t>
      </w:r>
      <w:r>
        <w:rPr>
          <w:b w:val="0"/>
        </w:rPr>
        <w:t xml:space="preserve"> policy and test membership. Record the version before opening test labels.</w:t>
      </w:r>
    </w:p>
    <w:p>
      <w:pPr>
        <w:spacing w:line="336" w:lineRule="auto" w:after="180"/>
      </w:pPr>
      <w:r>
        <w:rPr>
          <w:b w:val="0"/>
        </w:rPr>
        <w:t xml:space="preserve">A classroom result is </w:t>
      </w:r>
      <w:r>
        <w:rPr>
          <w:b/>
        </w:rPr>
        <w:t>evidence</w:t>
      </w:r>
      <w:r>
        <w:rPr>
          <w:b w:val="0"/>
        </w:rPr>
        <w:t xml:space="preserve"> about a small chosen set, not approval for deployment.</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final testing and honest </w:t>
      </w:r>
      <w:r>
        <w:rPr>
          <w:b/>
        </w:rPr>
        <w:t>claim</w:t>
      </w:r>
      <w:r>
        <w:rPr>
          <w:b w:val="0"/>
        </w:rPr>
        <w:t>s.</w:t>
      </w:r>
    </w:p>
    <w:p>
      <w:pPr>
        <w:pStyle w:val="Heading3"/>
      </w:pPr>
      <w:r>
        <w:t>Explain the added worked example · 2</w:t>
      </w:r>
    </w:p>
    <w:p>
      <w:pPr>
        <w:spacing w:line="336" w:lineRule="auto" w:after="180"/>
      </w:pPr>
      <w:r>
        <w:rPr>
          <w:b w:val="0"/>
        </w:rPr>
        <w:t>A frozen classifier is tested on 20 fictional cases: TN 12 FP 2 FN 3 TP 3, blocked positive. Accuracy is 15/20=75 percent, precision 3/5=60 percent and recall 3/6=50 percent.</w:t>
      </w:r>
    </w:p>
    <w:p>
      <w:pPr>
        <w:spacing w:line="336" w:lineRule="auto" w:after="180"/>
      </w:pPr>
      <w:r>
        <w:rPr>
          <w:b w:val="0"/>
        </w:rPr>
        <w:t>Its previously fitted always-clear baseline gets 14/20=70 percent. The candidate improves accuracy here but misses half the blocked cases.</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w:t>
      </w:r>
      <w:r>
        <w:rPr>
          <w:b/>
        </w:rPr>
        <w:t>claim</w:t>
      </w:r>
      <w:r>
        <w:rPr>
          <w:b w:val="0"/>
        </w:rPr>
        <w:t>.</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Freeze</w:t>
            </w:r>
          </w:p>
        </w:tc>
        <w:tc>
          <w:tcPr>
            <w:tcW w:type="dxa" w:w="5112"/>
          </w:tcPr>
          <w:p>
            <w:r>
              <w:t>Record a fixed model and procedure before testing</w:t>
            </w:r>
          </w:p>
        </w:tc>
      </w:tr>
      <w:tr>
        <w:tc>
          <w:tcPr>
            <w:tcW w:type="dxa" w:w="5112"/>
          </w:tcPr>
          <w:p>
            <w:r>
              <w:t>Held out</w:t>
            </w:r>
          </w:p>
        </w:tc>
        <w:tc>
          <w:tcPr>
            <w:tcW w:type="dxa" w:w="5112"/>
          </w:tcPr>
          <w:p>
            <w:r>
              <w:t>Kept separate from development decisions</w:t>
            </w:r>
          </w:p>
        </w:tc>
      </w:tr>
      <w:tr>
        <w:tc>
          <w:tcPr>
            <w:tcW w:type="dxa" w:w="5112"/>
          </w:tcPr>
          <w:p>
            <w:r>
              <w:t>Provenance</w:t>
            </w:r>
          </w:p>
        </w:tc>
        <w:tc>
          <w:tcPr>
            <w:tcW w:type="dxa" w:w="5112"/>
          </w:tcPr>
          <w:p>
            <w:r>
              <w:t>A record of where data and results came from</w:t>
            </w:r>
          </w:p>
        </w:tc>
      </w:tr>
      <w:tr>
        <w:tc>
          <w:tcPr>
            <w:tcW w:type="dxa" w:w="5112"/>
          </w:tcPr>
          <w:p>
            <w:r>
              <w:t>Claim</w:t>
            </w:r>
          </w:p>
        </w:tc>
        <w:tc>
          <w:tcPr>
            <w:tcW w:type="dxa" w:w="5112"/>
          </w:tcPr>
          <w:p>
            <w:r>
              <w:t>A statement whose scope must match its evidence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Final testing and honest claims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Before labels</w:t>
            </w:r>
          </w:p>
        </w:tc>
        <w:tc>
          <w:tcPr>
            <w:tcW w:type="dxa" w:w="3408"/>
          </w:tcPr>
          <w:p>
            <w:r>
              <w:t>Freeze version and rules</w:t>
            </w:r>
          </w:p>
        </w:tc>
        <w:tc>
          <w:tcPr>
            <w:tcW w:type="dxa" w:w="3408"/>
          </w:tcPr>
          <w:p>
            <w:r>
              <w:t>Record test membership</w:t>
            </w:r>
          </w:p>
        </w:tc>
      </w:tr>
      <w:tr>
        <w:tc>
          <w:tcPr>
            <w:tcW w:type="dxa" w:w="3408"/>
          </w:tcPr>
          <w:p>
            <w:r>
              <w:t>During evaluation</w:t>
            </w:r>
          </w:p>
        </w:tc>
        <w:tc>
          <w:tcPr>
            <w:tcW w:type="dxa" w:w="3408"/>
          </w:tcPr>
          <w:p>
            <w:r>
              <w:t>Keep every planned case</w:t>
            </w:r>
          </w:p>
        </w:tc>
        <w:tc>
          <w:tcPr>
            <w:tcW w:type="dxa" w:w="3408"/>
          </w:tcPr>
          <w:p>
            <w:r>
              <w:t>Count failures explicitly</w:t>
            </w:r>
          </w:p>
        </w:tc>
      </w:tr>
      <w:tr>
        <w:tc>
          <w:tcPr>
            <w:tcW w:type="dxa" w:w="3408"/>
          </w:tcPr>
          <w:p>
            <w:r>
              <w:t>After evaluation</w:t>
            </w:r>
          </w:p>
        </w:tc>
        <w:tc>
          <w:tcPr>
            <w:tcW w:type="dxa" w:w="3408"/>
          </w:tcPr>
          <w:p>
            <w:r>
              <w:t>Publish full results</w:t>
            </w:r>
          </w:p>
        </w:tc>
        <w:tc>
          <w:tcPr>
            <w:tcW w:type="dxa" w:w="3408"/>
          </w:tcPr>
          <w:p>
            <w:r>
              <w:t>Restrict the claim</w:t>
            </w:r>
          </w:p>
        </w:tc>
      </w:tr>
    </w:tbl>
    <w:p>
      <w:r>
        <w:t>The test comparison must use the same cases and consistent rules. Report the denominator, reference-label process and sampling limitations. If the software fails on one case, report that failure; do not silently drop the case and keep the original headline denominator.</w:t>
      </w:r>
    </w:p>
    <w:p>
      <w:pPr>
        <w:pStyle w:val="Heading3"/>
      </w:pPr>
      <w:r>
        <w:t>Why does 75 percent versus 70 percent not settle deployment?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Hold Out Test Data</w:t>
      </w:r>
    </w:p>
    <w:p>
      <w:pPr>
        <w:spacing w:line="336" w:lineRule="auto" w:after="180"/>
      </w:pPr>
      <w:r>
        <w:rPr>
          <w:b w:val="0"/>
        </w:rPr>
        <w:t>Open the final hold-out only after recording the frozen model choice.</w:t>
      </w:r>
    </w:p>
    <w:p>
      <w:pPr>
        <w:pStyle w:val="Heading3"/>
      </w:pPr>
      <w:r>
        <w:t>The facts we will use</w:t>
      </w:r>
    </w:p>
    <w:p>
      <w:pPr>
        <w:pStyle w:val="Heading3"/>
      </w:pPr>
      <w:r>
        <w:t>Supplied facts</w:t>
      </w:r>
    </w:p>
    <w:p>
      <w:pPr>
        <w:spacing w:line="336" w:lineRule="auto" w:after="180"/>
        <w:shd w:fill="F1F6FC"/>
      </w:pPr>
      <w:r>
        <w:rPr>
          <w:b w:val="0"/>
        </w:rPr>
        <w:t>Frozen plant classifier evaluates12 new grouped leaves: TP 3, FN 1, FP 2, TN 6. Positive means spotted.</w:t>
      </w:r>
    </w:p>
    <w:p>
      <w:pPr>
        <w:pStyle w:val="Heading3"/>
      </w:pPr>
      <w:r>
        <w:t>Supplied facts</w:t>
      </w:r>
    </w:p>
    <w:p>
      <w:pPr>
        <w:spacing w:line="336" w:lineRule="auto" w:after="180"/>
        <w:shd w:fill="F1F6FC"/>
      </w:pPr>
      <w:r>
        <w:rPr>
          <w:b w:val="0"/>
        </w:rPr>
        <w:t xml:space="preserve">All </w:t>
      </w:r>
      <w:r>
        <w:rPr>
          <w:b/>
        </w:rPr>
        <w:t>input</w:t>
      </w:r>
      <w:r>
        <w:rPr>
          <w:b w:val="0"/>
        </w:rPr>
        <w:t xml:space="preserve">s and outcomes in this worked example are invented classroom data; no real model run is </w:t>
      </w:r>
      <w:r>
        <w:rPr>
          <w:b/>
        </w:rPr>
        <w:t>claim</w:t>
      </w:r>
      <w:r>
        <w:rPr>
          <w:b w:val="0"/>
        </w:rPr>
        <w:t>ed.</w:t>
      </w:r>
    </w:p>
    <w:p>
      <w:r>
        <w:drawing>
          <wp:inline xmlns:a="http://schemas.openxmlformats.org/drawingml/2006/main" xmlns:pic="http://schemas.openxmlformats.org/drawingml/2006/picture">
            <wp:extent cx="5486400" cy="3077029"/>
            <wp:docPr id="1" name="Picture 1" descr="Frozen final-test results"/>
            <wp:cNvGraphicFramePr>
              <a:graphicFrameLocks noChangeAspect="1"/>
            </wp:cNvGraphicFramePr>
            <a:graphic>
              <a:graphicData uri="http://schemas.openxmlformats.org/drawingml/2006/picture">
                <pic:pic>
                  <pic:nvPicPr>
                    <pic:cNvPr id="0" name="academy-detail-ai-4-23.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Hold Out Test Data. Record freeze: Record model version and choices before reading these final references.. Calculate metrics: Accuracy9/12=75%; precision3/5=60%; recall3/4=75%.. Bound claim: Report these twelve held-out cases and their collection conditions; preserve all three error records."/>
            <wp:cNvGraphicFramePr>
              <a:graphicFrameLocks noChangeAspect="1"/>
            </wp:cNvGraphicFramePr>
            <a:graphic>
              <a:graphicData uri="http://schemas.openxmlformats.org/drawingml/2006/picture">
                <pic:pic>
                  <pic:nvPicPr>
                    <pic:cNvPr id="0" name="academy-visual-ai-4-23.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freeze</w:t>
            </w:r>
          </w:p>
        </w:tc>
        <w:tc>
          <w:tcPr>
            <w:tcW w:type="dxa" w:w="5112"/>
          </w:tcPr>
          <w:p>
            <w:r>
              <w:t>Record model version and choices before reading these final references.</w:t>
            </w:r>
          </w:p>
        </w:tc>
      </w:tr>
      <w:tr>
        <w:tc>
          <w:tcPr>
            <w:tcW w:type="dxa" w:w="5112"/>
          </w:tcPr>
          <w:p>
            <w:r>
              <w:t>2. Calculate metrics</w:t>
            </w:r>
          </w:p>
        </w:tc>
        <w:tc>
          <w:tcPr>
            <w:tcW w:type="dxa" w:w="5112"/>
          </w:tcPr>
          <w:p>
            <w:r>
              <w:t>Accuracy9/12=75%; precision3/5=60%; recall3/4=75%.</w:t>
            </w:r>
          </w:p>
        </w:tc>
      </w:tr>
      <w:tr>
        <w:tc>
          <w:tcPr>
            <w:tcW w:type="dxa" w:w="5112"/>
          </w:tcPr>
          <w:p>
            <w:r>
              <w:t>3. Bound claim</w:t>
            </w:r>
          </w:p>
        </w:tc>
        <w:tc>
          <w:tcPr>
            <w:tcW w:type="dxa" w:w="5112"/>
          </w:tcPr>
          <w:p>
            <w:r>
              <w:t>Report these twelve held-out cases and their collection conditions; preserve all three error records.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Report these twelve held-out cases and their collection conditions; preserve all three error records.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hold-out can still be unrepresentative, too small or badly labelled; separation alone does not guarantee reliable estimates.</w:t>
      </w:r>
    </w:p>
    <w:p>
      <w:pPr>
        <w:pStyle w:val="Heading3"/>
      </w:pPr>
      <w:r>
        <w:t>Change one thing in the pictured case</w:t>
      </w:r>
    </w:p>
    <w:p>
      <w:pPr>
        <w:pStyle w:val="Heading3"/>
      </w:pPr>
      <w:r>
        <w:t>Change one thing</w:t>
      </w:r>
    </w:p>
    <w:p>
      <w:pPr>
        <w:spacing w:line="336" w:lineRule="auto" w:after="180"/>
        <w:shd w:fill="F5F1FB"/>
      </w:pPr>
      <w:r>
        <w:rPr>
          <w:b w:val="0"/>
        </w:rPr>
        <w:t>Change: The team changes a threshold after inspecting the false negatives.</w:t>
      </w:r>
    </w:p>
    <w:p>
      <w:pPr>
        <w:pStyle w:val="Heading3"/>
      </w:pPr>
      <w:r>
        <w:t>Predicted result</w:t>
      </w:r>
    </w:p>
    <w:p>
      <w:pPr>
        <w:spacing w:line="336" w:lineRule="auto" w:after="180"/>
        <w:shd w:fill="F1F6FC"/>
      </w:pPr>
      <w:r>
        <w:rPr>
          <w:b/>
        </w:rPr>
        <w:t>Prediction</w:t>
      </w:r>
      <w:r>
        <w:rPr>
          <w:b w:val="0"/>
        </w:rPr>
        <w:t xml:space="preserve">: This set is now development </w:t>
      </w:r>
      <w:r>
        <w:rPr>
          <w:b/>
        </w:rPr>
        <w:t>evidence</w:t>
      </w:r>
      <w:r>
        <w:rPr>
          <w:b w:val="0"/>
        </w:rPr>
        <w:t xml:space="preserve"> for the revised model.</w:t>
      </w:r>
    </w:p>
    <w:p>
      <w:pPr>
        <w:pStyle w:val="Heading3"/>
      </w:pPr>
      <w:r>
        <w:t>Why the result follows</w:t>
      </w:r>
    </w:p>
    <w:p>
      <w:pPr>
        <w:spacing w:line="336" w:lineRule="auto" w:after="180"/>
        <w:shd w:fill="F1F6FC"/>
      </w:pPr>
      <w:r>
        <w:rPr>
          <w:b w:val="0"/>
        </w:rPr>
        <w:t>Reason: Using final outcomes to change the model breaks the untouched hold-out role.</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Hold Out Test Data,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A final-test folder has twenty leaves; its labels are opened weekly to choose models.</w:t>
      </w:r>
    </w:p>
    <w:p>
      <w:pPr>
        <w:pStyle w:val="Heading3"/>
      </w:pPr>
      <w:r>
        <w:t>2. State the decision to explain</w:t>
      </w:r>
    </w:p>
    <w:p>
      <w:pPr>
        <w:spacing w:line="336" w:lineRule="auto" w:after="180"/>
        <w:shd w:fill="F5F1FB"/>
      </w:pPr>
      <w:r>
        <w:rPr>
          <w:b w:val="0"/>
        </w:rPr>
        <w:t>Write the question to explain: Is it still untouched?</w:t>
      </w:r>
    </w:p>
    <w:p>
      <w:pPr>
        <w:pStyle w:val="Heading3"/>
      </w:pPr>
      <w:r>
        <w:t>3. Reveal the worked reasoning</w:t>
      </w:r>
    </w:p>
    <w:p>
      <w:pPr>
        <w:spacing w:line="336" w:lineRule="auto" w:after="180"/>
        <w:shd w:fill="F1F6FC"/>
      </w:pPr>
      <w:r>
        <w:rPr>
          <w:b w:val="0"/>
        </w:rPr>
        <w:t xml:space="preserve">Reveal after </w:t>
      </w:r>
      <w:r>
        <w:rPr>
          <w:b/>
        </w:rPr>
        <w:t>prediction</w:t>
      </w:r>
      <w:r>
        <w:rPr>
          <w:b w:val="0"/>
        </w:rPr>
        <w:t>s: No. It functions as validation. Reserve a genuinely unused set for final evaluation or disclose the limitation.</w:t>
      </w:r>
    </w:p>
    <w:p>
      <w:pPr>
        <w:pStyle w:val="Heading3"/>
      </w:pPr>
      <w:r>
        <w:t>Hold back the independent task</w:t>
      </w:r>
    </w:p>
    <w:p>
      <w:pPr>
        <w:spacing w:line="336" w:lineRule="auto" w:after="180"/>
        <w:shd w:fill="F5F1FB"/>
      </w:pPr>
      <w:r>
        <w:rPr>
          <w:b w:val="0"/>
        </w:rPr>
        <w:t>Keep for an independent attempt: You inspect final test failures, change features to fix them and report the new score on that same test set as untouched. What is wrong?</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trace conditions for decisions, and identify supporting sources for </w:t>
      </w:r>
      <w:r>
        <w:rPr>
          <w:b/>
        </w:rPr>
        <w:t>claim</w:t>
      </w:r>
      <w:r>
        <w:rPr>
          <w:b w:val="0"/>
        </w:rPr>
        <w:t>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response: The difference is one correct case on 20; error consequences, limited coverage and missed blocked cases remain.</w:t>
      </w:r>
    </w:p>
    <w:p>
      <w:pPr>
        <w:spacing w:line="336" w:lineRule="auto" w:after="180"/>
      </w:pPr>
      <w:r>
        <w:rPr>
          <w:b w:val="0"/>
        </w:rPr>
        <w:t>Exit response: Retain the planned denominator and report the failed case and predefined scoring policy; disclose any metric denominator change.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Why is validation not an untouched final test? Check the explanation before proceeding.</w:t>
            </w:r>
          </w:p>
        </w:tc>
      </w:tr>
      <w:tr>
        <w:tc>
          <w:tcPr>
            <w:tcW w:type="dxa" w:w="5112"/>
          </w:tcPr>
          <w:p>
            <w:r>
              <w:t>7 to 18 minutes</w:t>
            </w:r>
          </w:p>
        </w:tc>
        <w:tc>
          <w:tcPr>
            <w:tcW w:type="dxa" w:w="5112"/>
          </w:tcPr>
          <w:p>
            <w:r>
              <w:t>Read the opening and model the worked evidence. Ask students to identify freeze in context.</w:t>
            </w:r>
          </w:p>
        </w:tc>
      </w:tr>
      <w:tr>
        <w:tc>
          <w:tcPr>
            <w:tcW w:type="dxa" w:w="5112"/>
          </w:tcPr>
          <w:p>
            <w:r>
              <w:t>18 to 32 minutes</w:t>
            </w:r>
          </w:p>
        </w:tc>
        <w:tc>
          <w:tcPr>
            <w:tcW w:type="dxa" w:w="5112"/>
          </w:tcPr>
          <w:p>
            <w:r>
              <w:t>Complete W 1 and W 2 with support: calculate a final report; compare a baseline.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freeze and held out. Invite a counterexample to an overconfident claim.</w:t>
            </w:r>
          </w:p>
        </w:tc>
      </w:tr>
      <w:tr>
        <w:tc>
          <w:tcPr>
            <w:tcW w:type="dxa" w:w="5112"/>
          </w:tcPr>
          <w:p>
            <w:r>
              <w:t>8 to 20 minutes</w:t>
            </w:r>
          </w:p>
        </w:tc>
        <w:tc>
          <w:tcPr>
            <w:tcW w:type="dxa" w:w="5112"/>
          </w:tcPr>
          <w:p>
            <w:r>
              <w:t>Discuss the application and complete W 3: The team changes a threshold after reading test errors. How should it label later results?</w:t>
            </w:r>
          </w:p>
        </w:tc>
      </w:tr>
      <w:tr>
        <w:tc>
          <w:tcPr>
            <w:tcW w:type="dxa" w:w="5112"/>
          </w:tcPr>
          <w:p>
            <w:r>
              <w:t>20 to 35 minutes</w:t>
            </w:r>
          </w:p>
        </w:tc>
        <w:tc>
          <w:tcPr>
            <w:tcW w:type="dxa" w:w="5112"/>
          </w:tcPr>
          <w:p>
            <w:r>
              <w:t>Collect W4 independently before giving hints. Assess these outcomes: Freeze the full evaluation procedure before testing; Report a held-out result with counts and limitations.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Completion task: Why does 75 percent versus 70 percent not settle deployment?</w:t>
      </w:r>
    </w:p>
    <w:p>
      <w:pPr>
        <w:pStyle w:val="Heading3"/>
      </w:pPr>
      <w:r>
        <w:t>Reasoning to listen for</w:t>
      </w:r>
    </w:p>
    <w:p>
      <w:pPr>
        <w:spacing w:line="336" w:lineRule="auto" w:after="180"/>
        <w:shd w:fill="F1F6FC"/>
      </w:pPr>
      <w:r>
        <w:rPr>
          <w:b w:val="0"/>
        </w:rPr>
        <w:t>Teacher check: Teacher explanation: The difference is one correct case on 20; error consequences, limited coverage and missed blocked cases remain.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Final testing and honest </w:t>
      </w:r>
      <w:r>
        <w:rPr>
          <w:b/>
        </w:rPr>
        <w:t>claim</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Ask for the relevant counts, units, procedure or saved record. For this week: Accuracy 15/20, precision 3/5, recall 3/6. Report TN 12 FP 2 FN 3 TP 3 and blocked positive.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is needed for an honest final </w:t>
      </w:r>
      <w:r>
        <w:rPr>
          <w:b/>
        </w:rPr>
        <w:t>claim</w:t>
      </w:r>
      <w:r>
        <w:rPr>
          <w:b w:val="0"/>
        </w:rPr>
        <w:t xml:space="preserve"> about the revised version?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A newly reserved final set with appropriate grouping and fixed scoring rules, evaluated after the revision is frozen. Changed-case check: This set is now development </w:t>
      </w:r>
      <w:r>
        <w:rPr>
          <w:b/>
        </w:rPr>
        <w:t>evidence</w:t>
      </w:r>
      <w:r>
        <w:rPr>
          <w:b w:val="0"/>
        </w:rPr>
        <w:t xml:space="preserve"> for the revised model.</w:t>
      </w:r>
    </w:p>
    <w:p>
      <w:pPr>
        <w:spacing w:line="336" w:lineRule="auto" w:after="180"/>
      </w:pPr>
      <w:r>
        <w:rPr>
          <w:b w:val="0"/>
        </w:rPr>
        <w:t>Using final outcomes to change the model breaks the untouched hold-out role.</w:t>
      </w:r>
    </w:p>
    <w:p>
      <w:pPr>
        <w:spacing w:line="336" w:lineRule="auto" w:after="180"/>
      </w:pPr>
      <w:r>
        <w:rPr>
          <w:b w:val="0"/>
        </w:rPr>
        <w:t xml:space="preserve">Changed-case reasoning: This set is now development </w:t>
      </w:r>
      <w:r>
        <w:rPr>
          <w:b/>
        </w:rPr>
        <w:t>evidence</w:t>
      </w:r>
      <w:r>
        <w:rPr>
          <w:b w:val="0"/>
        </w:rPr>
        <w:t xml:space="preserve"> for the revised model. Using final outcomes to change the model breaks the untouched hold-out role.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Hold Out Test Data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Split-Integrity Court: classify workflow actions as allowed or contaminating, then redesign the </w:t>
      </w:r>
      <w:r>
        <w:rPr>
          <w:b/>
        </w:rPr>
        <w:t>evidence</w:t>
      </w:r>
      <w:r>
        <w:rPr>
          <w:b w:val="0"/>
        </w:rPr>
        <w:t xml:space="preserve"> trail.</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Test data remains unbiased as long as the model never directly fits its labels.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final answer is enough: Ask for the relevant counts, units, procedure or saved record. For this week: Accuracy 15/20, precision 3/5, recall 3/6. Report TN 12 FP 2 FN 3 TP 3 and blocked positive.</w:t>
      </w:r>
    </w:p>
    <w:p>
      <w:pPr>
        <w:spacing w:line="336" w:lineRule="auto" w:after="180"/>
      </w:pPr>
      <w:r>
        <w:rPr>
          <w:b w:val="0"/>
        </w:rPr>
        <w:t xml:space="preserve">A stronger </w:t>
      </w:r>
      <w:r>
        <w:rPr>
          <w:b/>
        </w:rPr>
        <w:t>claim</w:t>
      </w:r>
      <w:r>
        <w:rPr>
          <w:b w:val="0"/>
        </w:rPr>
        <w:t xml:space="preserve"> makes a stronger project: Retain the planned denominator and report the failed case and predefined scoring policy; disclose any metric denominator change.</w:t>
      </w:r>
    </w:p>
    <w:p>
      <w:pPr>
        <w:spacing w:line="336" w:lineRule="auto" w:after="180"/>
      </w:pPr>
      <w:r>
        <w:rPr>
          <w:b w:val="0"/>
        </w:rPr>
        <w:t xml:space="preserve">The new case can be copied from the example: The independent task changes the </w:t>
      </w:r>
      <w:r>
        <w:rPr>
          <w:b/>
        </w:rPr>
        <w:t>evidence</w:t>
      </w:r>
      <w:r>
        <w:rPr>
          <w:b w:val="0"/>
        </w:rPr>
        <w:t>. Require a fresh explanation: Accuracy 9/12=75 percent; precision 2/3 about 66.7 percent; recall 2/4=50 percent.</w:t>
      </w:r>
    </w:p>
    <w:p>
      <w:pPr>
        <w:spacing w:line="336" w:lineRule="auto" w:after="180"/>
      </w:pPr>
      <w:r>
        <w:rPr>
          <w:b w:val="0"/>
        </w:rPr>
        <w:t>These describe these 12 held-out examples only.</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Hold Out Test Data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No. It functions as validation. Reserve a genuinely unused set for final evaluation or disclose the limitation.</w:t>
      </w:r>
    </w:p>
    <w:p>
      <w:pPr>
        <w:pStyle w:val="Heading3"/>
      </w:pPr>
      <w:r>
        <w:t>Independent question</w:t>
      </w:r>
    </w:p>
    <w:p>
      <w:pPr>
        <w:pStyle w:val="Heading3"/>
      </w:pPr>
      <w:r>
        <w:t>Independent question · withhold the key</w:t>
      </w:r>
    </w:p>
    <w:p>
      <w:pPr>
        <w:spacing w:line="336" w:lineRule="auto" w:after="180"/>
        <w:shd w:fill="F5F1FB"/>
      </w:pPr>
      <w:r>
        <w:rPr>
          <w:b w:val="0"/>
        </w:rPr>
        <w:t>You inspect final test failures, change features to fix them and report the new score on that same test set as untouched. What is wrong?</w:t>
      </w:r>
    </w:p>
    <w:p>
      <w:pPr>
        <w:pStyle w:val="Heading3"/>
      </w:pPr>
      <w:r>
        <w:t>Expected independent answer</w:t>
      </w:r>
    </w:p>
    <w:p>
      <w:pPr>
        <w:pStyle w:val="Heading3"/>
      </w:pPr>
      <w:r>
        <w:t>Teacher key · Expected independent answer</w:t>
      </w:r>
    </w:p>
    <w:p>
      <w:pPr>
        <w:spacing w:line="336" w:lineRule="auto" w:after="180"/>
        <w:shd w:fill="F1F6FC"/>
      </w:pPr>
      <w:r>
        <w:rPr>
          <w:b w:val="0"/>
        </w:rPr>
        <w:t>The test influenced development and is no longer untouched. Report this use honestly and obtain a separate final evaluation set if a new independent estimate is needed.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 xml:space="preserve">Do not count a coached answer as independent mastery; correct unsafe or unsupported </w:t>
      </w:r>
      <w:r>
        <w:rPr>
          <w:b/>
        </w:rPr>
        <w:t>claim</w:t>
      </w:r>
      <w:r>
        <w:rPr>
          <w:b w:val="0"/>
        </w:rPr>
        <w:t>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w:t>
      </w:r>
      <w:r>
        <w:rPr>
          <w:b/>
        </w:rPr>
        <w:t>claim</w:t>
      </w:r>
      <w:r>
        <w:rPr>
          <w:b w:val="0"/>
        </w:rPr>
        <w:t>: “Renaming reused data test restores its independence.”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It became validation/development </w:t>
      </w:r>
      <w:r>
        <w:rPr>
          <w:b/>
        </w:rPr>
        <w:t>evidence</w:t>
      </w:r>
      <w:r>
        <w:rPr>
          <w:b w:val="0"/>
        </w:rPr>
        <w:t>. Without fresh data, disclose that no untouched final evaluation is available and report the reused-set score as development performance.</w:t>
      </w:r>
    </w:p>
    <w:p>
      <w:pPr>
        <w:spacing w:line="336" w:lineRule="auto" w:after="180"/>
        <w:shd w:fill="F1F6FC"/>
      </w:pPr>
      <w:r>
        <w:rPr>
          <w:b w:val="0"/>
        </w:rPr>
        <w:t>Do not relabel it unseen because the model did not directly train on those rows.</w:t>
      </w:r>
    </w:p>
    <w:p>
      <w:pPr>
        <w:pStyle w:val="Heading3"/>
      </w:pPr>
      <w:r>
        <w:t>Explanations for the additional workbook examples</w:t>
      </w:r>
    </w:p>
    <w:p>
      <w:pPr>
        <w:pStyle w:val="Heading3"/>
      </w:pPr>
      <w:r>
        <w:t>W1 Calculate a final report</w:t>
      </w:r>
    </w:p>
    <w:p>
      <w:pPr>
        <w:pStyle w:val="Heading3"/>
      </w:pPr>
      <w:r>
        <w:t>Workbook question · W1</w:t>
      </w:r>
    </w:p>
    <w:p>
      <w:pPr>
        <w:spacing w:line="336" w:lineRule="auto" w:after="180"/>
        <w:shd w:fill="F5F1FB"/>
      </w:pPr>
      <w:r>
        <w:rPr>
          <w:b w:val="0"/>
        </w:rPr>
        <w:t>Calculate the worked accuracy, precision and recall with denominators.</w:t>
      </w:r>
    </w:p>
    <w:p>
      <w:pPr>
        <w:pStyle w:val="Heading3"/>
      </w:pPr>
      <w:r>
        <w:t>Teacher reasoning · W1</w:t>
      </w:r>
    </w:p>
    <w:p>
      <w:pPr>
        <w:spacing w:line="336" w:lineRule="auto" w:after="180"/>
        <w:shd w:fill="F1F6FC"/>
      </w:pPr>
      <w:r>
        <w:rPr>
          <w:b w:val="0"/>
        </w:rPr>
        <w:t>Teacher explanation: Accuracy 15/20, precision 3/5, recall 3/6. Report TN 12 FP 2 FN 3 TP 3 and blocked positive.</w:t>
      </w:r>
    </w:p>
    <w:p>
      <w:pPr>
        <w:pStyle w:val="Heading3"/>
      </w:pPr>
      <w:r>
        <w:t>W2 Compare a baseline</w:t>
      </w:r>
    </w:p>
    <w:p>
      <w:pPr>
        <w:pStyle w:val="Heading3"/>
      </w:pPr>
      <w:r>
        <w:t>Workbook question · W2</w:t>
      </w:r>
    </w:p>
    <w:p>
      <w:pPr>
        <w:spacing w:line="336" w:lineRule="auto" w:after="180"/>
        <w:shd w:fill="F5F1FB"/>
      </w:pPr>
      <w:r>
        <w:rPr>
          <w:b w:val="0"/>
        </w:rPr>
        <w:t>Why does 75 percent versus 70 percent not settle deployment?</w:t>
      </w:r>
    </w:p>
    <w:p>
      <w:pPr>
        <w:pStyle w:val="Heading3"/>
      </w:pPr>
      <w:r>
        <w:t>Teacher reasoning · W2</w:t>
      </w:r>
    </w:p>
    <w:p>
      <w:pPr>
        <w:spacing w:line="336" w:lineRule="auto" w:after="180"/>
        <w:shd w:fill="F1F6FC"/>
      </w:pPr>
      <w:r>
        <w:rPr>
          <w:b w:val="0"/>
        </w:rPr>
        <w:t>Teacher explanation: The difference is one correct case on 20; error consequences, limited coverage and missed blocked cases remain.</w:t>
      </w:r>
    </w:p>
    <w:p>
      <w:pPr>
        <w:pStyle w:val="Heading3"/>
      </w:pPr>
      <w:r>
        <w:t>W3 Handle a revision</w:t>
      </w:r>
    </w:p>
    <w:p>
      <w:pPr>
        <w:pStyle w:val="Heading3"/>
      </w:pPr>
      <w:r>
        <w:t>Workbook question · W3</w:t>
      </w:r>
    </w:p>
    <w:p>
      <w:pPr>
        <w:spacing w:line="336" w:lineRule="auto" w:after="180"/>
        <w:shd w:fill="F5F1FB"/>
      </w:pPr>
      <w:r>
        <w:rPr>
          <w:b w:val="0"/>
        </w:rPr>
        <w:t>The team changes a threshold after reading test errors. How should it label later results?</w:t>
      </w:r>
    </w:p>
    <w:p>
      <w:pPr>
        <w:pStyle w:val="Heading3"/>
      </w:pPr>
      <w:r>
        <w:t>Teacher reasoning · W3</w:t>
      </w:r>
    </w:p>
    <w:p>
      <w:pPr>
        <w:spacing w:line="336" w:lineRule="auto" w:after="180"/>
        <w:shd w:fill="F1F6FC"/>
      </w:pPr>
      <w:r>
        <w:rPr>
          <w:b w:val="0"/>
        </w:rPr>
        <w:t xml:space="preserve">Teacher explanation: Post-test development on an inspected set, with the first frozen test retained; a fresh independent set is needed for another untouched-test </w:t>
      </w:r>
      <w:r>
        <w:rPr>
          <w:b/>
        </w:rPr>
        <w:t>claim</w:t>
      </w:r>
      <w:r>
        <w:rPr>
          <w:b w:val="0"/>
        </w:rPr>
        <w:t>.</w:t>
      </w:r>
    </w:p>
    <w:p>
      <w:pPr>
        <w:pStyle w:val="Heading3"/>
      </w:pPr>
      <w:r>
        <w:t>W4 Apply independently</w:t>
      </w:r>
    </w:p>
    <w:p>
      <w:pPr>
        <w:pStyle w:val="Heading3"/>
      </w:pPr>
      <w:r>
        <w:t>Workbook question · W4</w:t>
      </w:r>
    </w:p>
    <w:p>
      <w:pPr>
        <w:spacing w:line="336" w:lineRule="auto" w:after="180"/>
        <w:shd w:fill="F5F1FB"/>
      </w:pPr>
      <w:r>
        <w:rPr>
          <w:b w:val="0"/>
        </w:rPr>
        <w:t xml:space="preserve">A new frozen test has TN 7 FP 1 FN 2 TP 2. Calculate accuracy, precision and recall and state a bounded </w:t>
      </w:r>
      <w:r>
        <w:rPr>
          <w:b/>
        </w:rPr>
        <w:t>claim</w:t>
      </w:r>
      <w:r>
        <w:rPr>
          <w:b w:val="0"/>
        </w:rPr>
        <w:t>.</w:t>
      </w:r>
    </w:p>
    <w:p>
      <w:pPr>
        <w:pStyle w:val="Heading3"/>
      </w:pPr>
      <w:r>
        <w:t>Teacher reasoning · W4</w:t>
      </w:r>
    </w:p>
    <w:p>
      <w:pPr>
        <w:spacing w:line="336" w:lineRule="auto" w:after="180"/>
        <w:shd w:fill="F1F6FC"/>
      </w:pPr>
      <w:r>
        <w:rPr>
          <w:b w:val="0"/>
        </w:rPr>
        <w:t>Teacher explanation: Accuracy 9/12=75 percent; precision 2/3 about 66.7 percent; recall 2/4=50 percent. These describe these 12 held-out examples only.</w:t>
      </w:r>
    </w:p>
    <w:p>
      <w:pPr>
        <w:pStyle w:val="Heading3"/>
      </w:pPr>
      <w:r>
        <w:t>W5 Report a failure</w:t>
      </w:r>
    </w:p>
    <w:p>
      <w:pPr>
        <w:pStyle w:val="Heading3"/>
      </w:pPr>
      <w:r>
        <w:t>Workbook question · W5</w:t>
      </w:r>
    </w:p>
    <w:p>
      <w:pPr>
        <w:spacing w:line="336" w:lineRule="auto" w:after="180"/>
        <w:shd w:fill="F5F1FB"/>
      </w:pPr>
      <w:r>
        <w:rPr>
          <w:b w:val="0"/>
        </w:rPr>
        <w:t xml:space="preserve">One planned case returns no </w:t>
      </w:r>
      <w:r>
        <w:rPr>
          <w:b/>
        </w:rPr>
        <w:t>prediction</w:t>
      </w:r>
      <w:r>
        <w:rPr>
          <w:b w:val="0"/>
        </w:rPr>
        <w:t>. What must the report retain?</w:t>
      </w:r>
    </w:p>
    <w:p>
      <w:pPr>
        <w:pStyle w:val="Heading3"/>
      </w:pPr>
      <w:r>
        <w:t>Teacher reasoning · W5</w:t>
      </w:r>
    </w:p>
    <w:p>
      <w:pPr>
        <w:spacing w:line="336" w:lineRule="auto" w:after="180"/>
        <w:shd w:fill="F1F6FC"/>
      </w:pPr>
      <w:r>
        <w:rPr>
          <w:b w:val="0"/>
        </w:rPr>
        <w:t>Teacher explanation: Retain the planned denominator and report the failed case and predefined scoring policy; disclose any metric denominator change.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new frozen test has TN 7 FP 1 FN 2 TP 2. Calculate accuracy, precision and recall and state a bounded </w:t>
      </w:r>
      <w:r>
        <w:rPr>
          <w:b/>
        </w:rPr>
        <w:t>claim</w:t>
      </w:r>
      <w:r>
        <w:rPr>
          <w:b w:val="0"/>
        </w:rPr>
        <w:t>.</w:t>
      </w:r>
    </w:p>
    <w:p>
      <w:pPr>
        <w:pStyle w:val="Heading3"/>
      </w:pPr>
      <w:r>
        <w:t>Selected case answer</w:t>
      </w:r>
    </w:p>
    <w:p>
      <w:pPr>
        <w:pStyle w:val="Heading3"/>
      </w:pPr>
      <w:r>
        <w:t>Teacher key · Selected case answer</w:t>
      </w:r>
    </w:p>
    <w:p>
      <w:pPr>
        <w:spacing w:line="336" w:lineRule="auto" w:after="180"/>
        <w:shd w:fill="F1F6FC"/>
      </w:pPr>
      <w:r>
        <w:rPr>
          <w:b w:val="0"/>
        </w:rPr>
        <w:t>Teacher explanation: Accuracy 9/12=75 percent; precision 2/3 about 66.7 percent; recall 2/4=50 percent. These describe these 12 held-out examples only.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Hold Out Test Data to Responsible Plant Classifier, adapt support and plan a later changed-case check.</w:t>
      </w:r>
    </w:p>
    <w:p>
      <w:pPr>
        <w:pStyle w:val="Heading3"/>
      </w:pPr>
      <w:r>
        <w:t>Responsible Plant Classifier</w:t>
      </w:r>
    </w:p>
    <w:p>
      <w:pPr>
        <w:spacing w:line="336" w:lineRule="auto" w:after="180"/>
      </w:pPr>
      <w:r>
        <w:rPr>
          <w:b w:val="0"/>
        </w:rPr>
        <w:t>Seal the Plant Classifier final test IDs and labels; record who may open them and at which release gate.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24: Train, Validation, Test.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freeze</w:t>
      </w:r>
      <w:r>
        <w:rPr>
          <w:b w:val="0"/>
        </w:rPr>
        <w:t xml:space="preserve"> and </w:t>
      </w:r>
      <w:r>
        <w:rPr>
          <w:b/>
        </w:rPr>
        <w:t>held out</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Accuracy 9/12=75 percent; precision 2/3 about 66.7 percent; recall 2/4=50 percent. These describe these 12 held-out examples only.</w:t>
      </w:r>
    </w:p>
    <w:p>
      <w:pPr>
        <w:spacing w:line="336" w:lineRule="auto" w:after="180"/>
      </w:pPr>
      <w:r>
        <w:rPr>
          <w:b w:val="0"/>
        </w:rPr>
        <w:t>Fresh retry TN 8 FP 2 FN 1 TP 1: accuracy 9/12=75 percent, precision 1/3, recall 1/2. Require counts and a scope-limited statement.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Next week: Over</w:t>
      </w:r>
      <w:r>
        <w:rPr>
          <w:b/>
        </w:rPr>
        <w:t>fitting</w:t>
      </w:r>
      <w:r>
        <w:rPr>
          <w:b w:val="0"/>
        </w:rPr>
        <w:t xml:space="preserve"> and model capacity. Carry forward the saved </w:t>
      </w:r>
      <w:r>
        <w:rPr>
          <w:b/>
        </w:rPr>
        <w:t>evidence</w:t>
      </w:r>
      <w:r>
        <w:rPr>
          <w:b w:val="0"/>
        </w:rPr>
        <w:t xml:space="preserve"> and the distinction between development choices and justified </w:t>
      </w:r>
      <w:r>
        <w:rPr>
          <w:b/>
        </w:rPr>
        <w:t>claim</w:t>
      </w:r>
      <w:r>
        <w:rPr>
          <w:b w:val="0"/>
        </w:rPr>
        <w:t>s.</w:t>
      </w:r>
    </w:p>
    <w:p>
      <w:pPr>
        <w:pStyle w:val="Heading3"/>
      </w:pPr>
      <w:r>
        <w:t>Plan the delayed return</w:t>
      </w:r>
    </w:p>
    <w:p>
      <w:pPr>
        <w:spacing w:line="336" w:lineRule="auto" w:after="180"/>
      </w:pPr>
      <w:r>
        <w:rPr>
          <w:b w:val="0"/>
        </w:rPr>
        <w:t xml:space="preserve">Suggested return points in this level: ai-4/24, ai-4/26, ai-4/29. Use actual classroom dates, adjusting for holidays and gaps. One, three and six teaching weeks are scheduling choices, not a </w:t>
      </w:r>
      <w:r>
        <w:rPr>
          <w:b/>
        </w:rPr>
        <w:t>claim</w:t>
      </w:r>
      <w:r>
        <w:rPr>
          <w:b w:val="0"/>
        </w:rPr>
        <w:t>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Hold Out Test Data lesson; it is a checklist rather than a replacement for the full sequence.</w:t>
      </w:r>
    </w:p>
    <w:p>
      <w:pPr>
        <w:pStyle w:val="Heading3"/>
      </w:pPr>
      <w:r>
        <w:t>Teaching target</w:t>
      </w:r>
    </w:p>
    <w:p>
      <w:pPr>
        <w:spacing w:line="336" w:lineRule="auto" w:after="180"/>
        <w:shd w:fill="EDF7F3"/>
      </w:pPr>
      <w:r>
        <w:rPr>
          <w:b w:val="0"/>
        </w:rPr>
        <w:t xml:space="preserve">Teaching target: </w:t>
      </w:r>
      <w:r>
        <w:rPr>
          <w:b/>
        </w:rPr>
        <w:t>Freeze</w:t>
      </w:r>
      <w:r>
        <w:rPr>
          <w:b w:val="0"/>
        </w:rPr>
        <w:t xml:space="preserve"> the full evaluation procedure before testing</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shd w:fill="F5F1FB"/>
      </w:pPr>
      <w:r>
        <w:rPr>
          <w:b w:val="0"/>
        </w:rPr>
        <w:t>Before class, solve the supported practice: Why does 75 percent versus 70 percent not settle deployment?</w:t>
      </w:r>
    </w:p>
    <w:p>
      <w:pPr>
        <w:pStyle w:val="Heading3"/>
      </w:pPr>
      <w:r>
        <w:t>Supported practice answer</w:t>
      </w:r>
    </w:p>
    <w:p>
      <w:pPr>
        <w:spacing w:line="336" w:lineRule="auto" w:after="180"/>
        <w:shd w:fill="F1F6FC"/>
      </w:pPr>
      <w:r>
        <w:rPr>
          <w:b w:val="0"/>
        </w:rPr>
        <w:t>Reasoned practice answer: Teacher explanation: The difference is one correct case on 20; error consequences, limited coverage and missed blocked cases remain.</w:t>
      </w:r>
    </w:p>
    <w:p>
      <w:pPr>
        <w:spacing w:line="336" w:lineRule="auto" w:after="180"/>
      </w:pPr>
      <w:r>
        <w:rPr>
          <w:b w:val="0"/>
        </w:rPr>
        <w:t xml:space="preserve">Check every learner before discussion: Use the worked case for Final testing and honest </w:t>
      </w:r>
      <w:r>
        <w:rPr>
          <w:b/>
        </w:rPr>
        <w:t>claim</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Ask for the relevant counts, units, procedure or saved record. For this week: Accuracy 15/20, precision 3/5, recall 3/6. Report TN 12 FP 2 FN 3 TP 3 and blocked positive.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team changes a threshold after inspecting the false negatives. Require a </w:t>
      </w:r>
      <w:r>
        <w:rPr>
          <w:b/>
        </w:rPr>
        <w:t>prediction</w:t>
      </w:r>
      <w:r>
        <w:rPr>
          <w:b w:val="0"/>
        </w:rPr>
        <w:t xml:space="preserve"> and a reason before comparing. Expected result: This set is now development </w:t>
      </w:r>
      <w:r>
        <w:rPr>
          <w:b/>
        </w:rPr>
        <w:t>evidence</w:t>
      </w:r>
      <w:r>
        <w:rPr>
          <w:b w:val="0"/>
        </w:rPr>
        <w:t xml:space="preserve"> for the revised model.</w:t>
      </w:r>
    </w:p>
    <w:p>
      <w:pPr>
        <w:spacing w:line="336" w:lineRule="auto" w:after="180"/>
        <w:shd w:fill="F5F1FB"/>
      </w:pPr>
      <w:r>
        <w:rPr>
          <w:b w:val="0"/>
        </w:rPr>
        <w:t>Reason: Using final outcomes to change the model breaks the untouched hold-out role.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Hold Out Test Data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Hold Out Test Data: the case</w:t>
      </w:r>
    </w:p>
    <w:p>
      <w:r>
        <w:drawing>
          <wp:inline xmlns:a="http://schemas.openxmlformats.org/drawingml/2006/main" xmlns:pic="http://schemas.openxmlformats.org/drawingml/2006/picture">
            <wp:extent cx="5486400" cy="2990088"/>
            <wp:docPr id="3" name="Picture 3" descr="Open the final hold-out only after recording the frozen model choice. Supplied facts: Frozen plant classifier evaluates12 new grouped leaves: TP 3, FN 1, FP 2, TN 6. Positive means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Open the final hold-out only after recording the frozen model choice. Supplied facts: Frozen plant classifier evaluates12 new grouped leaves: TP 3, FN 1, FP 2, TN 6. Positive means spotted.</w:t>
      </w:r>
    </w:p>
    <w:p>
      <w:pPr>
        <w:spacing w:line="336" w:lineRule="auto" w:after="180"/>
      </w:pPr>
      <w:r>
        <w:rPr>
          <w:b w:val="0"/>
        </w:rPr>
        <w:t xml:space="preserve">All </w:t>
      </w:r>
      <w:r>
        <w:rPr>
          <w:b/>
        </w:rPr>
        <w:t>input</w:t>
      </w:r>
      <w:r>
        <w:rPr>
          <w:b w:val="0"/>
        </w:rPr>
        <w:t xml:space="preserve">s and outcomes in this worked example are invented classroom data; no real model run is </w:t>
      </w:r>
      <w:r>
        <w:rPr>
          <w:b/>
        </w:rPr>
        <w:t>claim</w:t>
      </w:r>
      <w:r>
        <w:rPr>
          <w:b w:val="0"/>
        </w:rPr>
        <w:t>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Record freeze: Record model version and choices before reading these final references. → Calculate metrics: Accuracy9/12=75%; precision3/5=60%; recall3/4=75%. → Bound claim: Report these twelve held-out cases and their collection conditions; preserve all three error records."/>
            <wp:cNvGraphicFramePr>
              <a:graphicFrameLocks noChangeAspect="1"/>
            </wp:cNvGraphicFramePr>
            <a:graphic>
              <a:graphicData uri="http://schemas.openxmlformats.org/drawingml/2006/picture">
                <pic:pic>
                  <pic:nvPicPr>
                    <pic:cNvPr id="0" name="academy-story-ai-4-23-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Record </w:t>
      </w:r>
      <w:r>
        <w:rPr>
          <w:b/>
        </w:rPr>
        <w:t>freeze</w:t>
      </w:r>
      <w:r>
        <w:rPr>
          <w:b w:val="0"/>
        </w:rPr>
        <w:t>: Record model version and choices before reading these final references. → Calculate metrics: Accuracy9/12=75%; precision3/5=</w:t>
      </w:r>
      <w:r>
        <w:rPr>
          <w:b/>
        </w:rPr>
        <w:t>60%</w:t>
      </w:r>
      <w:r>
        <w:rPr>
          <w:b w:val="0"/>
        </w:rPr>
        <w:t xml:space="preserve">; recall3/4=75%. → Bound </w:t>
      </w:r>
      <w:r>
        <w:rPr>
          <w:b/>
        </w:rPr>
        <w:t>claim</w:t>
      </w:r>
      <w:r>
        <w:rPr>
          <w:b w:val="0"/>
        </w:rPr>
        <w:t>: Report these twelve held-out cases and their collection conditions; preserve all three error records.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Frozen final-test results</w:t>
      </w:r>
    </w:p>
    <w:p>
      <w:r>
        <w:drawing>
          <wp:inline xmlns:a="http://schemas.openxmlformats.org/drawingml/2006/main" xmlns:pic="http://schemas.openxmlformats.org/drawingml/2006/picture">
            <wp:extent cx="5486400" cy="3096768"/>
            <wp:docPr id="5" name="Picture 5" descr="Frozen final-test results. actual spotted: predicted spotted = 3, predicted healthy = 1. actual healthy: predicted spotted = 2, predicted healthy = 6."/>
            <wp:cNvGraphicFramePr>
              <a:graphicFrameLocks noChangeAspect="1"/>
            </wp:cNvGraphicFramePr>
            <a:graphic>
              <a:graphicData uri="http://schemas.openxmlformats.org/drawingml/2006/picture">
                <pic:pic>
                  <pic:nvPicPr>
                    <pic:cNvPr id="0" name="academy-story-ai-4-23-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Frozen final-test results. actual spotted: predicted spotted = 3, predicted healthy = 1. actual healthy: predicted spotted = 2, predicted healthy = 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Report these twelve held-out cases and their collection conditions; preserve all three error records. Changed condition: The team changes a threshold after inspecting the false negatives. Expected result: This set is now development evidence for the revised model. Reason: Using final outcomes to change the model breaks the untouched hold-out role."/>
            <wp:cNvGraphicFramePr>
              <a:graphicFrameLocks noChangeAspect="1"/>
            </wp:cNvGraphicFramePr>
            <a:graphic>
              <a:graphicData uri="http://schemas.openxmlformats.org/drawingml/2006/picture">
                <pic:pic>
                  <pic:nvPicPr>
                    <pic:cNvPr id="0" name="academy-story-ai-4-23-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Report these twelve held-out cases and their collection conditions; preserve all three error records. Changed condition: The team changes a threshold after inspecting the false negatives.</w:t>
      </w:r>
    </w:p>
    <w:p>
      <w:pPr>
        <w:spacing w:line="336" w:lineRule="auto" w:after="180"/>
      </w:pPr>
      <w:r>
        <w:rPr>
          <w:b w:val="0"/>
        </w:rPr>
        <w:t xml:space="preserve">Expected result: This set is now development </w:t>
      </w:r>
      <w:r>
        <w:rPr>
          <w:b/>
        </w:rPr>
        <w:t>evidence</w:t>
      </w:r>
      <w:r>
        <w:rPr>
          <w:b w:val="0"/>
        </w:rPr>
        <w:t xml:space="preserve"> for the revised model. Reason: Using final outcomes to change the model breaks the untouched hold-out role.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Using final outcomes to change the model breaks the untouched hold-out role.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Report these twelve held-out cases and their collection conditions; preserve all three error records. The arrows show which recorded input or intermediate result each decision uses. Explain the deciding step aloud before checking the changed case; pointing to the final answer alone does not show how it follows. Limit: A hold-out can still be unrepresentative, too small or badly labelled; separation alone does not guarantee reliable estimates."/>
            <wp:cNvGraphicFramePr>
              <a:graphicFrameLocks noChangeAspect="1"/>
            </wp:cNvGraphicFramePr>
            <a:graphic>
              <a:graphicData uri="http://schemas.openxmlformats.org/drawingml/2006/picture">
                <pic:pic>
                  <pic:nvPicPr>
                    <pic:cNvPr id="0" name="academy-story-ai-4-2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Report these twelve held-out cases and their collection conditions; preserve all three error records.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hold-out can still be unrepresentative, too small or badly labelled; separation alone does not guarantee reliable estimates.</w:t>
      </w:r>
    </w:p>
    <w:p>
      <w:pPr>
        <w:spacing w:line="336" w:lineRule="auto" w:after="180"/>
        <w:shd w:fill="F5F1FB"/>
      </w:pPr>
      <w:r>
        <w:rPr>
          <w:b w:val="0"/>
        </w:rPr>
        <w:t xml:space="preserve">Explain the case, then point to a limit on the </w:t>
      </w:r>
      <w:r>
        <w:rPr>
          <w:b/>
        </w:rPr>
        <w:t>claim</w:t>
      </w:r>
      <w:r>
        <w:rPr>
          <w:b w:val="0"/>
        </w:rPr>
        <w:t>.</w:t>
      </w:r>
    </w:p>
    <w:p>
      <w:pPr>
        <w:pStyle w:val="Heading3"/>
      </w:pPr>
      <w:r>
        <w:t>Discuss while showing the picture</w:t>
      </w:r>
    </w:p>
    <w:p>
      <w:pPr>
        <w:spacing w:line="336" w:lineRule="auto" w:after="180"/>
        <w:shd w:fill="F1F6F8"/>
      </w:pPr>
      <w:r>
        <w:rPr>
          <w:b w:val="0"/>
        </w:rPr>
        <w:t xml:space="preserve">Teacher prompt: Explain the case, then point to a limit on the </w:t>
      </w:r>
      <w:r>
        <w:rPr>
          <w:b/>
        </w:rPr>
        <w:t>claim</w:t>
      </w:r>
      <w:r>
        <w:rPr>
          <w:b w:val="0"/>
        </w:rPr>
        <w:t>. Ask learners to describe one label or arrow in ordinary words. Use the adjacent transcript if the image is difficult to see.</w:t>
      </w:r>
    </w:p>
    <w:p>
      <w:pPr>
        <w:spacing w:line="336" w:lineRule="auto" w:after="180"/>
        <w:shd w:fill="F1F6F8"/>
      </w:pPr>
      <w:r>
        <w:rPr>
          <w:b w:val="0"/>
        </w:rPr>
        <w:t>Keep the stated scope: A hold-out can still be unrepresentative, too small or badly labelled; separation alone does not guarantee reliable estimates.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is needed for an honest final claim about the revised ver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3-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is needed for an honest final </w:t>
      </w:r>
      <w:r>
        <w:rPr>
          <w:b/>
        </w:rPr>
        <w:t>claim</w:t>
      </w:r>
      <w:r>
        <w:rPr>
          <w:b w:val="0"/>
        </w:rPr>
        <w:t xml:space="preserve"> about the revised version?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A newly reserved final set with appropriate grouping and fixed scoring rules, evaluated after the revision is frozen. Changed-case check: This set is now development </w:t>
      </w:r>
      <w:r>
        <w:rPr>
          <w:b/>
        </w:rPr>
        <w:t>evidence</w:t>
      </w:r>
      <w:r>
        <w:rPr>
          <w:b w:val="0"/>
        </w:rPr>
        <w:t xml:space="preserve"> for the revised model.</w:t>
      </w:r>
    </w:p>
    <w:p>
      <w:pPr>
        <w:spacing w:line="336" w:lineRule="auto" w:after="180"/>
        <w:shd w:fill="F1F6F8"/>
      </w:pPr>
      <w:r>
        <w:rPr>
          <w:b w:val="0"/>
        </w:rPr>
        <w:t>Using final outcomes to change the model breaks the untouched hold-out role.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