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ai-5/1</w:t>
      </w:r>
    </w:p>
    <w:p>
      <w:pPr>
        <w:pStyle w:val="Title"/>
      </w:pPr>
      <w:r>
        <w:t>Representing inputs as vectors</w:t>
      </w:r>
    </w:p>
    <w:p>
      <w:r>
        <w:t>Project: Image-pattern Network Investigation</w:t>
      </w:r>
    </w:p>
    <w:p>
      <w:pPr>
        <w:pStyle w:val="Heading1"/>
      </w:pPr>
      <w:r>
        <w:t>01. Prepare the purpose, prerequisites and materials</w:t>
      </w:r>
    </w:p>
    <w:p>
      <w:r>
        <w:t>Prepare Representing inputs as vectors: check the target, prerequisites, resources and adaptable teaching schedule.</w:t>
      </w:r>
    </w:p>
    <w:p>
      <w:pPr>
        <w:pStyle w:val="Heading3"/>
      </w:pPr>
      <w:r>
        <w:t>Teach the learning cycle</w:t>
      </w:r>
    </w:p>
    <w:p>
      <w:pPr>
        <w:spacing w:line="336" w:lineRule="auto" w:after="180"/>
      </w:pPr>
      <w:r>
        <w:rPr>
          <w:b w:val="0"/>
        </w:rPr>
        <w:t>Primary target: Encode a record using a fixed feature order and units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ML Builder Expo</w:t>
      </w:r>
    </w:p>
    <w:p>
      <w:pPr>
        <w:spacing w:line="336" w:lineRule="auto" w:after="180"/>
      </w:pPr>
      <w:r>
        <w:rPr>
          <w:b w:val="0"/>
        </w:rPr>
        <w:t>Without opening the old lesson, explain one key idea from ML Builder Expo. Give an example and a mistake that the idea helps you avoid.</w:t>
      </w:r>
    </w:p>
    <w:p>
      <w:pPr>
        <w:spacing w:line="336" w:lineRule="auto" w:after="180"/>
      </w:pPr>
      <w:r>
        <w:rPr>
          <w:b w:val="0"/>
        </w:rPr>
        <w:t xml:space="preserve">Look for: Defend the project using traceable </w:t>
      </w:r>
      <w:r>
        <w:rPr>
          <w:b/>
        </w:rPr>
        <w:t>evidence</w:t>
      </w:r>
    </w:p>
    <w:p>
      <w:pPr>
        <w:spacing w:line="336" w:lineRule="auto" w:after="180"/>
      </w:pPr>
      <w:r>
        <w:rPr>
          <w:b w:val="0"/>
        </w:rPr>
        <w:t>Reference example, not the only acceptable wording: Teacher explanation: A valid response names the fictional task, reports an auditable baseline/candidate comparison with denominator, and restricts the claim to the evaluated setup.</w:t>
      </w:r>
    </w:p>
    <w:p>
      <w:pPr>
        <w:spacing w:line="336" w:lineRule="auto" w:after="180"/>
      </w:pPr>
      <w:r>
        <w:rPr>
          <w:b w:val="0"/>
        </w:rPr>
        <w:t xml:space="preserve">Begin Level 5 (Grade 10) by connecting the Level 4 (Grade 9) feature table to an ordered numerical </w:t>
      </w:r>
      <w:r>
        <w:rPr>
          <w:b/>
        </w:rPr>
        <w:t>input</w:t>
      </w:r>
      <w:r>
        <w:rPr>
          <w:b w:val="0"/>
        </w:rPr>
        <w:t xml:space="preserve">. Students should name every </w:t>
      </w:r>
      <w:r>
        <w:rPr>
          <w:b/>
        </w:rPr>
        <w:t>component</w:t>
      </w:r>
      <w:r>
        <w:rPr>
          <w:b w:val="0"/>
        </w:rPr>
        <w:t xml:space="preserve"> before calculating. For the compact alternative schedule, use two 45-minute sessions.</w:t>
      </w:r>
    </w:p>
    <w:p>
      <w:pPr>
        <w:spacing w:line="336" w:lineRule="auto" w:after="180"/>
      </w:pPr>
      <w:r>
        <w:rPr>
          <w:b w:val="0"/>
        </w:rPr>
        <w:t xml:space="preserve">Avoid treating a </w:t>
      </w:r>
      <w:r>
        <w:rPr>
          <w:b/>
        </w:rPr>
        <w:t>vector</w:t>
      </w:r>
      <w:r>
        <w:rPr>
          <w:b w:val="0"/>
        </w:rPr>
        <w:t xml:space="preserve"> as a mysterious neural object: the learning target is a precise data contract, including order, units, missing values and the distinction between </w:t>
      </w:r>
      <w:r>
        <w:rPr>
          <w:b/>
        </w:rPr>
        <w:t>input</w:t>
      </w:r>
      <w:r>
        <w:rPr>
          <w:b w:val="0"/>
        </w:rPr>
        <w:t>s and targets.</w:t>
      </w:r>
    </w:p>
    <w:p>
      <w:pPr>
        <w:pStyle w:val="Heading3"/>
      </w:pPr>
      <w:r>
        <w:t>Outcomes</w:t>
      </w:r>
    </w:p>
    <w:p>
      <w:pPr>
        <w:spacing w:line="336" w:lineRule="auto" w:after="180"/>
      </w:pPr>
      <w:r>
        <w:rPr>
          <w:b w:val="0"/>
        </w:rPr>
        <w:t>Encode a record using a fixed feature order and units</w:t>
      </w:r>
    </w:p>
    <w:p>
      <w:pPr>
        <w:spacing w:line="336" w:lineRule="auto" w:after="180"/>
      </w:pPr>
      <w:r>
        <w:rPr>
          <w:b w:val="0"/>
        </w:rPr>
        <w:t xml:space="preserve">Distinguish a </w:t>
      </w:r>
      <w:r>
        <w:rPr>
          <w:b/>
        </w:rPr>
        <w:t>vector</w:t>
      </w:r>
      <w:r>
        <w:rPr>
          <w:b w:val="0"/>
        </w:rPr>
        <w:t xml:space="preserve"> </w:t>
      </w:r>
      <w:r>
        <w:rPr>
          <w:b/>
        </w:rPr>
        <w:t>dimension</w:t>
      </w:r>
      <w:r>
        <w:rPr>
          <w:b w:val="0"/>
        </w:rPr>
        <w:t xml:space="preserve"> from the number of examples</w:t>
      </w:r>
    </w:p>
    <w:p>
      <w:pPr>
        <w:spacing w:line="336" w:lineRule="auto" w:after="180"/>
      </w:pPr>
      <w:r>
        <w:rPr>
          <w:b w:val="0"/>
        </w:rPr>
        <w:t>Detect missing values and target leakage before computation</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 xml:space="preserve">The class is the target being predicted. Supplying that answer as an </w:t>
      </w:r>
      <w:r>
        <w:rPr>
          <w:b/>
        </w:rPr>
        <w:t>input</w:t>
      </w:r>
      <w:r>
        <w:rPr>
          <w:b w:val="0"/>
        </w:rPr>
        <w:t xml:space="preserve"> leaks information that would not be available for a new </w:t>
      </w:r>
      <w:r>
        <w:rPr>
          <w:b/>
        </w:rPr>
        <w:t>prediction</w:t>
      </w:r>
      <w:r>
        <w:rPr>
          <w:b w:val="0"/>
        </w:rPr>
        <w:t>.</w:t>
      </w:r>
    </w:p>
    <w:p>
      <w:pPr>
        <w:pStyle w:val="Heading3"/>
      </w:pPr>
      <w:r>
        <w:t>End goal for the pictorial case</w:t>
      </w:r>
    </w:p>
    <w:p>
      <w:pPr>
        <w:spacing w:line="336" w:lineRule="auto" w:after="180"/>
      </w:pPr>
      <w:r>
        <w:rPr>
          <w:b w:val="0"/>
        </w:rPr>
        <w:t xml:space="preserve">By the end, I can explain representing </w:t>
      </w:r>
      <w:r>
        <w:rPr>
          <w:b/>
        </w:rPr>
        <w:t>input</w:t>
      </w:r>
      <w:r>
        <w:rPr>
          <w:b w:val="0"/>
        </w:rPr>
        <w:t xml:space="preserve">s as </w:t>
      </w:r>
      <w:r>
        <w:rPr>
          <w:b/>
        </w:rPr>
        <w:t>vector</w:t>
      </w:r>
      <w:r>
        <w:rPr>
          <w:b w:val="0"/>
        </w:rPr>
        <w:t>s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Representing inputs as vectors using the supplied case, labelled mechanism and reasoning. Make the scope of each conclusion explicit.</w:t>
      </w:r>
    </w:p>
    <w:p>
      <w:pPr>
        <w:pStyle w:val="Heading3"/>
      </w:pPr>
      <w:r>
        <w:t>Explain Representing inputs as vectors · 1</w:t>
      </w:r>
    </w:p>
    <w:p>
      <w:pPr>
        <w:spacing w:line="336" w:lineRule="auto" w:after="180"/>
      </w:pPr>
      <w:r>
        <w:rPr>
          <w:b w:val="0"/>
        </w:rPr>
        <w:t>A neural network receives numbers in a specified order. Before learning how it computes, we need to represent one example without losing the meaning of its fields.</w:t>
      </w:r>
    </w:p>
    <w:p>
      <w:pPr>
        <w:spacing w:line="336" w:lineRule="auto" w:after="180"/>
      </w:pPr>
      <w:r>
        <w:rPr>
          <w:b w:val="0"/>
        </w:rPr>
        <w:t xml:space="preserve">A </w:t>
      </w:r>
      <w:r>
        <w:rPr>
          <w:b/>
        </w:rPr>
        <w:t>vector</w:t>
      </w:r>
      <w:r>
        <w:rPr>
          <w:b w:val="0"/>
        </w:rPr>
        <w:t xml:space="preserve"> is an ordered list: [4, 2] can mean width 4 cm and height 2 cm if that is the declared order. Reversing the two numbers describes a different rectangle under the same </w:t>
      </w:r>
      <w:r>
        <w:rPr>
          <w:b/>
        </w:rPr>
        <w:t>schema</w:t>
      </w:r>
      <w:r>
        <w:rPr>
          <w:b w:val="0"/>
        </w:rPr>
        <w:t>.</w:t>
      </w:r>
    </w:p>
    <w:p>
      <w:pPr>
        <w:pStyle w:val="Heading3"/>
      </w:pPr>
      <w:r>
        <w:t>Explain Representing inputs as vectors · 2</w:t>
      </w:r>
    </w:p>
    <w:p>
      <w:pPr>
        <w:spacing w:line="336" w:lineRule="auto" w:after="180"/>
      </w:pPr>
      <w:r>
        <w:rPr>
          <w:b w:val="0"/>
        </w:rPr>
        <w:t xml:space="preserve">For this fictional parcel investigation, use [width in cm, height in cm]. Width and height must both be present and greater than zero. The </w:t>
      </w:r>
      <w:r>
        <w:rPr>
          <w:b/>
        </w:rPr>
        <w:t>vector</w:t>
      </w:r>
      <w:r>
        <w:rPr>
          <w:b w:val="0"/>
        </w:rPr>
        <w:t xml:space="preserve"> has </w:t>
      </w:r>
      <w:r>
        <w:rPr>
          <w:b/>
        </w:rPr>
        <w:t>dimension</w:t>
      </w:r>
      <w:r>
        <w:rPr>
          <w:b w:val="0"/>
        </w:rPr>
        <w:t xml:space="preserve"> 2 because it contains two </w:t>
      </w:r>
      <w:r>
        <w:rPr>
          <w:b/>
        </w:rPr>
        <w:t>component</w:t>
      </w:r>
      <w:r>
        <w:rPr>
          <w:b w:val="0"/>
        </w:rPr>
        <w:t>s.</w:t>
      </w:r>
    </w:p>
    <w:p>
      <w:pPr>
        <w:spacing w:line="336" w:lineRule="auto" w:after="180"/>
      </w:pPr>
      <w:r>
        <w:rPr>
          <w:b w:val="0"/>
        </w:rPr>
        <w:t>Record IDs identify examples; they do not measure the parcel. The target class is stored separately.</w:t>
      </w:r>
    </w:p>
    <w:p>
      <w:pPr>
        <w:spacing w:line="336" w:lineRule="auto" w:after="180"/>
      </w:pPr>
      <w:r>
        <w:rPr>
          <w:b w:val="0"/>
        </w:rPr>
        <w:t xml:space="preserve">There are three examples, each with two features. Stacking their </w:t>
      </w:r>
      <w:r>
        <w:rPr>
          <w:b/>
        </w:rPr>
        <w:t>vector</w:t>
      </w:r>
      <w:r>
        <w:rPr>
          <w:b w:val="0"/>
        </w:rPr>
        <w:t xml:space="preserve">s makes a table with three rows and two columns. Do not confuse the number of rows with the </w:t>
      </w:r>
      <w:r>
        <w:rPr>
          <w:b/>
        </w:rPr>
        <w:t>dimension</w:t>
      </w:r>
      <w:r>
        <w:rPr>
          <w:b w:val="0"/>
        </w:rPr>
        <w:t xml:space="preserve"> of one </w:t>
      </w:r>
      <w:r>
        <w:rPr>
          <w:b/>
        </w:rPr>
        <w:t>input</w:t>
      </w:r>
      <w:r>
        <w:rPr>
          <w:b w:val="0"/>
        </w:rPr>
        <w:t>.</w:t>
      </w:r>
    </w:p>
    <w:p>
      <w:pPr>
        <w:pStyle w:val="Heading3"/>
      </w:pPr>
      <w:r>
        <w:t>Explain Representing inputs as vectors · 3</w:t>
      </w:r>
    </w:p>
    <w:p>
      <w:pPr>
        <w:spacing w:line="336" w:lineRule="auto" w:after="180"/>
      </w:pPr>
      <w:r>
        <w:rPr>
          <w:b w:val="0"/>
        </w:rPr>
        <w:t xml:space="preserve">Read fields by name, convert to the declared units, validate, and only then write the </w:t>
      </w:r>
      <w:r>
        <w:rPr>
          <w:b/>
        </w:rPr>
        <w:t>vector</w:t>
      </w:r>
      <w:r>
        <w:rPr>
          <w:b w:val="0"/>
        </w:rPr>
        <w:t xml:space="preserve">. Parcel D has width 50 mm and height 30 mm. Because 10 mm equals 1 cm, its encoded </w:t>
      </w:r>
      <w:r>
        <w:rPr>
          <w:b/>
        </w:rPr>
        <w:t>vector</w:t>
      </w:r>
      <w:r>
        <w:rPr>
          <w:b w:val="0"/>
        </w:rPr>
        <w:t xml:space="preserve"> is [5, 3].</w:t>
      </w:r>
    </w:p>
    <w:p>
      <w:pPr>
        <w:spacing w:line="336" w:lineRule="auto" w:after="180"/>
      </w:pPr>
      <w:r>
        <w:rPr>
          <w:b w:val="0"/>
        </w:rPr>
        <w:t>Writing [50, 30] would preserve the numbers while changing the physical meaning by a factor of ten.</w:t>
      </w:r>
    </w:p>
    <w:p>
      <w:pPr>
        <w:spacing w:line="336" w:lineRule="auto" w:after="180"/>
      </w:pPr>
      <w:r>
        <w:rPr>
          <w:b w:val="0"/>
        </w:rPr>
        <w:t xml:space="preserve">This short function assumes each supplied value is a number in mm or None for missing. It is a classroom example, not a complete </w:t>
      </w:r>
      <w:r>
        <w:rPr>
          <w:b/>
        </w:rPr>
        <w:t>input</w:t>
      </w:r>
      <w:r>
        <w:rPr>
          <w:b w:val="0"/>
        </w:rPr>
        <w:t xml:space="preserve"> validator. Trace the conversion before running it.</w:t>
      </w:r>
    </w:p>
    <w:p>
      <w:pPr>
        <w:spacing w:line="336" w:lineRule="auto" w:after="180"/>
      </w:pPr>
      <w:r>
        <w:rPr>
          <w:b w:val="0"/>
        </w:rPr>
        <w:t>The function represents data; it does not fit a model or predict a class.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Vector</w:t>
            </w:r>
          </w:p>
        </w:tc>
        <w:tc>
          <w:tcPr>
            <w:tcW w:type="dxa" w:w="5112"/>
          </w:tcPr>
          <w:p>
            <w:r>
              <w:t>An ordered list of numerical components</w:t>
            </w:r>
          </w:p>
        </w:tc>
      </w:tr>
      <w:tr>
        <w:tc>
          <w:tcPr>
            <w:tcW w:type="dxa" w:w="5112"/>
          </w:tcPr>
          <w:p>
            <w:r>
              <w:t>Component</w:t>
            </w:r>
          </w:p>
        </w:tc>
        <w:tc>
          <w:tcPr>
            <w:tcW w:type="dxa" w:w="5112"/>
          </w:tcPr>
          <w:p>
            <w:r>
              <w:t>One value at a specified position in a vector</w:t>
            </w:r>
          </w:p>
        </w:tc>
      </w:tr>
      <w:tr>
        <w:tc>
          <w:tcPr>
            <w:tcW w:type="dxa" w:w="5112"/>
          </w:tcPr>
          <w:p>
            <w:r>
              <w:t>Dimension</w:t>
            </w:r>
          </w:p>
        </w:tc>
        <w:tc>
          <w:tcPr>
            <w:tcW w:type="dxa" w:w="5112"/>
          </w:tcPr>
          <w:p>
            <w:r>
              <w:t>The number of components in a vector</w:t>
            </w:r>
          </w:p>
        </w:tc>
      </w:tr>
      <w:tr>
        <w:tc>
          <w:tcPr>
            <w:tcW w:type="dxa" w:w="5112"/>
          </w:tcPr>
          <w:p>
            <w:r>
              <w:t>Schema</w:t>
            </w:r>
          </w:p>
        </w:tc>
        <w:tc>
          <w:tcPr>
            <w:tcW w:type="dxa" w:w="5112"/>
          </w:tcPr>
          <w:p>
            <w:r>
              <w:t>The recorded feature order, units and validity rules</w:t>
            </w:r>
          </w:p>
        </w:tc>
      </w:tr>
    </w:tbl>
    <w:p>
      <w:pPr>
        <w:pStyle w:val="Heading3"/>
      </w:pPr>
      <w:r>
        <w:t>An input vector keeps an agreed order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record</w:t>
            </w:r>
          </w:p>
        </w:tc>
        <w:tc>
          <w:tcPr>
            <w:tcW w:type="dxa" w:w="3408"/>
          </w:tcPr>
          <w:p>
            <w:r>
              <w:t>Encoding action</w:t>
            </w:r>
          </w:p>
        </w:tc>
        <w:tc>
          <w:tcPr>
            <w:tcW w:type="dxa" w:w="3408"/>
          </w:tcPr>
          <w:p>
            <w:r>
              <w:t>Model input</w:t>
            </w:r>
          </w:p>
        </w:tc>
      </w:tr>
      <w:tr>
        <w:tc>
          <w:tcPr>
            <w:tcW w:type="dxa" w:w="3408"/>
          </w:tcPr>
          <w:p>
            <w:r>
              <w:t>D width 50 mm</w:t>
            </w:r>
          </w:p>
        </w:tc>
        <w:tc>
          <w:tcPr>
            <w:tcW w:type="dxa" w:w="3408"/>
          </w:tcPr>
          <w:p>
            <w:r>
              <w:t>Divide width by 10</w:t>
            </w:r>
          </w:p>
        </w:tc>
        <w:tc>
          <w:tcPr>
            <w:tcW w:type="dxa" w:w="3408"/>
          </w:tcPr>
          <w:p>
            <w:r>
              <w:t>First component 5</w:t>
            </w:r>
          </w:p>
        </w:tc>
      </w:tr>
      <w:tr>
        <w:tc>
          <w:tcPr>
            <w:tcW w:type="dxa" w:w="3408"/>
          </w:tcPr>
          <w:p>
            <w:r>
              <w:t>D height 30 mm</w:t>
            </w:r>
          </w:p>
        </w:tc>
        <w:tc>
          <w:tcPr>
            <w:tcW w:type="dxa" w:w="3408"/>
          </w:tcPr>
          <w:p>
            <w:r>
              <w:t>Divide height by 10</w:t>
            </w:r>
          </w:p>
        </w:tc>
        <w:tc>
          <w:tcPr>
            <w:tcW w:type="dxa" w:w="3408"/>
          </w:tcPr>
          <w:p>
            <w:r>
              <w:t>Second component 3</w:t>
            </w:r>
          </w:p>
        </w:tc>
      </w:tr>
      <w:tr>
        <w:tc>
          <w:tcPr>
            <w:tcW w:type="dxa" w:w="3408"/>
          </w:tcPr>
          <w:p>
            <w:r>
              <w:t>Schema width then height</w:t>
            </w:r>
          </w:p>
        </w:tc>
        <w:tc>
          <w:tcPr>
            <w:tcW w:type="dxa" w:w="3408"/>
          </w:tcPr>
          <w:p>
            <w:r>
              <w:t>Keep named positions</w:t>
            </w:r>
          </w:p>
        </w:tc>
        <w:tc>
          <w:tcPr>
            <w:tcW w:type="dxa" w:w="3408"/>
          </w:tcPr>
          <w:p>
            <w:r>
              <w:t>Vector [5, 3] in cm</w:t>
            </w:r>
          </w:p>
        </w:tc>
      </w:tr>
    </w:tbl>
    <w:p>
      <w:r>
        <w:t>Read each row left to right, then assemble the final ordered pair. The schema explains the numbers; the vector alone does not.</w:t>
      </w:r>
    </w:p>
    <w:p>
      <w:pPr>
        <w:pStyle w:val="Heading3"/>
      </w:pPr>
      <w:r>
        <w:t>Explain Representing inputs as vectors · 4</w:t>
      </w:r>
    </w:p>
    <w:p>
      <w:pPr>
        <w:spacing w:line="336" w:lineRule="auto" w:after="180"/>
      </w:pPr>
      <w:r>
        <w:rPr>
          <w:b w:val="0"/>
        </w:rPr>
        <w:t xml:space="preserve">Guided E: [2, 7]. The reversed [7, 2] means width 7 cm and height 2 cm, a different measurement pair. Exit: [4, 2] reveals only width and height under the </w:t>
      </w:r>
      <w:r>
        <w:rPr>
          <w:b/>
        </w:rPr>
        <w:t>schema</w:t>
      </w:r>
      <w:r>
        <w:rPr>
          <w:b w:val="0"/>
        </w:rPr>
        <w:t>.</w:t>
      </w:r>
    </w:p>
    <w:p>
      <w:pPr>
        <w:spacing w:line="336" w:lineRule="auto" w:after="180"/>
      </w:pPr>
      <w:r>
        <w:rPr>
          <w:b w:val="0"/>
        </w:rPr>
        <w:t xml:space="preserve">It cannot reveal the omitted distinction causing different labels; the same deterministic </w:t>
      </w:r>
      <w:r>
        <w:rPr>
          <w:b/>
        </w:rPr>
        <w:t>input</w:t>
      </w:r>
      <w:r>
        <w:rPr>
          <w:b w:val="0"/>
        </w:rPr>
        <w:t xml:space="preserve"> receives the same </w:t>
      </w:r>
      <w:r>
        <w:rPr>
          <w:b/>
        </w:rPr>
        <w:t>output</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An input vector keeps an agreed order</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Source record</w:t>
            </w:r>
          </w:p>
        </w:tc>
        <w:tc>
          <w:tcPr>
            <w:tcW w:type="dxa" w:w="3408"/>
          </w:tcPr>
          <w:p>
            <w:r>
              <w:t>Encoding action</w:t>
            </w:r>
          </w:p>
        </w:tc>
        <w:tc>
          <w:tcPr>
            <w:tcW w:type="dxa" w:w="3408"/>
          </w:tcPr>
          <w:p>
            <w:r>
              <w:t>Model input</w:t>
            </w:r>
          </w:p>
        </w:tc>
      </w:tr>
      <w:tr>
        <w:tc>
          <w:tcPr>
            <w:tcW w:type="dxa" w:w="3408"/>
          </w:tcPr>
          <w:p>
            <w:r>
              <w:t>D width 50 mm</w:t>
            </w:r>
          </w:p>
        </w:tc>
        <w:tc>
          <w:tcPr>
            <w:tcW w:type="dxa" w:w="3408"/>
          </w:tcPr>
          <w:p>
            <w:r>
              <w:t>Divide width by 10</w:t>
            </w:r>
          </w:p>
        </w:tc>
        <w:tc>
          <w:tcPr>
            <w:tcW w:type="dxa" w:w="3408"/>
          </w:tcPr>
          <w:p>
            <w:r>
              <w:t>First component 5</w:t>
            </w:r>
          </w:p>
        </w:tc>
      </w:tr>
      <w:tr>
        <w:tc>
          <w:tcPr>
            <w:tcW w:type="dxa" w:w="3408"/>
          </w:tcPr>
          <w:p>
            <w:r>
              <w:t>D height 30 mm</w:t>
            </w:r>
          </w:p>
        </w:tc>
        <w:tc>
          <w:tcPr>
            <w:tcW w:type="dxa" w:w="3408"/>
          </w:tcPr>
          <w:p>
            <w:r>
              <w:t>Divide height by 10</w:t>
            </w:r>
          </w:p>
        </w:tc>
        <w:tc>
          <w:tcPr>
            <w:tcW w:type="dxa" w:w="3408"/>
          </w:tcPr>
          <w:p>
            <w:r>
              <w:t>Second component 3</w:t>
            </w:r>
          </w:p>
        </w:tc>
      </w:tr>
      <w:tr>
        <w:tc>
          <w:tcPr>
            <w:tcW w:type="dxa" w:w="3408"/>
          </w:tcPr>
          <w:p>
            <w:r>
              <w:t>Schema width then height</w:t>
            </w:r>
          </w:p>
        </w:tc>
        <w:tc>
          <w:tcPr>
            <w:tcW w:type="dxa" w:w="3408"/>
          </w:tcPr>
          <w:p>
            <w:r>
              <w:t>Keep named positions</w:t>
            </w:r>
          </w:p>
        </w:tc>
        <w:tc>
          <w:tcPr>
            <w:tcW w:type="dxa" w:w="3408"/>
          </w:tcPr>
          <w:p>
            <w:r>
              <w:t>Vector [5, 3] in cm</w:t>
            </w:r>
          </w:p>
        </w:tc>
      </w:tr>
    </w:tbl>
    <w:p>
      <w:r>
        <w:t>Read each row left to right, then assemble the final ordered pair. The schema explains the numbers; the vector alone does not.</w:t>
      </w:r>
    </w:p>
    <w:p>
      <w:pPr>
        <w:pStyle w:val="Heading3"/>
      </w:pPr>
      <w:r>
        <w:t>Parcel E has width 20 mm and height 70 mm. Encode it and explain why [7, 2] is not the same input under this schema.</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Representing inputs as vectors</w:t>
      </w:r>
    </w:p>
    <w:p>
      <w:pPr>
        <w:spacing w:line="336" w:lineRule="auto" w:after="180"/>
      </w:pPr>
      <w:r>
        <w:rPr>
          <w:b w:val="0"/>
        </w:rPr>
        <w:t xml:space="preserve">Encode the same pixel measurements in a fixed </w:t>
      </w:r>
      <w:r>
        <w:rPr>
          <w:b/>
        </w:rPr>
        <w:t>vector</w:t>
      </w:r>
      <w:r>
        <w:rPr>
          <w:b w:val="0"/>
        </w:rPr>
        <w:t xml:space="preserve"> order.</w:t>
      </w:r>
    </w:p>
    <w:p>
      <w:pPr>
        <w:pStyle w:val="Heading3"/>
      </w:pPr>
      <w:r>
        <w:t>The facts we will use</w:t>
      </w:r>
    </w:p>
    <w:p>
      <w:pPr>
        <w:pStyle w:val="Heading3"/>
      </w:pPr>
      <w:r>
        <w:t>Supplied facts</w:t>
      </w:r>
    </w:p>
    <w:p>
      <w:pPr>
        <w:spacing w:line="336" w:lineRule="auto" w:after="180"/>
        <w:shd w:fill="F1F6FC"/>
      </w:pPr>
      <w:r>
        <w:rPr>
          <w:b w:val="0"/>
        </w:rPr>
        <w:t>Toy image features are [left_brightness, right_brightness], each = 0..10. ImageA has left 2, right 7; imageB has left 7, right 2.</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5261429"/>
            <wp:docPr id="1" name="Picture 1" descr="Representing inputs as vectors. Declare coordinate order: Coordinate 0 is left brightness; coordinate 1 is right brightness.. Encode both images: A becomes [2, 7]; B becomes [7, 2]. Their sums match but their spatial patterns differ.. Check input contract: Use the same order when training and predicting; record missing measurements rather than guessing."/>
            <wp:cNvGraphicFramePr>
              <a:graphicFrameLocks noChangeAspect="1"/>
            </wp:cNvGraphicFramePr>
            <a:graphic>
              <a:graphicData uri="http://schemas.openxmlformats.org/drawingml/2006/picture">
                <pic:pic>
                  <pic:nvPicPr>
                    <pic:cNvPr id="0" name="academy-visual-ai-5-1.png"/>
                    <pic:cNvPicPr/>
                  </pic:nvPicPr>
                  <pic:blipFill>
                    <a:blip r:embed="rId9"/>
                    <a:stretch>
                      <a:fillRect/>
                    </a:stretch>
                  </pic:blipFill>
                  <pic:spPr>
                    <a:xfrm>
                      <a:off x="0" y="0"/>
                      <a:ext cx="5486400" cy="52614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Declare coordinate order</w:t>
            </w:r>
          </w:p>
        </w:tc>
        <w:tc>
          <w:tcPr>
            <w:tcW w:type="dxa" w:w="5112"/>
          </w:tcPr>
          <w:p>
            <w:r>
              <w:t>Coordinate 0 is left brightness; coordinate 1 is right brightness.</w:t>
            </w:r>
          </w:p>
        </w:tc>
      </w:tr>
      <w:tr>
        <w:tc>
          <w:tcPr>
            <w:tcW w:type="dxa" w:w="5112"/>
          </w:tcPr>
          <w:p>
            <w:r>
              <w:t>2. Encode both images</w:t>
            </w:r>
          </w:p>
        </w:tc>
        <w:tc>
          <w:tcPr>
            <w:tcW w:type="dxa" w:w="5112"/>
          </w:tcPr>
          <w:p>
            <w:r>
              <w:t>A becomes [2, 7]; B becomes [7, 2]. Their sums match but their spatial patterns differ.</w:t>
            </w:r>
          </w:p>
        </w:tc>
      </w:tr>
      <w:tr>
        <w:tc>
          <w:tcPr>
            <w:tcW w:type="dxa" w:w="5112"/>
          </w:tcPr>
          <w:p>
            <w:r>
              <w:t>3. Check input contract</w:t>
            </w:r>
          </w:p>
        </w:tc>
        <w:tc>
          <w:tcPr>
            <w:tcW w:type="dxa" w:w="5112"/>
          </w:tcPr>
          <w:p>
            <w:r>
              <w:t>Use the same order when training and predicting; record missing measurements rather than guessing.</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w:t>
      </w:r>
      <w:r>
        <w:rPr>
          <w:b/>
        </w:rPr>
        <w:t>vector</w:t>
      </w:r>
      <w:r>
        <w:rPr>
          <w:b w:val="0"/>
        </w:rPr>
        <w:t xml:space="preserve"> is an ordered list, so the position of a number carries meaning. Here the first number always means left brightness. Adding the two measurements keeps total brightness but discards which side is brighter.</w:t>
      </w:r>
    </w:p>
    <w:p>
      <w:pPr>
        <w:spacing w:line="336" w:lineRule="auto" w:after="180"/>
        <w:shd w:fill="F1F6FC"/>
      </w:pPr>
      <w:r>
        <w:rPr>
          <w:b w:val="0"/>
        </w:rPr>
        <w:t>A network receives the representation we give it; it cannot recover a lost distinction just because it has more layers.</w:t>
      </w:r>
    </w:p>
    <w:p>
      <w:pPr>
        <w:pStyle w:val="Heading3"/>
      </w:pPr>
      <w:r>
        <w:t>What this example does not establish</w:t>
      </w:r>
    </w:p>
    <w:p>
      <w:pPr>
        <w:pStyle w:val="Heading3"/>
      </w:pPr>
      <w:r>
        <w:t>Keep the stated limit</w:t>
      </w:r>
    </w:p>
    <w:p>
      <w:pPr>
        <w:spacing w:line="336" w:lineRule="auto" w:after="180"/>
        <w:shd w:fill="FFF5E6"/>
      </w:pPr>
      <w:r>
        <w:rPr>
          <w:b w:val="0"/>
        </w:rPr>
        <w:t xml:space="preserve">These two features are simplified measurements, not a complete image representation or </w:t>
      </w:r>
      <w:r>
        <w:rPr>
          <w:b/>
        </w:rPr>
        <w:t>evidence</w:t>
      </w:r>
      <w:r>
        <w:rPr>
          <w:b w:val="0"/>
        </w:rPr>
        <w:t xml:space="preserve"> of learned vision.</w:t>
      </w:r>
    </w:p>
    <w:p>
      <w:pPr>
        <w:pStyle w:val="Heading3"/>
      </w:pPr>
      <w:r>
        <w:t>Change one thing in the pictured case</w:t>
      </w:r>
    </w:p>
    <w:p>
      <w:pPr>
        <w:pStyle w:val="Heading3"/>
      </w:pPr>
      <w:r>
        <w:t>Change one thing</w:t>
      </w:r>
    </w:p>
    <w:p>
      <w:pPr>
        <w:spacing w:line="336" w:lineRule="auto" w:after="180"/>
        <w:shd w:fill="F5F1FB"/>
      </w:pPr>
      <w:r>
        <w:rPr>
          <w:b w:val="0"/>
        </w:rPr>
        <w:t xml:space="preserve">Change: Swap only A’s </w:t>
      </w:r>
      <w:r>
        <w:rPr>
          <w:b/>
        </w:rPr>
        <w:t>vector</w:t>
      </w:r>
      <w:r>
        <w:rPr>
          <w:b w:val="0"/>
        </w:rPr>
        <w:t xml:space="preserve"> order before </w:t>
      </w:r>
      <w:r>
        <w:rPr>
          <w:b/>
        </w:rPr>
        <w:t>prediction</w:t>
      </w:r>
      <w:r>
        <w:rPr>
          <w:b w:val="0"/>
        </w:rPr>
        <w:t>.</w:t>
      </w:r>
    </w:p>
    <w:p>
      <w:pPr>
        <w:pStyle w:val="Heading3"/>
      </w:pPr>
      <w:r>
        <w:t>Predicted result</w:t>
      </w:r>
    </w:p>
    <w:p>
      <w:pPr>
        <w:spacing w:line="336" w:lineRule="auto" w:after="180"/>
        <w:shd w:fill="F1F6FC"/>
      </w:pPr>
      <w:r>
        <w:rPr>
          <w:b/>
        </w:rPr>
        <w:t>Prediction</w:t>
      </w:r>
      <w:r>
        <w:rPr>
          <w:b w:val="0"/>
        </w:rPr>
        <w:t xml:space="preserve">: The encoded </w:t>
      </w:r>
      <w:r>
        <w:rPr>
          <w:b/>
        </w:rPr>
        <w:t>input</w:t>
      </w:r>
      <w:r>
        <w:rPr>
          <w:b w:val="0"/>
        </w:rPr>
        <w:t xml:space="preserve"> becomes [7, 2], numerically identical to B’s original </w:t>
      </w:r>
      <w:r>
        <w:rPr>
          <w:b/>
        </w:rPr>
        <w:t>input</w:t>
      </w:r>
      <w:r>
        <w:rPr>
          <w:b w:val="0"/>
        </w:rPr>
        <w:t>.</w:t>
      </w:r>
    </w:p>
    <w:p>
      <w:pPr>
        <w:pStyle w:val="Heading3"/>
      </w:pPr>
      <w:r>
        <w:t>Why the result follows</w:t>
      </w:r>
    </w:p>
    <w:p>
      <w:pPr>
        <w:spacing w:line="336" w:lineRule="auto" w:after="180"/>
        <w:shd w:fill="F1F6FC"/>
      </w:pPr>
      <w:r>
        <w:rPr>
          <w:b w:val="0"/>
        </w:rPr>
        <w:t>Reason: Changing coordinate order changes feature meaning even if the numbers are unchanged.</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Representing inputs as vectors,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Ask the prerequisite question. Retrieve the distinction between a feature and a target; require a prediction-time explanation.</w:t>
            </w:r>
          </w:p>
        </w:tc>
      </w:tr>
      <w:tr>
        <w:tc>
          <w:tcPr>
            <w:tcW w:type="dxa" w:w="5112"/>
          </w:tcPr>
          <w:p>
            <w:r>
              <w:t>7 to 18 minutes</w:t>
            </w:r>
          </w:p>
        </w:tc>
        <w:tc>
          <w:tcPr>
            <w:tcW w:type="dxa" w:w="5112"/>
          </w:tcPr>
          <w:p>
            <w:r>
              <w:t>Place A, B and C on paper. Students label horizontal width and vertical height, then write vectors with the schema above them.</w:t>
            </w:r>
          </w:p>
        </w:tc>
      </w:tr>
      <w:tr>
        <w:tc>
          <w:tcPr>
            <w:tcW w:type="dxa" w:w="5112"/>
          </w:tcPr>
          <w:p>
            <w:r>
              <w:t>18 to 32 minutes</w:t>
            </w:r>
          </w:p>
        </w:tc>
        <w:tc>
          <w:tcPr>
            <w:tcW w:type="dxa" w:w="5112"/>
          </w:tcPr>
          <w:p>
            <w:r>
              <w:t>Complete W1 and W2. Contrast three examples with two components per example. Model the mm-to-cm conversion explicitly.</w:t>
            </w:r>
          </w:p>
        </w:tc>
      </w:tr>
      <w:tr>
        <w:tc>
          <w:tcPr>
            <w:tcW w:type="dxa" w:w="5112"/>
          </w:tcPr>
          <w:p>
            <w:r>
              <w:t>32 to 45 minutes</w:t>
            </w:r>
          </w:p>
        </w:tc>
        <w:tc>
          <w:tcPr>
            <w:tcW w:type="dxa" w:w="5112"/>
          </w:tcPr>
          <w:p>
            <w:r>
              <w:t>Trace the Python function or its paper equivalent. Complete the guided E case and compare the swapped vector.</w:t>
            </w:r>
          </w:p>
        </w:tc>
      </w:tr>
      <w:tr>
        <w:tc>
          <w:tcPr>
            <w:tcW w:type="dxa" w:w="5112"/>
          </w:tcPr>
          <w:p>
            <w:r>
              <w:t>Session 2 start to 8 minutes</w:t>
            </w:r>
          </w:p>
        </w:tc>
        <w:tc>
          <w:tcPr>
            <w:tcW w:type="dxa" w:w="5112"/>
          </w:tcPr>
          <w:p>
            <w:r>
              <w:t>Retrieve the schema without looking. Ask how two correctly sized vectors can have different meanings.</w:t>
            </w:r>
          </w:p>
        </w:tc>
      </w:tr>
      <w:tr>
        <w:tc>
          <w:tcPr>
            <w:tcW w:type="dxa" w:w="5112"/>
          </w:tcPr>
          <w:p>
            <w:r>
              <w:t>8 to 20 minutes</w:t>
            </w:r>
          </w:p>
        </w:tc>
        <w:tc>
          <w:tcPr>
            <w:tcW w:type="dxa" w:w="5112"/>
          </w:tcPr>
          <w:p>
            <w:r>
              <w:t>Use W3 and the identical-input example. Discuss valid zero in another schema without changing the parcel rule.</w:t>
            </w:r>
          </w:p>
        </w:tc>
      </w:tr>
      <w:tr>
        <w:tc>
          <w:tcPr>
            <w:tcW w:type="dxa" w:w="5112"/>
          </w:tcPr>
          <w:p>
            <w:r>
              <w:t>20 to 35 minutes</w:t>
            </w:r>
          </w:p>
        </w:tc>
        <w:tc>
          <w:tcPr>
            <w:tcW w:type="dxa" w:w="5112"/>
          </w:tcPr>
          <w:p>
            <w:r>
              <w:t>Collect W4 independently before giving hints. Check field order, dimensions, valid age zero and the excluded future target.</w:t>
            </w:r>
          </w:p>
        </w:tc>
      </w:tr>
      <w:tr>
        <w:tc>
          <w:tcPr>
            <w:tcW w:type="dxa" w:w="5112"/>
          </w:tcPr>
          <w:p>
            <w:r>
              <w:t>35 to 45 minutes</w:t>
            </w:r>
          </w:p>
        </w:tc>
        <w:tc>
          <w:tcPr>
            <w:tcW w:type="dxa" w:w="5112"/>
          </w:tcPr>
          <w:p>
            <w:r>
              <w:t>Use W5 and the exit response. Give targeted feedback, then administer the fresh retry and retain both attempts.</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Provide empty boxes labelled with feature names and units. Accept a correct spoken explanation before written notation.</w:t>
      </w:r>
    </w:p>
    <w:p>
      <w:pPr>
        <w:spacing w:line="336" w:lineRule="auto" w:after="180"/>
      </w:pPr>
      <w:r>
        <w:rPr>
          <w:b w:val="0"/>
        </w:rPr>
        <w:t xml:space="preserve">Extension: propose two different real objects that share the same two-feature </w:t>
      </w:r>
      <w:r>
        <w:rPr>
          <w:b/>
        </w:rPr>
        <w:t>vector</w:t>
      </w:r>
      <w:r>
        <w:rPr>
          <w:b w:val="0"/>
        </w:rPr>
        <w:t xml:space="preserve">, then identify an additional measurable feature available before </w:t>
      </w:r>
      <w:r>
        <w:rPr>
          <w:b/>
        </w:rPr>
        <w:t>prediction</w:t>
      </w:r>
      <w:r>
        <w:rPr>
          <w:b w:val="0"/>
        </w:rPr>
        <w:t>.</w:t>
      </w:r>
    </w:p>
    <w:p>
      <w:pPr>
        <w:pStyle w:val="Heading3"/>
      </w:pPr>
      <w:r>
        <w:t>Reduce help deliberately</w:t>
      </w:r>
    </w:p>
    <w:p>
      <w:pPr>
        <w:pStyle w:val="Heading3"/>
      </w:pPr>
      <w:r>
        <w:t>Completion practice</w:t>
      </w:r>
    </w:p>
    <w:p>
      <w:pPr>
        <w:spacing w:line="336" w:lineRule="auto" w:after="180"/>
        <w:shd w:fill="F5F1FB"/>
      </w:pPr>
      <w:r>
        <w:rPr>
          <w:b w:val="0"/>
        </w:rPr>
        <w:t xml:space="preserve">Completion task: A new record has width 60 mm and height 10 mm. Give its </w:t>
      </w:r>
      <w:r>
        <w:rPr>
          <w:b/>
        </w:rPr>
        <w:t>vector</w:t>
      </w:r>
      <w:r>
        <w:rPr>
          <w:b w:val="0"/>
        </w:rPr>
        <w:t xml:space="preserve"> in the agreed cm </w:t>
      </w:r>
      <w:r>
        <w:rPr>
          <w:b/>
        </w:rPr>
        <w:t>schema</w:t>
      </w:r>
      <w:r>
        <w:rPr>
          <w:b w:val="0"/>
        </w:rPr>
        <w:t>, and name one error in [60, 10].</w:t>
      </w:r>
    </w:p>
    <w:p>
      <w:pPr>
        <w:pStyle w:val="Heading3"/>
      </w:pPr>
      <w:r>
        <w:t>Reasoning to listen for</w:t>
      </w:r>
    </w:p>
    <w:p>
      <w:pPr>
        <w:spacing w:line="336" w:lineRule="auto" w:after="180"/>
        <w:shd w:fill="F1F6FC"/>
      </w:pPr>
      <w:r>
        <w:rPr>
          <w:b w:val="0"/>
        </w:rPr>
        <w:t xml:space="preserve">Teacher check: Teacher explanation: The </w:t>
      </w:r>
      <w:r>
        <w:rPr>
          <w:b/>
        </w:rPr>
        <w:t>vector</w:t>
      </w:r>
      <w:r>
        <w:rPr>
          <w:b w:val="0"/>
        </w:rPr>
        <w:t xml:space="preserve"> is [6, 1]. [60, 10] uses mm numbers where cm numbers are expected, scaling both measurements tenfold.</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Representing </w:t>
      </w:r>
      <w:r>
        <w:rPr>
          <w:b/>
        </w:rPr>
        <w:t>input</w:t>
      </w:r>
      <w:r>
        <w:rPr>
          <w:b w:val="0"/>
        </w:rPr>
        <w:t xml:space="preserve">s as </w:t>
      </w:r>
      <w:r>
        <w:rPr>
          <w:b/>
        </w:rPr>
        <w:t>vector</w:t>
      </w:r>
      <w:r>
        <w:rPr>
          <w:b w:val="0"/>
        </w:rPr>
        <w:t>s. Proposed explanation: “Order does not matter”.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A and B use the same numbers but assign them to different features. Read each position by name.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Why does equal total brightness not make A and B identical </w:t>
      </w:r>
      <w:r>
        <w:rPr>
          <w:b/>
        </w:rPr>
        <w:t>input</w:t>
      </w:r>
      <w:r>
        <w:rPr>
          <w:b w:val="0"/>
        </w:rPr>
        <w:t xml:space="preserve">s?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A and B place brightness in different positions. The ordered </w:t>
      </w:r>
      <w:r>
        <w:rPr>
          <w:b/>
        </w:rPr>
        <w:t>vector</w:t>
      </w:r>
      <w:r>
        <w:rPr>
          <w:b w:val="0"/>
        </w:rPr>
        <w:t>s distinguish left/right structure; their common sum 9 loses that distinction.</w:t>
      </w:r>
    </w:p>
    <w:p>
      <w:pPr>
        <w:spacing w:line="336" w:lineRule="auto" w:after="180"/>
      </w:pPr>
      <w:r>
        <w:rPr>
          <w:b w:val="0"/>
        </w:rPr>
        <w:t xml:space="preserve">Changed-case check: The encoded </w:t>
      </w:r>
      <w:r>
        <w:rPr>
          <w:b/>
        </w:rPr>
        <w:t>input</w:t>
      </w:r>
      <w:r>
        <w:rPr>
          <w:b w:val="0"/>
        </w:rPr>
        <w:t xml:space="preserve"> becomes [7, 2], numerically identical to B’s original </w:t>
      </w:r>
      <w:r>
        <w:rPr>
          <w:b/>
        </w:rPr>
        <w:t>input</w:t>
      </w:r>
      <w:r>
        <w:rPr>
          <w:b w:val="0"/>
        </w:rPr>
        <w:t>. Changing coordinate order changes feature meaning even if the numbers are unchanged.</w:t>
      </w:r>
    </w:p>
    <w:p>
      <w:pPr>
        <w:spacing w:line="336" w:lineRule="auto" w:after="180"/>
      </w:pPr>
      <w:r>
        <w:rPr>
          <w:b w:val="0"/>
        </w:rPr>
        <w:t xml:space="preserve">Changed-case reasoning: The encoded </w:t>
      </w:r>
      <w:r>
        <w:rPr>
          <w:b/>
        </w:rPr>
        <w:t>input</w:t>
      </w:r>
      <w:r>
        <w:rPr>
          <w:b w:val="0"/>
        </w:rPr>
        <w:t xml:space="preserve"> becomes [7, 2], numerically identical to B’s original </w:t>
      </w:r>
      <w:r>
        <w:rPr>
          <w:b/>
        </w:rPr>
        <w:t>input</w:t>
      </w:r>
      <w:r>
        <w:rPr>
          <w:b w:val="0"/>
        </w:rPr>
        <w:t>. Changing coordinate order changes feature meaning even if the numbers are unchanged.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Representing inputs as vectors investigation and use the first unsupported step to choose a teaching response.</w:t>
      </w:r>
    </w:p>
    <w:p>
      <w:pPr>
        <w:spacing w:line="336" w:lineRule="auto" w:after="180"/>
      </w:pPr>
      <w:r>
        <w:rPr>
          <w:b w:val="0"/>
        </w:rPr>
        <w:t>Order does not matter: A and B use the same numbers but assign them to different features. Read each position by name.</w:t>
      </w:r>
    </w:p>
    <w:p>
      <w:pPr>
        <w:spacing w:line="336" w:lineRule="auto" w:after="180"/>
      </w:pPr>
      <w:r>
        <w:rPr>
          <w:b w:val="0"/>
        </w:rPr>
        <w:t xml:space="preserve">More rows increase </w:t>
      </w:r>
      <w:r>
        <w:rPr>
          <w:b/>
        </w:rPr>
        <w:t>vector</w:t>
      </w:r>
      <w:r>
        <w:rPr>
          <w:b w:val="0"/>
        </w:rPr>
        <w:t xml:space="preserve"> </w:t>
      </w:r>
      <w:r>
        <w:rPr>
          <w:b/>
        </w:rPr>
        <w:t>dimension</w:t>
      </w:r>
      <w:r>
        <w:rPr>
          <w:b w:val="0"/>
        </w:rPr>
        <w:t xml:space="preserve">: Rows count examples; </w:t>
      </w:r>
      <w:r>
        <w:rPr>
          <w:b/>
        </w:rPr>
        <w:t>component</w:t>
      </w:r>
      <w:r>
        <w:rPr>
          <w:b w:val="0"/>
        </w:rPr>
        <w:t>s count features of one example.</w:t>
      </w:r>
    </w:p>
    <w:p>
      <w:pPr>
        <w:spacing w:line="336" w:lineRule="auto" w:after="180"/>
      </w:pPr>
      <w:r>
        <w:rPr>
          <w:b w:val="0"/>
        </w:rPr>
        <w:t>A missing value is zero: Whether zero is valid depends on the field. Missing means unknown, and is not interchangeable with a measured zero.</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Representing inputs as vectors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E: [2, 7]. The reversed [7, 2] means width 7 cm and height 2 cm, a different measurement pair. Exit: [4, 2] reveals only width and height under the </w:t>
      </w:r>
      <w:r>
        <w:rPr>
          <w:b/>
        </w:rPr>
        <w:t>schema</w:t>
      </w:r>
      <w:r>
        <w:rPr>
          <w:b w:val="0"/>
        </w:rPr>
        <w:t>.</w:t>
      </w:r>
    </w:p>
    <w:p>
      <w:pPr>
        <w:spacing w:line="336" w:lineRule="auto" w:after="180"/>
      </w:pPr>
      <w:r>
        <w:rPr>
          <w:b w:val="0"/>
        </w:rPr>
        <w:t xml:space="preserve">It cannot reveal the omitted distinction causing different labels; the same deterministic </w:t>
      </w:r>
      <w:r>
        <w:rPr>
          <w:b/>
        </w:rPr>
        <w:t>input</w:t>
      </w:r>
      <w:r>
        <w:rPr>
          <w:b w:val="0"/>
        </w:rPr>
        <w:t xml:space="preserve"> receives the same </w:t>
      </w:r>
      <w:r>
        <w:rPr>
          <w:b/>
        </w:rPr>
        <w:t>output</w:t>
      </w:r>
      <w:r>
        <w:rPr>
          <w:b w:val="0"/>
        </w:rPr>
        <w:t>.</w:t>
      </w:r>
    </w:p>
    <w:p>
      <w:pPr>
        <w:pStyle w:val="Heading3"/>
      </w:pPr>
      <w:r>
        <w:t>W1 Encode the records</w:t>
      </w:r>
    </w:p>
    <w:p>
      <w:pPr>
        <w:pStyle w:val="Heading3"/>
      </w:pPr>
      <w:r>
        <w:t>Workbook question · W1</w:t>
      </w:r>
    </w:p>
    <w:p>
      <w:pPr>
        <w:spacing w:line="336" w:lineRule="auto" w:after="180"/>
        <w:shd w:fill="F5F1FB"/>
      </w:pPr>
      <w:r>
        <w:rPr>
          <w:b w:val="0"/>
        </w:rPr>
        <w:t xml:space="preserve">Write A, B and C as ordered pairs from the lesson. State the </w:t>
      </w:r>
      <w:r>
        <w:rPr>
          <w:b/>
        </w:rPr>
        <w:t>dimension</w:t>
      </w:r>
      <w:r>
        <w:rPr>
          <w:b w:val="0"/>
        </w:rPr>
        <w:t xml:space="preserve"> of each and the shape of the stacked table.</w:t>
      </w:r>
    </w:p>
    <w:p>
      <w:pPr>
        <w:pStyle w:val="Heading3"/>
      </w:pPr>
      <w:r>
        <w:t>Teacher reasoning · W1</w:t>
      </w:r>
    </w:p>
    <w:p>
      <w:pPr>
        <w:spacing w:line="336" w:lineRule="auto" w:after="180"/>
        <w:shd w:fill="F1F6FC"/>
      </w:pPr>
      <w:r>
        <w:rPr>
          <w:b w:val="0"/>
        </w:rPr>
        <w:t xml:space="preserve">Teacher explanation: A [4, 2], B [2, 4], C [3, 3]. Each has </w:t>
      </w:r>
      <w:r>
        <w:rPr>
          <w:b/>
        </w:rPr>
        <w:t>dimension</w:t>
      </w:r>
      <w:r>
        <w:rPr>
          <w:b w:val="0"/>
        </w:rPr>
        <w:t xml:space="preserve"> 2. The table has 3 rows and 2 columns.</w:t>
      </w:r>
    </w:p>
    <w:p>
      <w:pPr>
        <w:pStyle w:val="Heading3"/>
      </w:pPr>
      <w:r>
        <w:t>W2 Convert before encoding</w:t>
      </w:r>
    </w:p>
    <w:p>
      <w:pPr>
        <w:pStyle w:val="Heading3"/>
      </w:pPr>
      <w:r>
        <w:t>Workbook question · W2</w:t>
      </w:r>
    </w:p>
    <w:p>
      <w:pPr>
        <w:spacing w:line="336" w:lineRule="auto" w:after="180"/>
        <w:shd w:fill="F5F1FB"/>
      </w:pPr>
      <w:r>
        <w:rPr>
          <w:b w:val="0"/>
        </w:rPr>
        <w:t xml:space="preserve">A new record has width 60 mm and height 10 mm. Give its </w:t>
      </w:r>
      <w:r>
        <w:rPr>
          <w:b/>
        </w:rPr>
        <w:t>vector</w:t>
      </w:r>
      <w:r>
        <w:rPr>
          <w:b w:val="0"/>
        </w:rPr>
        <w:t xml:space="preserve"> in the agreed cm </w:t>
      </w:r>
      <w:r>
        <w:rPr>
          <w:b/>
        </w:rPr>
        <w:t>schema</w:t>
      </w:r>
      <w:r>
        <w:rPr>
          <w:b w:val="0"/>
        </w:rPr>
        <w:t>, and name one error in [60, 10].</w:t>
      </w:r>
    </w:p>
    <w:p>
      <w:pPr>
        <w:pStyle w:val="Heading3"/>
      </w:pPr>
      <w:r>
        <w:t>Teacher reasoning · W2</w:t>
      </w:r>
    </w:p>
    <w:p>
      <w:pPr>
        <w:spacing w:line="336" w:lineRule="auto" w:after="180"/>
        <w:shd w:fill="F1F6FC"/>
      </w:pPr>
      <w:r>
        <w:rPr>
          <w:b w:val="0"/>
        </w:rPr>
        <w:t xml:space="preserve">Teacher explanation: The </w:t>
      </w:r>
      <w:r>
        <w:rPr>
          <w:b/>
        </w:rPr>
        <w:t>vector</w:t>
      </w:r>
      <w:r>
        <w:rPr>
          <w:b w:val="0"/>
        </w:rPr>
        <w:t xml:space="preserve"> is [6, 1]. [60, 10] uses mm numbers where cm numbers are expected, scaling both measurements tenfold.</w:t>
      </w:r>
    </w:p>
    <w:p>
      <w:pPr>
        <w:pStyle w:val="Heading3"/>
      </w:pPr>
      <w:r>
        <w:t>W3 Handle missing information</w:t>
      </w:r>
    </w:p>
    <w:p>
      <w:pPr>
        <w:pStyle w:val="Heading3"/>
      </w:pPr>
      <w:r>
        <w:t>Workbook question · W3</w:t>
      </w:r>
    </w:p>
    <w:p>
      <w:pPr>
        <w:spacing w:line="336" w:lineRule="auto" w:after="180"/>
        <w:shd w:fill="F5F1FB"/>
      </w:pPr>
      <w:r>
        <w:rPr>
          <w:b w:val="0"/>
        </w:rPr>
        <w:t xml:space="preserve">Width is 4 cm and height is missing. A teammate writes [4, 0]. Explain why this is invalid and give the action required by this </w:t>
      </w:r>
      <w:r>
        <w:rPr>
          <w:b/>
        </w:rPr>
        <w:t>schema</w:t>
      </w:r>
      <w:r>
        <w:rPr>
          <w:b w:val="0"/>
        </w:rPr>
        <w:t>.</w:t>
      </w:r>
    </w:p>
    <w:p>
      <w:pPr>
        <w:pStyle w:val="Heading3"/>
      </w:pPr>
      <w:r>
        <w:t>Teacher reasoning · W3</w:t>
      </w:r>
    </w:p>
    <w:p>
      <w:pPr>
        <w:spacing w:line="336" w:lineRule="auto" w:after="180"/>
        <w:shd w:fill="F1F6FC"/>
      </w:pPr>
      <w:r>
        <w:rPr>
          <w:b w:val="0"/>
        </w:rPr>
        <w:t>Teacher explanation: Missing is not measured zero. Height must be present and positive; reject the record and request a valid measurement before encoding.</w:t>
      </w:r>
    </w:p>
    <w:p>
      <w:pPr>
        <w:pStyle w:val="Heading3"/>
      </w:pPr>
      <w:r>
        <w:t>W4 Apply a new schema independently</w:t>
      </w:r>
    </w:p>
    <w:p>
      <w:pPr>
        <w:pStyle w:val="Heading3"/>
      </w:pPr>
      <w:r>
        <w:t>Workbook question · W4</w:t>
      </w:r>
    </w:p>
    <w:p>
      <w:pPr>
        <w:spacing w:line="336" w:lineRule="auto" w:after="180"/>
        <w:shd w:fill="F5F1FB"/>
      </w:pPr>
      <w:r>
        <w:rPr>
          <w:b w:val="0"/>
        </w:rPr>
        <w:t>A new toy battery task uses [temperature in degrees C, voltage in V, age in days]. Record K has voltage 5, age 12, temperature 18. Record L has temperature 20, voltage 4, age 0.</w:t>
      </w:r>
    </w:p>
    <w:p>
      <w:pPr>
        <w:spacing w:line="336" w:lineRule="auto" w:after="180"/>
        <w:shd w:fill="F5F1FB"/>
      </w:pPr>
      <w:r>
        <w:rPr>
          <w:b w:val="0"/>
        </w:rPr>
        <w:t xml:space="preserve">Encode both; state the </w:t>
      </w:r>
      <w:r>
        <w:rPr>
          <w:b/>
        </w:rPr>
        <w:t>vector</w:t>
      </w:r>
      <w:r>
        <w:rPr>
          <w:b w:val="0"/>
        </w:rPr>
        <w:t xml:space="preserve"> </w:t>
      </w:r>
      <w:r>
        <w:rPr>
          <w:b/>
        </w:rPr>
        <w:t>dimension</w:t>
      </w:r>
      <w:r>
        <w:rPr>
          <w:b w:val="0"/>
        </w:rPr>
        <w:t xml:space="preserve"> and table shape. Age zero is valid. The future failure label is also supplied in the data file: should it be appended?</w:t>
      </w:r>
    </w:p>
    <w:p>
      <w:pPr>
        <w:pStyle w:val="Heading3"/>
      </w:pPr>
      <w:r>
        <w:t>Teacher reasoning · W4</w:t>
      </w:r>
    </w:p>
    <w:p>
      <w:pPr>
        <w:spacing w:line="336" w:lineRule="auto" w:after="180"/>
        <w:shd w:fill="F1F6FC"/>
      </w:pPr>
      <w:r>
        <w:rPr>
          <w:b w:val="0"/>
        </w:rPr>
        <w:t xml:space="preserve">Teacher explanation: K [18, 5, 12], L [20, 4, 0]. </w:t>
      </w:r>
      <w:r>
        <w:rPr>
          <w:b/>
        </w:rPr>
        <w:t>Dimension</w:t>
      </w:r>
      <w:r>
        <w:rPr>
          <w:b w:val="0"/>
        </w:rPr>
        <w:t xml:space="preserve"> 3, table 2 rows by 3 columns. Age zero is a valid known value. Exclude the future failure target from </w:t>
      </w:r>
      <w:r>
        <w:rPr>
          <w:b/>
        </w:rPr>
        <w:t>input</w:t>
      </w:r>
      <w:r>
        <w:rPr>
          <w:b w:val="0"/>
        </w:rPr>
        <w:t xml:space="preserve">s; it is not available at </w:t>
      </w:r>
      <w:r>
        <w:rPr>
          <w:b/>
        </w:rPr>
        <w:t>prediction</w:t>
      </w:r>
      <w:r>
        <w:rPr>
          <w:b w:val="0"/>
        </w:rPr>
        <w:t xml:space="preserve"> time.</w:t>
      </w:r>
    </w:p>
    <w:p>
      <w:pPr>
        <w:pStyle w:val="Heading3"/>
      </w:pPr>
      <w:r>
        <w:t>W5 Explain a collision</w:t>
      </w:r>
    </w:p>
    <w:p>
      <w:pPr>
        <w:pStyle w:val="Heading3"/>
      </w:pPr>
      <w:r>
        <w:t>Workbook question · W5</w:t>
      </w:r>
    </w:p>
    <w:p>
      <w:pPr>
        <w:spacing w:line="336" w:lineRule="auto" w:after="180"/>
        <w:shd w:fill="F5F1FB"/>
      </w:pPr>
      <w:r>
        <w:rPr>
          <w:b w:val="0"/>
        </w:rPr>
        <w:t xml:space="preserve">Two parcels have the same width and height but different material and target class. Explain why adding more examples alone cannot let this deterministic two-feature model tell these two </w:t>
      </w:r>
      <w:r>
        <w:rPr>
          <w:b/>
        </w:rPr>
        <w:t>input</w:t>
      </w:r>
      <w:r>
        <w:rPr>
          <w:b w:val="0"/>
        </w:rPr>
        <w:t>s apart.</w:t>
      </w:r>
    </w:p>
    <w:p>
      <w:pPr>
        <w:pStyle w:val="Heading3"/>
      </w:pPr>
      <w:r>
        <w:t>Teacher reasoning · W5</w:t>
      </w:r>
    </w:p>
    <w:p>
      <w:pPr>
        <w:spacing w:line="336" w:lineRule="auto" w:after="180"/>
        <w:shd w:fill="F1F6FC"/>
      </w:pPr>
      <w:r>
        <w:rPr>
          <w:b w:val="0"/>
        </w:rPr>
        <w:t xml:space="preserve">Teacher explanation: The two </w:t>
      </w:r>
      <w:r>
        <w:rPr>
          <w:b/>
        </w:rPr>
        <w:t>input</w:t>
      </w:r>
      <w:r>
        <w:rPr>
          <w:b w:val="0"/>
        </w:rPr>
        <w:t xml:space="preserve"> </w:t>
      </w:r>
      <w:r>
        <w:rPr>
          <w:b/>
        </w:rPr>
        <w:t>vector</w:t>
      </w:r>
      <w:r>
        <w:rPr>
          <w:b w:val="0"/>
        </w:rPr>
        <w:t xml:space="preserve">s are identical, so the fixed deterministic computation returns the same </w:t>
      </w:r>
      <w:r>
        <w:rPr>
          <w:b/>
        </w:rPr>
        <w:t>output</w:t>
      </w:r>
      <w:r>
        <w:rPr>
          <w:b w:val="0"/>
        </w:rPr>
        <w:t>.</w:t>
      </w:r>
    </w:p>
    <w:p>
      <w:pPr>
        <w:spacing w:line="336" w:lineRule="auto" w:after="180"/>
        <w:shd w:fill="F1F6FC"/>
      </w:pPr>
      <w:r>
        <w:rPr>
          <w:b w:val="0"/>
        </w:rPr>
        <w:t xml:space="preserve">Additional rows do not create a missing distinction in these two </w:t>
      </w:r>
      <w:r>
        <w:rPr>
          <w:b/>
        </w:rPr>
        <w:t>vector</w:t>
      </w:r>
      <w:r>
        <w:rPr>
          <w:b w:val="0"/>
        </w:rPr>
        <w:t>s; a relevant available feature or an explicit uncertainty policy may be needed.</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Assess W4 for named order, all values retained, </w:t>
      </w:r>
      <w:r>
        <w:rPr>
          <w:b/>
        </w:rPr>
        <w:t>dimension</w:t>
      </w:r>
      <w:r>
        <w:rPr>
          <w:b w:val="0"/>
        </w:rPr>
        <w:t xml:space="preserve"> 3, two-row shape and exclusion of the future label.</w:t>
      </w:r>
    </w:p>
    <w:p>
      <w:pPr>
        <w:spacing w:line="336" w:lineRule="auto" w:after="180"/>
        <w:shd w:fill="F1F6FC"/>
      </w:pPr>
      <w:r>
        <w:rPr>
          <w:b w:val="0"/>
        </w:rPr>
        <w:t xml:space="preserve">Fresh retry: </w:t>
      </w:r>
      <w:r>
        <w:rPr>
          <w:b/>
        </w:rPr>
        <w:t>schema</w:t>
      </w:r>
      <w:r>
        <w:rPr>
          <w:b w:val="0"/>
        </w:rPr>
        <w:t xml:space="preserve"> [mass in g, length in cm]; two records (length 4, mass 12) and (mass 9, length 6) encode as [12, 4] and [9, 6], </w:t>
      </w:r>
      <w:r>
        <w:rPr>
          <w:b/>
        </w:rPr>
        <w:t>dimension</w:t>
      </w:r>
      <w:r>
        <w:rPr>
          <w:b w:val="0"/>
        </w:rPr>
        <w:t xml:space="preserve"> 2, table 2 by 2.</w:t>
      </w:r>
    </w:p>
    <w:p>
      <w:pPr>
        <w:spacing w:line="336" w:lineRule="auto" w:after="180"/>
        <w:shd w:fill="F1F6FC"/>
      </w:pPr>
      <w:r>
        <w:rPr>
          <w:b w:val="0"/>
        </w:rPr>
        <w:t>Ask why an absent mass must not become zero without a declared policy.</w:t>
      </w:r>
    </w:p>
    <w:p>
      <w:pPr>
        <w:pStyle w:val="Heading3"/>
      </w:pPr>
      <w:r>
        <w:t>Assess independent transfer</w:t>
      </w:r>
    </w:p>
    <w:p>
      <w:pPr>
        <w:pStyle w:val="Heading3"/>
      </w:pPr>
      <w:r>
        <w:t>Independent question · withhold the key</w:t>
      </w:r>
    </w:p>
    <w:p>
      <w:pPr>
        <w:spacing w:line="336" w:lineRule="auto" w:after="180"/>
        <w:shd w:fill="F5F1FB"/>
      </w:pPr>
      <w:r>
        <w:rPr>
          <w:b w:val="0"/>
        </w:rPr>
        <w:t>Selected case: A new toy battery task uses [temperature in degrees C, voltage in V, age in days]. Record K has voltage 5, age 12, temperature 18. Record L has temperature 20, voltage 4, age 0.</w:t>
      </w:r>
    </w:p>
    <w:p>
      <w:pPr>
        <w:spacing w:line="336" w:lineRule="auto" w:after="180"/>
        <w:shd w:fill="F5F1FB"/>
      </w:pPr>
      <w:r>
        <w:rPr>
          <w:b w:val="0"/>
        </w:rPr>
        <w:t xml:space="preserve">Encode both; state the </w:t>
      </w:r>
      <w:r>
        <w:rPr>
          <w:b/>
        </w:rPr>
        <w:t>vector</w:t>
      </w:r>
      <w:r>
        <w:rPr>
          <w:b w:val="0"/>
        </w:rPr>
        <w:t xml:space="preserve"> </w:t>
      </w:r>
      <w:r>
        <w:rPr>
          <w:b/>
        </w:rPr>
        <w:t>dimension</w:t>
      </w:r>
      <w:r>
        <w:rPr>
          <w:b w:val="0"/>
        </w:rPr>
        <w:t xml:space="preserve"> and table shape. Age zero is valid. The future failure label is also supplied in the data file: should it be appended?</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K [18, 5, 12], L [20, 4, 0]. </w:t>
      </w:r>
      <w:r>
        <w:rPr>
          <w:b/>
        </w:rPr>
        <w:t>Dimension</w:t>
      </w:r>
      <w:r>
        <w:rPr>
          <w:b w:val="0"/>
        </w:rPr>
        <w:t xml:space="preserve"> 3, table 2 rows by 3 columns. Age zero is a valid known value. Exclude the future failure target from </w:t>
      </w:r>
      <w:r>
        <w:rPr>
          <w:b/>
        </w:rPr>
        <w:t>input</w:t>
      </w:r>
      <w:r>
        <w:rPr>
          <w:b w:val="0"/>
        </w:rPr>
        <w:t xml:space="preserve">s; it is not available at </w:t>
      </w:r>
      <w:r>
        <w:rPr>
          <w:b/>
        </w:rPr>
        <w:t>prediction</w:t>
      </w:r>
      <w:r>
        <w:rPr>
          <w:b w:val="0"/>
        </w:rPr>
        <w:t xml:space="preserve">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 xml:space="preserve">Record each </w:t>
      </w:r>
      <w:r>
        <w:rPr>
          <w:b/>
        </w:rPr>
        <w:t>dimension</w:t>
      </w:r>
      <w:r>
        <w:rPr>
          <w:b w:val="0"/>
        </w:rPr>
        <w:t xml:space="preserve">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Representing inputs as vectors to Image-pattern Network Investigation, adapt support and plan a later changed-case check.</w:t>
      </w:r>
    </w:p>
    <w:p>
      <w:pPr>
        <w:spacing w:line="336" w:lineRule="auto" w:after="180"/>
      </w:pPr>
      <w:r>
        <w:rPr>
          <w:b w:val="0"/>
        </w:rPr>
        <w:t xml:space="preserve">Add a labelled representing </w:t>
      </w:r>
      <w:r>
        <w:rPr>
          <w:b/>
        </w:rPr>
        <w:t>input</w:t>
      </w:r>
      <w:r>
        <w:rPr>
          <w:b w:val="0"/>
        </w:rPr>
        <w:t xml:space="preserve">s as </w:t>
      </w:r>
      <w:r>
        <w:rPr>
          <w:b/>
        </w:rPr>
        <w:t>vector</w:t>
      </w:r>
      <w:r>
        <w:rPr>
          <w:b w:val="0"/>
        </w:rPr>
        <w:t xml:space="preserve">s </w:t>
      </w:r>
      <w:r>
        <w:rPr>
          <w:b/>
        </w:rPr>
        <w:t>evidence</w:t>
      </w:r>
      <w:r>
        <w:rPr>
          <w:b w:val="0"/>
        </w:rPr>
        <w:t xml:space="preserve"> sheet to Image-pattern Network Investigation. Show how you can encode a record using a fixed feature order and units.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Provide empty boxes labelled with feature names and units. Accept a correct spoken explanation before written notation.</w:t>
      </w:r>
    </w:p>
    <w:p>
      <w:pPr>
        <w:spacing w:line="336" w:lineRule="auto" w:after="180"/>
      </w:pPr>
      <w:r>
        <w:rPr>
          <w:b w:val="0"/>
        </w:rPr>
        <w:t xml:space="preserve">Extension: propose two different real objects that share the same two-feature </w:t>
      </w:r>
      <w:r>
        <w:rPr>
          <w:b/>
        </w:rPr>
        <w:t>vector</w:t>
      </w:r>
      <w:r>
        <w:rPr>
          <w:b w:val="0"/>
        </w:rPr>
        <w:t xml:space="preserve">, then identify an additional measurable feature available before </w:t>
      </w:r>
      <w:r>
        <w:rPr>
          <w:b/>
        </w:rPr>
        <w:t>prediction</w:t>
      </w:r>
      <w:r>
        <w:rPr>
          <w:b w:val="0"/>
        </w:rPr>
        <w:t>.</w:t>
      </w:r>
    </w:p>
    <w:p>
      <w:pPr>
        <w:spacing w:line="336" w:lineRule="auto" w:after="180"/>
      </w:pPr>
      <w:r>
        <w:rPr>
          <w:b w:val="0"/>
        </w:rPr>
        <w:t xml:space="preserve">Week 2 uses the ordered </w:t>
      </w:r>
      <w:r>
        <w:rPr>
          <w:b/>
        </w:rPr>
        <w:t>component</w:t>
      </w:r>
      <w:r>
        <w:rPr>
          <w:b w:val="0"/>
        </w:rPr>
        <w:t>s in dot products. Revisit order and signed multiplication before introducing weights.</w:t>
      </w:r>
    </w:p>
    <w:p>
      <w:pPr>
        <w:spacing w:line="336" w:lineRule="auto" w:after="180"/>
      </w:pPr>
      <w:r>
        <w:rPr>
          <w:b w:val="0"/>
        </w:rPr>
        <w:t xml:space="preserve">Retain the project ledger and assess a changed case after support. Check the relevant prerequisite before carrying this </w:t>
      </w:r>
      <w:r>
        <w:rPr>
          <w:b/>
        </w:rPr>
        <w:t>component</w:t>
      </w:r>
      <w:r>
        <w:rPr>
          <w:b w:val="0"/>
        </w:rPr>
        <w:t xml:space="preserve"> forward.</w:t>
      </w:r>
    </w:p>
    <w:p>
      <w:pPr>
        <w:pStyle w:val="Heading3"/>
      </w:pPr>
      <w:r>
        <w:t>Plan the delayed return</w:t>
      </w:r>
    </w:p>
    <w:p>
      <w:pPr>
        <w:spacing w:line="336" w:lineRule="auto" w:after="180"/>
      </w:pPr>
      <w:r>
        <w:rPr>
          <w:b w:val="0"/>
        </w:rPr>
        <w:t>Suggested return points in this level: ai-5/2, ai-5/4, ai-5/7.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Representing inputs as vectors lesson; it is a checklist rather than a replacement for the full sequence.</w:t>
      </w:r>
    </w:p>
    <w:p>
      <w:pPr>
        <w:pStyle w:val="Heading3"/>
      </w:pPr>
      <w:r>
        <w:t>Teaching target</w:t>
      </w:r>
    </w:p>
    <w:p>
      <w:pPr>
        <w:spacing w:line="336" w:lineRule="auto" w:after="180"/>
        <w:shd w:fill="EDF7F3"/>
      </w:pPr>
      <w:r>
        <w:rPr>
          <w:b w:val="0"/>
        </w:rPr>
        <w:t>Teaching target: Encode a record using a fixed feature order and units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 xml:space="preserve">Before class, solve the supported practice: A new record has width 60 mm and height 10 mm. Give its </w:t>
      </w:r>
      <w:r>
        <w:rPr>
          <w:b/>
        </w:rPr>
        <w:t>vector</w:t>
      </w:r>
      <w:r>
        <w:rPr>
          <w:b w:val="0"/>
        </w:rPr>
        <w:t xml:space="preserve"> in the agreed cm </w:t>
      </w:r>
      <w:r>
        <w:rPr>
          <w:b/>
        </w:rPr>
        <w:t>schema</w:t>
      </w:r>
      <w:r>
        <w:rPr>
          <w:b w:val="0"/>
        </w:rPr>
        <w:t>, and name one error in [60, 10].</w:t>
      </w:r>
    </w:p>
    <w:p>
      <w:pPr>
        <w:pStyle w:val="Heading3"/>
      </w:pPr>
      <w:r>
        <w:t>Supported practice answer</w:t>
      </w:r>
    </w:p>
    <w:p>
      <w:pPr>
        <w:spacing w:line="336" w:lineRule="auto" w:after="180"/>
        <w:shd w:fill="F1F6FC"/>
      </w:pPr>
      <w:r>
        <w:rPr>
          <w:b w:val="0"/>
        </w:rPr>
        <w:t xml:space="preserve">Reasoned practice answer: Teacher explanation: The </w:t>
      </w:r>
      <w:r>
        <w:rPr>
          <w:b/>
        </w:rPr>
        <w:t>vector</w:t>
      </w:r>
      <w:r>
        <w:rPr>
          <w:b w:val="0"/>
        </w:rPr>
        <w:t xml:space="preserve"> is [6, 1]. [60, 10] uses mm numbers where cm numbers are expected, scaling both measurements tenfold.</w:t>
      </w:r>
    </w:p>
    <w:p>
      <w:pPr>
        <w:spacing w:line="336" w:lineRule="auto" w:after="180"/>
      </w:pPr>
      <w:r>
        <w:rPr>
          <w:b w:val="0"/>
        </w:rPr>
        <w:t xml:space="preserve">Check every learner before discussion: Use the worked case for Representing </w:t>
      </w:r>
      <w:r>
        <w:rPr>
          <w:b/>
        </w:rPr>
        <w:t>input</w:t>
      </w:r>
      <w:r>
        <w:rPr>
          <w:b w:val="0"/>
        </w:rPr>
        <w:t xml:space="preserve">s as </w:t>
      </w:r>
      <w:r>
        <w:rPr>
          <w:b/>
        </w:rPr>
        <w:t>vector</w:t>
      </w:r>
      <w:r>
        <w:rPr>
          <w:b w:val="0"/>
        </w:rPr>
        <w:t>s. Proposed explanation: “Order does not matter”.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A and B use the same numbers but assign them to different features. Read each position by name.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Swap only A’s </w:t>
      </w:r>
      <w:r>
        <w:rPr>
          <w:b/>
        </w:rPr>
        <w:t>vector</w:t>
      </w:r>
      <w:r>
        <w:rPr>
          <w:b w:val="0"/>
        </w:rPr>
        <w:t xml:space="preserve"> order before </w:t>
      </w:r>
      <w:r>
        <w:rPr>
          <w:b/>
        </w:rPr>
        <w:t>prediction</w:t>
      </w:r>
      <w:r>
        <w:rPr>
          <w:b w:val="0"/>
        </w:rPr>
        <w:t xml:space="preserve">. Require a </w:t>
      </w:r>
      <w:r>
        <w:rPr>
          <w:b/>
        </w:rPr>
        <w:t>prediction</w:t>
      </w:r>
      <w:r>
        <w:rPr>
          <w:b w:val="0"/>
        </w:rPr>
        <w:t xml:space="preserve"> and a reason before comparing. Expected result: The encoded </w:t>
      </w:r>
      <w:r>
        <w:rPr>
          <w:b/>
        </w:rPr>
        <w:t>input</w:t>
      </w:r>
      <w:r>
        <w:rPr>
          <w:b w:val="0"/>
        </w:rPr>
        <w:t xml:space="preserve"> becomes [7, 2], numerically identical to B’s original </w:t>
      </w:r>
      <w:r>
        <w:rPr>
          <w:b/>
        </w:rPr>
        <w:t>input</w:t>
      </w:r>
      <w:r>
        <w:rPr>
          <w:b w:val="0"/>
        </w:rPr>
        <w:t>.</w:t>
      </w:r>
    </w:p>
    <w:p>
      <w:pPr>
        <w:spacing w:line="336" w:lineRule="auto" w:after="180"/>
        <w:shd w:fill="F5F1FB"/>
      </w:pPr>
      <w:r>
        <w:rPr>
          <w:b w:val="0"/>
        </w:rPr>
        <w:t>Reason: Changing coordinate order changes feature meaning even if the numbers are unchanged.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Representing inputs as vectors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Representing inputs as vectors: the case</w:t>
      </w:r>
    </w:p>
    <w:p>
      <w:r>
        <w:drawing>
          <wp:inline xmlns:a="http://schemas.openxmlformats.org/drawingml/2006/main" xmlns:pic="http://schemas.openxmlformats.org/drawingml/2006/picture">
            <wp:extent cx="5486400" cy="3142488"/>
            <wp:docPr id="2" name="Picture 2" descr="Encode the same pixel measurements in a fixed vector order. Supplied facts: Toy image features are [left_brightness, right_brightness], each = 0..10. ImageA has left 2, right 7; imageB has left 7, right 2.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1-01.png"/>
                    <pic:cNvPicPr/>
                  </pic:nvPicPr>
                  <pic:blipFill>
                    <a:blip r:embed="rId10"/>
                    <a:stretch>
                      <a:fillRect/>
                    </a:stretch>
                  </pic:blipFill>
                  <pic:spPr>
                    <a:xfrm>
                      <a:off x="0" y="0"/>
                      <a:ext cx="5486400" cy="3142488"/>
                    </a:xfrm>
                    <a:prstGeom prst="rect"/>
                  </pic:spPr>
                </pic:pic>
              </a:graphicData>
            </a:graphic>
          </wp:inline>
        </w:drawing>
      </w:r>
    </w:p>
    <w:p>
      <w:pPr>
        <w:spacing w:line="336" w:lineRule="auto" w:after="180"/>
      </w:pPr>
      <w:r>
        <w:rPr>
          <w:b w:val="0"/>
        </w:rPr>
        <w:t xml:space="preserve">Encode the same pixel measurements in a fixed </w:t>
      </w:r>
      <w:r>
        <w:rPr>
          <w:b/>
        </w:rPr>
        <w:t>vector</w:t>
      </w:r>
      <w:r>
        <w:rPr>
          <w:b w:val="0"/>
        </w:rPr>
        <w:t xml:space="preserve"> order. Supplied facts: Toy image features are [left_brightness, right_brightness], each = 0..10. ImageA has left 2, right 7; imageB has left 7, right 2.</w:t>
      </w:r>
    </w:p>
    <w:p>
      <w:pPr>
        <w:spacing w:line="336" w:lineRule="auto" w:after="180"/>
      </w:pPr>
      <w:r>
        <w:rPr>
          <w:b w:val="0"/>
        </w:rPr>
        <w:t xml:space="preserve">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493008"/>
            <wp:docPr id="3" name="Picture 3" descr="Declare coordinate order: Coordinate 0 is left brightness; coordinate 1 is right brightness. → Encode both images: A becomes [2, 7]; B becomes [7, 2]. Their sums match but their spatial patterns differ. → Check input contract: Use the same order when training and predicting; record missing measurements rather than guessing."/>
            <wp:cNvGraphicFramePr>
              <a:graphicFrameLocks noChangeAspect="1"/>
            </wp:cNvGraphicFramePr>
            <a:graphic>
              <a:graphicData uri="http://schemas.openxmlformats.org/drawingml/2006/picture">
                <pic:pic>
                  <pic:nvPicPr>
                    <pic:cNvPr id="0" name="academy-story-ai-5-1-02.png"/>
                    <pic:cNvPicPr/>
                  </pic:nvPicPr>
                  <pic:blipFill>
                    <a:blip r:embed="rId11"/>
                    <a:stretch>
                      <a:fillRect/>
                    </a:stretch>
                  </pic:blipFill>
                  <pic:spPr>
                    <a:xfrm>
                      <a:off x="0" y="0"/>
                      <a:ext cx="5486400" cy="3493008"/>
                    </a:xfrm>
                    <a:prstGeom prst="rect"/>
                  </pic:spPr>
                </pic:pic>
              </a:graphicData>
            </a:graphic>
          </wp:inline>
        </w:drawing>
      </w:r>
    </w:p>
    <w:p>
      <w:pPr>
        <w:spacing w:line="336" w:lineRule="auto" w:after="180"/>
      </w:pPr>
      <w:r>
        <w:rPr>
          <w:b w:val="0"/>
        </w:rPr>
        <w:t>Declare coordinate order: Coordinate 0 is left brightness; coordinate 1 is right brightness. → Encode both images: A becomes [2, 7]; B becomes [7, 2].</w:t>
      </w:r>
    </w:p>
    <w:p>
      <w:pPr>
        <w:spacing w:line="336" w:lineRule="auto" w:after="180"/>
      </w:pPr>
      <w:r>
        <w:rPr>
          <w:b w:val="0"/>
        </w:rPr>
        <w:t xml:space="preserve">Their sums match but their spatial patterns differ. → Check </w:t>
      </w:r>
      <w:r>
        <w:rPr>
          <w:b/>
        </w:rPr>
        <w:t>input</w:t>
      </w:r>
      <w:r>
        <w:rPr>
          <w:b w:val="0"/>
        </w:rPr>
        <w:t xml:space="preserve"> contract: Use the same order when </w:t>
      </w:r>
      <w:r>
        <w:rPr>
          <w:b/>
        </w:rPr>
        <w:t>training</w:t>
      </w:r>
      <w:r>
        <w:rPr>
          <w:b w:val="0"/>
        </w:rPr>
        <w:t xml:space="preserve"> and predicting; record missing measurements rather than guessing.</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An input vector keeps an agreed order</w:t>
      </w:r>
    </w:p>
    <w:p>
      <w:r>
        <w:drawing>
          <wp:inline xmlns:a="http://schemas.openxmlformats.org/drawingml/2006/main" xmlns:pic="http://schemas.openxmlformats.org/drawingml/2006/picture">
            <wp:extent cx="5486400" cy="2834640"/>
            <wp:docPr id="4" name="Picture 4" descr="An input vector keeps an agreed order. D width 50 mm | Divide width by 10 | First component 5. D height 30 mm | Divide height by 10 | Second component 3. Schema width then height | Keep named positions | Vector [5, 3] in cm"/>
            <wp:cNvGraphicFramePr>
              <a:graphicFrameLocks noChangeAspect="1"/>
            </wp:cNvGraphicFramePr>
            <a:graphic>
              <a:graphicData uri="http://schemas.openxmlformats.org/drawingml/2006/picture">
                <pic:pic>
                  <pic:nvPicPr>
                    <pic:cNvPr id="0" name="academy-story-ai-5-1-03.png"/>
                    <pic:cNvPicPr/>
                  </pic:nvPicPr>
                  <pic:blipFill>
                    <a:blip r:embed="rId12"/>
                    <a:stretch>
                      <a:fillRect/>
                    </a:stretch>
                  </pic:blipFill>
                  <pic:spPr>
                    <a:xfrm>
                      <a:off x="0" y="0"/>
                      <a:ext cx="5486400" cy="2834640"/>
                    </a:xfrm>
                    <a:prstGeom prst="rect"/>
                  </pic:spPr>
                </pic:pic>
              </a:graphicData>
            </a:graphic>
          </wp:inline>
        </w:drawing>
      </w:r>
    </w:p>
    <w:p>
      <w:pPr>
        <w:spacing w:line="336" w:lineRule="auto" w:after="180"/>
      </w:pPr>
      <w:r>
        <w:rPr>
          <w:b w:val="0"/>
        </w:rPr>
        <w:t xml:space="preserve">An </w:t>
      </w:r>
      <w:r>
        <w:rPr>
          <w:b/>
        </w:rPr>
        <w:t>input</w:t>
      </w:r>
      <w:r>
        <w:rPr>
          <w:b w:val="0"/>
        </w:rPr>
        <w:t xml:space="preserve"> </w:t>
      </w:r>
      <w:r>
        <w:rPr>
          <w:b/>
        </w:rPr>
        <w:t>vector</w:t>
      </w:r>
      <w:r>
        <w:rPr>
          <w:b w:val="0"/>
        </w:rPr>
        <w:t xml:space="preserve"> keeps an agreed order. D width 50 mm | Divide width by 10 | First </w:t>
      </w:r>
      <w:r>
        <w:rPr>
          <w:b/>
        </w:rPr>
        <w:t>component</w:t>
      </w:r>
      <w:r>
        <w:rPr>
          <w:b w:val="0"/>
        </w:rPr>
        <w:t xml:space="preserve"> 5. D height 30 mm | Divide height by 10 | Second </w:t>
      </w:r>
      <w:r>
        <w:rPr>
          <w:b/>
        </w:rPr>
        <w:t>component</w:t>
      </w:r>
      <w:r>
        <w:rPr>
          <w:b w:val="0"/>
        </w:rPr>
        <w:t xml:space="preserve"> 3. </w:t>
      </w:r>
      <w:r>
        <w:rPr>
          <w:b/>
        </w:rPr>
        <w:t>Schema</w:t>
      </w:r>
      <w:r>
        <w:rPr>
          <w:b w:val="0"/>
        </w:rPr>
        <w:t xml:space="preserve"> width then height | Keep named positions | </w:t>
      </w:r>
      <w:r>
        <w:rPr>
          <w:b/>
        </w:rPr>
        <w:t>Vector</w:t>
      </w:r>
      <w:r>
        <w:rPr>
          <w:b w:val="0"/>
        </w:rPr>
        <w:t xml:space="preserve"> [5, 3] in cm</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pStyle w:val="Heading3"/>
      </w:pPr>
      <w:r>
        <w:t>04. Change one thing. Trace what follows.</w:t>
      </w:r>
    </w:p>
    <w:p>
      <w:r>
        <w:drawing>
          <wp:inline xmlns:a="http://schemas.openxmlformats.org/drawingml/2006/main" xmlns:pic="http://schemas.openxmlformats.org/drawingml/2006/picture">
            <wp:extent cx="5486400" cy="3041904"/>
            <wp:docPr id="5" name="Picture 5" descr="Original case: Use the same order when training and predicting; record missing measurements rather than guessing. Changed condition: Swap only A’s vector order before prediction. Expected result: The encoded input becomes [7, 2], numerically identical to B’s original input. Reason: Changing coordinate order changes feature meaning even if the numbers are unchanged."/>
            <wp:cNvGraphicFramePr>
              <a:graphicFrameLocks noChangeAspect="1"/>
            </wp:cNvGraphicFramePr>
            <a:graphic>
              <a:graphicData uri="http://schemas.openxmlformats.org/drawingml/2006/picture">
                <pic:pic>
                  <pic:nvPicPr>
                    <pic:cNvPr id="0" name="academy-story-ai-5-1-04.png"/>
                    <pic:cNvPicPr/>
                  </pic:nvPicPr>
                  <pic:blipFill>
                    <a:blip r:embed="rId13"/>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Use the same order when </w:t>
      </w:r>
      <w:r>
        <w:rPr>
          <w:b/>
        </w:rPr>
        <w:t>training</w:t>
      </w:r>
      <w:r>
        <w:rPr>
          <w:b w:val="0"/>
        </w:rPr>
        <w:t xml:space="preserve"> and predicting; record missing measurements rather than guessing. Changed condition: Swap only A’s </w:t>
      </w:r>
      <w:r>
        <w:rPr>
          <w:b/>
        </w:rPr>
        <w:t>vector</w:t>
      </w:r>
      <w:r>
        <w:rPr>
          <w:b w:val="0"/>
        </w:rPr>
        <w:t xml:space="preserve"> order before </w:t>
      </w:r>
      <w:r>
        <w:rPr>
          <w:b/>
        </w:rPr>
        <w:t>prediction</w:t>
      </w:r>
      <w:r>
        <w:rPr>
          <w:b w:val="0"/>
        </w:rPr>
        <w:t>.</w:t>
      </w:r>
    </w:p>
    <w:p>
      <w:pPr>
        <w:spacing w:line="336" w:lineRule="auto" w:after="180"/>
      </w:pPr>
      <w:r>
        <w:rPr>
          <w:b w:val="0"/>
        </w:rPr>
        <w:t xml:space="preserve">Expected result: The encoded </w:t>
      </w:r>
      <w:r>
        <w:rPr>
          <w:b/>
        </w:rPr>
        <w:t>input</w:t>
      </w:r>
      <w:r>
        <w:rPr>
          <w:b w:val="0"/>
        </w:rPr>
        <w:t xml:space="preserve"> becomes [7, 2], numerically identical to B’s original </w:t>
      </w:r>
      <w:r>
        <w:rPr>
          <w:b/>
        </w:rPr>
        <w:t>input</w:t>
      </w:r>
      <w:r>
        <w:rPr>
          <w:b w:val="0"/>
        </w:rPr>
        <w:t>. Reason: Changing coordinate order changes feature meaning even if the numbers are unchanged.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Changing coordinate order changes feature meaning even if the numbers are unchanged.</w:t>
      </w:r>
    </w:p>
    <w:p>
      <w:pPr>
        <w:pStyle w:val="Heading3"/>
      </w:pPr>
      <w:r>
        <w:t>05. Connect the explanation to its limit</w:t>
      </w:r>
    </w:p>
    <w:p>
      <w:r>
        <w:drawing>
          <wp:inline xmlns:a="http://schemas.openxmlformats.org/drawingml/2006/main" xmlns:pic="http://schemas.openxmlformats.org/drawingml/2006/picture">
            <wp:extent cx="5486400" cy="2834640"/>
            <wp:docPr id="6" name="Picture 6" descr="A vector is an ordered list, so the position of a number carries meaning. Here the first number always means left brightness. Adding the two measurements keeps total brightness but discards which side is brighter. A network receives the representation we give it; it cannot recover a lost distinction just because it has more layers. Limit: These two features are simplified measurements, not a complete image representation or evidence of learned vision."/>
            <wp:cNvGraphicFramePr>
              <a:graphicFrameLocks noChangeAspect="1"/>
            </wp:cNvGraphicFramePr>
            <a:graphic>
              <a:graphicData uri="http://schemas.openxmlformats.org/drawingml/2006/picture">
                <pic:pic>
                  <pic:nvPicPr>
                    <pic:cNvPr id="0" name="academy-story-ai-5-1-05.png"/>
                    <pic:cNvPicPr/>
                  </pic:nvPicPr>
                  <pic:blipFill>
                    <a:blip r:embed="rId14"/>
                    <a:stretch>
                      <a:fillRect/>
                    </a:stretch>
                  </pic:blipFill>
                  <pic:spPr>
                    <a:xfrm>
                      <a:off x="0" y="0"/>
                      <a:ext cx="5486400" cy="2834640"/>
                    </a:xfrm>
                    <a:prstGeom prst="rect"/>
                  </pic:spPr>
                </pic:pic>
              </a:graphicData>
            </a:graphic>
          </wp:inline>
        </w:drawing>
      </w:r>
    </w:p>
    <w:p>
      <w:pPr>
        <w:spacing w:line="336" w:lineRule="auto" w:after="180"/>
      </w:pPr>
      <w:r>
        <w:rPr>
          <w:b w:val="0"/>
        </w:rPr>
        <w:t xml:space="preserve">A </w:t>
      </w:r>
      <w:r>
        <w:rPr>
          <w:b/>
        </w:rPr>
        <w:t>vector</w:t>
      </w:r>
      <w:r>
        <w:rPr>
          <w:b w:val="0"/>
        </w:rPr>
        <w:t xml:space="preserve"> is an ordered list, so the position of a number carries meaning. Here the first number always means left brightness. Adding the two measurements keeps total brightness but discards which side is brighter.</w:t>
      </w:r>
    </w:p>
    <w:p>
      <w:pPr>
        <w:spacing w:line="336" w:lineRule="auto" w:after="180"/>
      </w:pPr>
      <w:r>
        <w:rPr>
          <w:b w:val="0"/>
        </w:rPr>
        <w:t>A network receives the representation we give it; it cannot recover a lost distinction just because it has more layers.</w:t>
      </w:r>
    </w:p>
    <w:p>
      <w:pPr>
        <w:spacing w:line="336" w:lineRule="auto" w:after="180"/>
      </w:pPr>
      <w:r>
        <w:rPr>
          <w:b w:val="0"/>
        </w:rPr>
        <w:t xml:space="preserve">Limit: These two features are simplified measurements, not a complete image representation or </w:t>
      </w:r>
      <w:r>
        <w:rPr>
          <w:b/>
        </w:rPr>
        <w:t>evidence</w:t>
      </w:r>
      <w:r>
        <w:rPr>
          <w:b w:val="0"/>
        </w:rPr>
        <w:t xml:space="preserve"> of learned vision.</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 xml:space="preserve">Keep the stated scope: These two features are simplified measurements, not a complete image representation or </w:t>
      </w:r>
      <w:r>
        <w:rPr>
          <w:b/>
        </w:rPr>
        <w:t>evidence</w:t>
      </w:r>
      <w:r>
        <w:rPr>
          <w:b w:val="0"/>
        </w:rPr>
        <w:t xml:space="preserve"> of learned vision.</w:t>
      </w:r>
    </w:p>
    <w:p>
      <w:pPr>
        <w:pStyle w:val="Heading3"/>
      </w:pPr>
      <w:r>
        <w:t>06. Make the idea visible in your project</w:t>
      </w:r>
    </w:p>
    <w:p>
      <w:r>
        <w:drawing>
          <wp:inline xmlns:a="http://schemas.openxmlformats.org/drawingml/2006/main" xmlns:pic="http://schemas.openxmlformats.org/drawingml/2006/picture">
            <wp:extent cx="5486400" cy="3681984"/>
            <wp:docPr id="7" name="Picture 7"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y does equal total brightness not make A and B identical inputs?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1-06.png"/>
                    <pic:cNvPicPr/>
                  </pic:nvPicPr>
                  <pic:blipFill>
                    <a:blip r:embed="rId15"/>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Why does equal total brightness not make A and B identical </w:t>
      </w:r>
      <w:r>
        <w:rPr>
          <w:b/>
        </w:rPr>
        <w:t>input</w:t>
      </w:r>
      <w:r>
        <w:rPr>
          <w:b w:val="0"/>
        </w:rPr>
        <w:t xml:space="preserve">s?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A and B place brightness in different positions. The ordered </w:t>
      </w:r>
      <w:r>
        <w:rPr>
          <w:b/>
        </w:rPr>
        <w:t>vector</w:t>
      </w:r>
      <w:r>
        <w:rPr>
          <w:b w:val="0"/>
        </w:rPr>
        <w:t>s distinguish left/right structure; their common sum 9 loses that distinction.</w:t>
      </w:r>
    </w:p>
    <w:p>
      <w:pPr>
        <w:spacing w:line="336" w:lineRule="auto" w:after="180"/>
        <w:shd w:fill="F1F6F8"/>
      </w:pPr>
      <w:r>
        <w:rPr>
          <w:b w:val="0"/>
        </w:rPr>
        <w:t xml:space="preserve">Changed-case check: The encoded </w:t>
      </w:r>
      <w:r>
        <w:rPr>
          <w:b/>
        </w:rPr>
        <w:t>input</w:t>
      </w:r>
      <w:r>
        <w:rPr>
          <w:b w:val="0"/>
        </w:rPr>
        <w:t xml:space="preserve"> becomes [7, 2], numerically identical to B’s original </w:t>
      </w:r>
      <w:r>
        <w:rPr>
          <w:b/>
        </w:rPr>
        <w:t>input</w:t>
      </w:r>
      <w:r>
        <w:rPr>
          <w:b w:val="0"/>
        </w:rPr>
        <w:t>. Changing coordinate order changes feature meaning even if the numbers are unchanged.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