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ai-5/17</w:t>
      </w:r>
    </w:p>
    <w:p>
      <w:pPr>
        <w:pStyle w:val="Title"/>
      </w:pPr>
      <w:r>
        <w:t>Initialisation and reproducibility</w:t>
      </w:r>
    </w:p>
    <w:p>
      <w:r>
        <w:t>Project: Image-pattern Network Investigation</w:t>
      </w:r>
    </w:p>
    <w:p>
      <w:pPr>
        <w:pStyle w:val="Heading1"/>
      </w:pPr>
      <w:r>
        <w:t>01. Prepare the purpose, prerequisites and materials</w:t>
      </w:r>
    </w:p>
    <w:p>
      <w:r>
        <w:t>Prepare Initialisation and reproducibility: check the target, prerequisites, resources and adaptable teaching schedule.</w:t>
      </w:r>
    </w:p>
    <w:p>
      <w:pPr>
        <w:pStyle w:val="Heading3"/>
      </w:pPr>
      <w:r>
        <w:t>Teach the learning cycle</w:t>
      </w:r>
    </w:p>
    <w:p>
      <w:pPr>
        <w:spacing w:line="336" w:lineRule="auto" w:after="180"/>
      </w:pPr>
      <w:r>
        <w:rPr>
          <w:b w:val="0"/>
        </w:rPr>
        <w:t xml:space="preserve">Primary target: Trace how starting values affect a fixed </w:t>
      </w:r>
      <w:r>
        <w:rPr>
          <w:b/>
        </w:rPr>
        <w:t>training</w:t>
      </w:r>
      <w:r>
        <w:rPr>
          <w:b w:val="0"/>
        </w:rPr>
        <w:t xml:space="preserve"> budget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Regularisation and early stopping</w:t>
      </w:r>
    </w:p>
    <w:p>
      <w:pPr>
        <w:spacing w:line="336" w:lineRule="auto" w:after="180"/>
      </w:pPr>
      <w:r>
        <w:rPr>
          <w:b w:val="0"/>
        </w:rPr>
        <w:t>Without opening the old lesson, explain one key idea from Regularisation and early stopping. Give an example and a mistake that the idea helps you avoid.</w:t>
      </w:r>
    </w:p>
    <w:p>
      <w:pPr>
        <w:spacing w:line="336" w:lineRule="auto" w:after="180"/>
      </w:pPr>
      <w:r>
        <w:rPr>
          <w:b w:val="0"/>
        </w:rPr>
        <w:t xml:space="preserve">Look for: Separate a weight penalty from </w:t>
      </w:r>
      <w:r>
        <w:rPr>
          <w:b/>
        </w:rPr>
        <w:t>prediction</w:t>
      </w:r>
      <w:r>
        <w:rPr>
          <w:b w:val="0"/>
        </w:rPr>
        <w:t xml:space="preserve"> error</w:t>
      </w:r>
    </w:p>
    <w:p>
      <w:pPr>
        <w:spacing w:line="336" w:lineRule="auto" w:after="180"/>
      </w:pPr>
      <w:r>
        <w:rPr>
          <w:b w:val="0"/>
        </w:rPr>
        <w:t>Reference example, not the only acceptable wording: Teacher explanation: MSE 0, penalty 2, total J 2, total gradient 2. Zero data gradient does not remove the penalty gradient.</w:t>
      </w:r>
    </w:p>
    <w:p>
      <w:pPr>
        <w:pStyle w:val="Heading3"/>
      </w:pPr>
      <w:r>
        <w:t>Learning rate experiments</w:t>
      </w:r>
    </w:p>
    <w:p>
      <w:pPr>
        <w:spacing w:line="336" w:lineRule="auto" w:after="180"/>
      </w:pPr>
      <w:r>
        <w:rPr>
          <w:b w:val="0"/>
        </w:rPr>
        <w:t>Without opening the old lesson, explain one key idea from Learning rate experiments. Give an example and a mistake that the idea helps you avoid.</w:t>
      </w:r>
    </w:p>
    <w:p>
      <w:pPr>
        <w:spacing w:line="336" w:lineRule="auto" w:after="180"/>
      </w:pPr>
      <w:r>
        <w:rPr>
          <w:b w:val="0"/>
        </w:rPr>
        <w:t>Look for: Run a controlled comparison of learning rates</w:t>
      </w:r>
    </w:p>
    <w:p>
      <w:pPr>
        <w:spacing w:line="336" w:lineRule="auto" w:after="180"/>
      </w:pPr>
      <w:r>
        <w:rPr>
          <w:b w:val="0"/>
        </w:rPr>
        <w:t>Reference example, not the only acceptable wording: Teacher explanation: First v = 0.5 with MSE 5.625. Second gradient -7.5 gives v = 0.875 and MSE 3.1640625. Distance is multiplied by 0.75 each step.</w:t>
      </w:r>
    </w:p>
    <w:p>
      <w:pPr>
        <w:pStyle w:val="Heading3"/>
      </w:pPr>
      <w:r>
        <w:t>Updating parameters</w:t>
      </w:r>
    </w:p>
    <w:p>
      <w:pPr>
        <w:spacing w:line="336" w:lineRule="auto" w:after="180"/>
      </w:pPr>
      <w:r>
        <w:rPr>
          <w:b w:val="0"/>
        </w:rPr>
        <w:t>Without opening the old lesson, explain one key idea from Updating parameters. Give an example and a mistake that the idea helps you avoid.</w:t>
      </w:r>
    </w:p>
    <w:p>
      <w:pPr>
        <w:spacing w:line="336" w:lineRule="auto" w:after="180"/>
      </w:pPr>
      <w:r>
        <w:rPr>
          <w:b w:val="0"/>
        </w:rPr>
        <w:t>Look for: Apply a learning rate to an ordered gradient</w:t>
      </w:r>
    </w:p>
    <w:p>
      <w:pPr>
        <w:spacing w:line="336" w:lineRule="auto" w:after="180"/>
      </w:pPr>
      <w:r>
        <w:rPr>
          <w:b w:val="0"/>
        </w:rPr>
        <w:t>Reference example, not the only acceptable wording: Teacher explanation: New a = 2 - 0.2 times -3 = 2.6.</w:t>
      </w:r>
    </w:p>
    <w:p>
      <w:pPr>
        <w:spacing w:line="336" w:lineRule="auto" w:after="180"/>
      </w:pPr>
      <w:r>
        <w:rPr>
          <w:b w:val="0"/>
        </w:rPr>
        <w:t xml:space="preserve">For the compact alternative schedule, use two 45-minute sessions. Keep the scalar initial-value experiment separate from the four-parameter </w:t>
      </w:r>
      <w:r>
        <w:rPr>
          <w:b/>
        </w:rPr>
        <w:t>symmetry</w:t>
      </w:r>
      <w:r>
        <w:rPr>
          <w:b w:val="0"/>
        </w:rPr>
        <w:t xml:space="preserve"> example. No full-network </w:t>
      </w:r>
      <w:r>
        <w:rPr>
          <w:b/>
        </w:rPr>
        <w:t>training</w:t>
      </w:r>
      <w:r>
        <w:rPr>
          <w:b w:val="0"/>
        </w:rPr>
        <w:t xml:space="preserve"> library is needed.</w:t>
      </w:r>
    </w:p>
    <w:p>
      <w:pPr>
        <w:spacing w:line="336" w:lineRule="auto" w:after="180"/>
      </w:pPr>
      <w:r>
        <w:rPr>
          <w:b w:val="0"/>
        </w:rPr>
        <w:t xml:space="preserve">Derive the local gradients verbally from residual and </w:t>
      </w:r>
      <w:r>
        <w:rPr>
          <w:b/>
        </w:rPr>
        <w:t>output</w:t>
      </w:r>
      <w:r>
        <w:rPr>
          <w:b w:val="0"/>
        </w:rPr>
        <w:t xml:space="preserve"> sensitivity, or verify them with numerical probes. Do not teach that all zero values are forbidden or that a </w:t>
      </w:r>
      <w:r>
        <w:rPr>
          <w:b/>
        </w:rPr>
        <w:t>seed</w:t>
      </w:r>
      <w:r>
        <w:rPr>
          <w:b w:val="0"/>
        </w:rPr>
        <w:t xml:space="preserve"> proves correctness.</w:t>
      </w:r>
    </w:p>
    <w:p>
      <w:pPr>
        <w:pStyle w:val="Heading3"/>
      </w:pPr>
      <w:r>
        <w:t>Outcomes</w:t>
      </w:r>
    </w:p>
    <w:p>
      <w:pPr>
        <w:spacing w:line="336" w:lineRule="auto" w:after="180"/>
      </w:pPr>
      <w:r>
        <w:rPr>
          <w:b w:val="0"/>
        </w:rPr>
        <w:t xml:space="preserve">Trace how starting values affect a fixed </w:t>
      </w:r>
      <w:r>
        <w:rPr>
          <w:b/>
        </w:rPr>
        <w:t>training</w:t>
      </w:r>
      <w:r>
        <w:rPr>
          <w:b w:val="0"/>
        </w:rPr>
        <w:t xml:space="preserve"> budget</w:t>
      </w:r>
    </w:p>
    <w:p>
      <w:pPr>
        <w:spacing w:line="336" w:lineRule="auto" w:after="180"/>
      </w:pPr>
      <w:r>
        <w:rPr>
          <w:b w:val="0"/>
        </w:rPr>
        <w:t xml:space="preserve">Explain a simple hidden-unit </w:t>
      </w:r>
      <w:r>
        <w:rPr>
          <w:b/>
        </w:rPr>
        <w:t>symmetry</w:t>
      </w:r>
    </w:p>
    <w:p>
      <w:pPr>
        <w:spacing w:line="336" w:lineRule="auto" w:after="180"/>
      </w:pPr>
      <w:r>
        <w:rPr>
          <w:b w:val="0"/>
        </w:rPr>
        <w:t>Record enough information to replay and audit a classroom experiment</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The stopping state can differ from the best observed state. Reproducing the reported model requires the actual saved parameters selected by the declared rule.</w:t>
      </w:r>
    </w:p>
    <w:p>
      <w:pPr>
        <w:pStyle w:val="Heading3"/>
      </w:pPr>
      <w:r>
        <w:t>End goal for the pictorial case</w:t>
      </w:r>
    </w:p>
    <w:p>
      <w:pPr>
        <w:spacing w:line="336" w:lineRule="auto" w:after="180"/>
      </w:pPr>
      <w:r>
        <w:rPr>
          <w:b w:val="0"/>
        </w:rPr>
        <w:t xml:space="preserve">By the end, I can explain </w:t>
      </w:r>
      <w:r>
        <w:rPr>
          <w:b/>
        </w:rPr>
        <w:t>initialisation</w:t>
      </w:r>
      <w:r>
        <w:rPr>
          <w:b w:val="0"/>
        </w:rPr>
        <w:t xml:space="preserve"> and reproducibility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Initialisation and reproducibility using the supplied case, labelled mechanism and reasoning. Make the scope of each conclusion explicit.</w:t>
      </w:r>
    </w:p>
    <w:p>
      <w:pPr>
        <w:spacing w:line="336" w:lineRule="auto" w:after="180"/>
      </w:pPr>
      <w:r>
        <w:rPr>
          <w:b w:val="0"/>
        </w:rPr>
        <w:t xml:space="preserve">Return to h = ReLU(x), y = vh, </w:t>
      </w:r>
      <w:r>
        <w:rPr>
          <w:b/>
        </w:rPr>
        <w:t>training</w:t>
      </w:r>
      <w:r>
        <w:rPr>
          <w:b w:val="0"/>
        </w:rPr>
        <w:t xml:space="preserve"> pairs (1, 2) and (2, 4), ordinary MSE and a frozen hidden unit. Only v is trained. Keep full-data updates, learning rate 0.1 and exactly two updates. Compare initial v values 0, 1 and 3.</w:t>
      </w:r>
    </w:p>
    <w:p>
      <w:pPr>
        <w:spacing w:line="336" w:lineRule="auto" w:after="180"/>
      </w:pPr>
      <w:r>
        <w:rPr>
          <w:b w:val="0"/>
        </w:rPr>
        <w:t>This experiment changes only the start.</w:t>
      </w:r>
    </w:p>
    <w:p>
      <w:pPr>
        <w:pStyle w:val="Heading3"/>
      </w:pPr>
      <w:r>
        <w:t>Explain Initialisation and reproducibility · 1</w:t>
      </w:r>
    </w:p>
    <w:p>
      <w:pPr>
        <w:spacing w:line="336" w:lineRule="auto" w:after="180"/>
      </w:pPr>
      <w:r>
        <w:rPr>
          <w:b w:val="0"/>
        </w:rPr>
        <w:t>The gradient is 5(v - 2), so each step gives new v = 0.5v + 1. Signed distance from 2 halves on every update.</w:t>
      </w:r>
    </w:p>
    <w:p>
      <w:pPr>
        <w:spacing w:line="336" w:lineRule="auto" w:after="180"/>
      </w:pPr>
      <w:r>
        <w:rPr>
          <w:b w:val="0"/>
        </w:rPr>
        <w:t>Different starting distances therefore produce different losses after this finite budget, even though all three runs approach the same minimum if this exact procedure continues.</w:t>
      </w:r>
    </w:p>
    <w:p>
      <w:pPr>
        <w:spacing w:line="336" w:lineRule="auto" w:after="180"/>
      </w:pPr>
      <w:r>
        <w:rPr>
          <w:b w:val="0"/>
        </w:rPr>
        <w:t>The equal losses for starts 1 and 3 arise because they are equally distant from 2. They do not have equal final parameters.</w:t>
      </w:r>
    </w:p>
    <w:p>
      <w:pPr>
        <w:spacing w:line="336" w:lineRule="auto" w:after="180"/>
      </w:pPr>
      <w:r>
        <w:rPr>
          <w:b w:val="0"/>
        </w:rPr>
        <w:t>This simple convex example does not show the multiple solutions or inactive units that can occur in larger networks.</w:t>
      </w:r>
    </w:p>
    <w:p>
      <w:pPr>
        <w:pStyle w:val="Heading3"/>
      </w:pPr>
      <w:r>
        <w:t>Explain Initialisation and reproducibility · 2</w:t>
      </w:r>
    </w:p>
    <w:p>
      <w:pPr>
        <w:spacing w:line="336" w:lineRule="auto" w:after="180"/>
      </w:pPr>
      <w:r>
        <w:rPr>
          <w:b w:val="0"/>
        </w:rPr>
        <w:t xml:space="preserve">A pseudorandom generator produces a sequence determined by its state. In the same Python setup, recreating a local generator with the same </w:t>
      </w:r>
      <w:r>
        <w:rPr>
          <w:b/>
        </w:rPr>
        <w:t>seed</w:t>
      </w:r>
      <w:r>
        <w:rPr>
          <w:b w:val="0"/>
        </w:rPr>
        <w:t xml:space="preserve"> and making the same calls reproduces the sequence below.</w:t>
      </w:r>
    </w:p>
    <w:p>
      <w:pPr>
        <w:spacing w:line="336" w:lineRule="auto" w:after="180"/>
      </w:pPr>
      <w:r>
        <w:rPr>
          <w:b w:val="0"/>
        </w:rPr>
        <w:t>Saving the generated values also removes ambiguity about which draw became which parameter.</w:t>
      </w:r>
    </w:p>
    <w:p>
      <w:pPr>
        <w:pStyle w:val="Heading3"/>
      </w:pPr>
      <w:r>
        <w:t>Explain Initialisation and reproducibility · 3</w:t>
      </w:r>
    </w:p>
    <w:p>
      <w:pPr>
        <w:spacing w:line="336" w:lineRule="auto" w:after="180"/>
      </w:pPr>
      <w:r>
        <w:rPr>
          <w:b w:val="0"/>
        </w:rPr>
        <w:t xml:space="preserve">The four random numbers illustrate a saved </w:t>
      </w:r>
      <w:r>
        <w:rPr>
          <w:b/>
        </w:rPr>
        <w:t>initialisation</w:t>
      </w:r>
      <w:r>
        <w:rPr>
          <w:b w:val="0"/>
        </w:rPr>
        <w:t xml:space="preserve"> sequence; they are not used in the three separate scalar </w:t>
      </w:r>
      <w:r>
        <w:rPr>
          <w:b/>
        </w:rPr>
        <w:t>training</w:t>
      </w:r>
      <w:r>
        <w:rPr>
          <w:b w:val="0"/>
        </w:rPr>
        <w:t xml:space="preserve"> runs.</w:t>
      </w:r>
    </w:p>
    <w:p>
      <w:pPr>
        <w:spacing w:line="336" w:lineRule="auto" w:after="180"/>
      </w:pPr>
      <w:r>
        <w:rPr>
          <w:b w:val="0"/>
        </w:rPr>
        <w:t xml:space="preserve">The range [-1, 1] is a classroom choice, not a general recommendation for network </w:t>
      </w:r>
      <w:r>
        <w:rPr>
          <w:b/>
        </w:rPr>
        <w:t>initialisation</w:t>
      </w:r>
      <w:r>
        <w:rPr>
          <w:b w:val="0"/>
        </w:rPr>
        <w:t xml:space="preserve">. An extra random draw before assigning weights shifts which value is used, even if the </w:t>
      </w:r>
      <w:r>
        <w:rPr>
          <w:b/>
        </w:rPr>
        <w:t>seed</w:t>
      </w:r>
      <w:r>
        <w:rPr>
          <w:b w:val="0"/>
        </w:rPr>
        <w:t xml:space="preserve"> stays the same.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Initialisation</w:t>
            </w:r>
          </w:p>
        </w:tc>
        <w:tc>
          <w:tcPr>
            <w:tcW w:type="dxa" w:w="5112"/>
          </w:tcPr>
          <w:p>
            <w:r>
              <w:t>The procedure that assigns model parameter values before training</w:t>
            </w:r>
          </w:p>
        </w:tc>
      </w:tr>
      <w:tr>
        <w:tc>
          <w:tcPr>
            <w:tcW w:type="dxa" w:w="5112"/>
          </w:tcPr>
          <w:p>
            <w:r>
              <w:t>Seed</w:t>
            </w:r>
          </w:p>
        </w:tc>
        <w:tc>
          <w:tcPr>
            <w:tcW w:type="dxa" w:w="5112"/>
          </w:tcPr>
          <w:p>
            <w:r>
              <w:t>A value used to initialise a pseudorandom generator</w:t>
            </w:r>
          </w:p>
        </w:tc>
      </w:tr>
      <w:tr>
        <w:tc>
          <w:tcPr>
            <w:tcW w:type="dxa" w:w="5112"/>
          </w:tcPr>
          <w:p>
            <w:r>
              <w:t>Symmetry</w:t>
            </w:r>
          </w:p>
        </w:tc>
        <w:tc>
          <w:tcPr>
            <w:tcW w:type="dxa" w:w="5112"/>
          </w:tcPr>
          <w:p>
            <w:r>
              <w:t>An equivalence between parts of a model that can keep their computations identical</w:t>
            </w:r>
          </w:p>
        </w:tc>
      </w:tr>
      <w:tr>
        <w:tc>
          <w:tcPr>
            <w:tcW w:type="dxa" w:w="5112"/>
          </w:tcPr>
          <w:p>
            <w:r>
              <w:t>Reproducibility record</w:t>
            </w:r>
          </w:p>
        </w:tc>
        <w:tc>
          <w:tcPr>
            <w:tcW w:type="dxa" w:w="5112"/>
          </w:tcPr>
          <w:p>
            <w:r>
              <w:t>Saved data settings code and results that let another person check how an experiment was performed</w:t>
            </w:r>
          </w:p>
        </w:tc>
      </w:tr>
    </w:tbl>
    <w:p>
      <w:pPr>
        <w:pStyle w:val="Heading3"/>
      </w:pPr>
      <w:r>
        <w:t>Identical units receive identical updates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Hidden unit</w:t>
            </w:r>
          </w:p>
        </w:tc>
        <w:tc>
          <w:tcPr>
            <w:tcW w:type="dxa" w:w="3408"/>
          </w:tcPr>
          <w:p>
            <w:r>
              <w:t>Before the update</w:t>
            </w:r>
          </w:p>
        </w:tc>
        <w:tc>
          <w:tcPr>
            <w:tcW w:type="dxa" w:w="3408"/>
          </w:tcPr>
          <w:p>
            <w:r>
              <w:t>After the update</w:t>
            </w:r>
          </w:p>
        </w:tc>
      </w:tr>
      <w:tr>
        <w:tc>
          <w:tcPr>
            <w:tcW w:type="dxa" w:w="3408"/>
          </w:tcPr>
          <w:p>
            <w:r>
              <w:t>First ReLU unit</w:t>
            </w:r>
          </w:p>
        </w:tc>
        <w:tc>
          <w:tcPr>
            <w:tcW w:type="dxa" w:w="3408"/>
          </w:tcPr>
          <w:p>
            <w:r>
              <w:t>u is 1 and a is 1</w:t>
            </w:r>
          </w:p>
        </w:tc>
        <w:tc>
          <w:tcPr>
            <w:tcW w:type="dxa" w:w="3408"/>
          </w:tcPr>
          <w:p>
            <w:r>
              <w:t>u is 0.8 and a is 0.8</w:t>
            </w:r>
          </w:p>
        </w:tc>
      </w:tr>
      <w:tr>
        <w:tc>
          <w:tcPr>
            <w:tcW w:type="dxa" w:w="3408"/>
          </w:tcPr>
          <w:p>
            <w:r>
              <w:t>Second ReLU unit</w:t>
            </w:r>
          </w:p>
        </w:tc>
        <w:tc>
          <w:tcPr>
            <w:tcW w:type="dxa" w:w="3408"/>
          </w:tcPr>
          <w:p>
            <w:r>
              <w:t>v is 1 and b is 1</w:t>
            </w:r>
          </w:p>
        </w:tc>
        <w:tc>
          <w:tcPr>
            <w:tcW w:type="dxa" w:w="3408"/>
          </w:tcPr>
          <w:p>
            <w:r>
              <w:t>v is 0.8 and b is 0.8</w:t>
            </w:r>
          </w:p>
        </w:tc>
      </w:tr>
    </w:tbl>
    <w:p>
      <w:r>
        <w:t>In this separate two-unit example there are no biases. At x = 1, output is 2 and target is 1. Each of the four squared-error partial gradients equals 2. A simultaneous update at rate 0.1 changes every weight from 1 to 0.8 and keeps the units identical.</w:t>
      </w:r>
    </w:p>
    <w:p>
      <w:pPr>
        <w:pStyle w:val="Heading3"/>
      </w:pPr>
      <w:r>
        <w:t>Explain Initialisation and reproducibility · 4</w:t>
      </w:r>
    </w:p>
    <w:p>
      <w:pPr>
        <w:spacing w:line="336" w:lineRule="auto" w:after="180"/>
      </w:pPr>
      <w:r>
        <w:rPr>
          <w:b w:val="0"/>
        </w:rPr>
        <w:t xml:space="preserve">Guided: initially </w:t>
      </w:r>
      <w:r>
        <w:rPr>
          <w:b/>
        </w:rPr>
        <w:t>output</w:t>
      </w:r>
      <w:r>
        <w:rPr>
          <w:b w:val="0"/>
        </w:rPr>
        <w:t xml:space="preserve"> 2 and squared error 1. After all four weights become 0.8, hidden activations are [0.8, 0.8], </w:t>
      </w:r>
      <w:r>
        <w:rPr>
          <w:b/>
        </w:rPr>
        <w:t>output</w:t>
      </w:r>
      <w:r>
        <w:rPr>
          <w:b w:val="0"/>
        </w:rPr>
        <w:t xml:space="preserve"> 1.28, residual 0.28 and squared error 0.0784. Both units still match.</w:t>
      </w:r>
    </w:p>
    <w:p>
      <w:pPr>
        <w:spacing w:line="336" w:lineRule="auto" w:after="180"/>
      </w:pPr>
      <w:r>
        <w:rPr>
          <w:b w:val="0"/>
        </w:rPr>
        <w:t>Exit: differing random-call and batch orders are changed conditions, not automatic proof of a defect. Compare saved initial arrays and intermediate traces under matched settings, then check against independent expectations.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Identical units receive identical updates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Hidden unit</w:t>
            </w:r>
          </w:p>
        </w:tc>
        <w:tc>
          <w:tcPr>
            <w:tcW w:type="dxa" w:w="3408"/>
          </w:tcPr>
          <w:p>
            <w:r>
              <w:t>Before the update</w:t>
            </w:r>
          </w:p>
        </w:tc>
        <w:tc>
          <w:tcPr>
            <w:tcW w:type="dxa" w:w="3408"/>
          </w:tcPr>
          <w:p>
            <w:r>
              <w:t>After the update</w:t>
            </w:r>
          </w:p>
        </w:tc>
      </w:tr>
      <w:tr>
        <w:tc>
          <w:tcPr>
            <w:tcW w:type="dxa" w:w="3408"/>
          </w:tcPr>
          <w:p>
            <w:r>
              <w:t>First ReLU unit</w:t>
            </w:r>
          </w:p>
        </w:tc>
        <w:tc>
          <w:tcPr>
            <w:tcW w:type="dxa" w:w="3408"/>
          </w:tcPr>
          <w:p>
            <w:r>
              <w:t>u is 1 and a is 1</w:t>
            </w:r>
          </w:p>
        </w:tc>
        <w:tc>
          <w:tcPr>
            <w:tcW w:type="dxa" w:w="3408"/>
          </w:tcPr>
          <w:p>
            <w:r>
              <w:t>u is 0.8 and a is 0.8</w:t>
            </w:r>
          </w:p>
        </w:tc>
      </w:tr>
      <w:tr>
        <w:tc>
          <w:tcPr>
            <w:tcW w:type="dxa" w:w="3408"/>
          </w:tcPr>
          <w:p>
            <w:r>
              <w:t>Second ReLU unit</w:t>
            </w:r>
          </w:p>
        </w:tc>
        <w:tc>
          <w:tcPr>
            <w:tcW w:type="dxa" w:w="3408"/>
          </w:tcPr>
          <w:p>
            <w:r>
              <w:t>v is 1 and b is 1</w:t>
            </w:r>
          </w:p>
        </w:tc>
        <w:tc>
          <w:tcPr>
            <w:tcW w:type="dxa" w:w="3408"/>
          </w:tcPr>
          <w:p>
            <w:r>
              <w:t>v is 0.8 and b is 0.8</w:t>
            </w:r>
          </w:p>
        </w:tc>
      </w:tr>
    </w:tbl>
    <w:p>
      <w:r>
        <w:t>In this separate two-unit example there are no biases. At x = 1, output is 2 and target is 1. Each of the four squared-error partial gradients equals 2. A simultaneous update at rate 0.1 changes every weight from 1 to 0.8 and keeps the units identical.</w:t>
      </w:r>
    </w:p>
    <w:p>
      <w:pPr>
        <w:pStyle w:val="Heading3"/>
      </w:pPr>
      <w:r>
        <w:t>For x = 1, calculate the two-unit output and squared error before and after the shown simultaneous update. Have the units become different?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Initialisation and reproducibility</w:t>
      </w:r>
    </w:p>
    <w:p>
      <w:pPr>
        <w:spacing w:line="336" w:lineRule="auto" w:after="180"/>
      </w:pPr>
      <w:r>
        <w:rPr>
          <w:b w:val="0"/>
        </w:rPr>
        <w:t xml:space="preserve">Reproduce two </w:t>
      </w:r>
      <w:r>
        <w:rPr>
          <w:b/>
        </w:rPr>
        <w:t>training</w:t>
      </w:r>
      <w:r>
        <w:rPr>
          <w:b w:val="0"/>
        </w:rPr>
        <w:t xml:space="preserve"> traces by saving their distinct initial values.</w:t>
      </w:r>
    </w:p>
    <w:p>
      <w:pPr>
        <w:pStyle w:val="Heading3"/>
      </w:pPr>
      <w:r>
        <w:t>The facts we will use</w:t>
      </w:r>
    </w:p>
    <w:p>
      <w:pPr>
        <w:pStyle w:val="Heading3"/>
      </w:pPr>
      <w:r>
        <w:t>Supplied facts</w:t>
      </w:r>
    </w:p>
    <w:p>
      <w:pPr>
        <w:spacing w:line="336" w:lineRule="auto" w:after="180"/>
        <w:shd w:fill="F1F6FC"/>
      </w:pPr>
      <w:r>
        <w:rPr>
          <w:b w:val="0"/>
        </w:rPr>
        <w:t>Loss J(a)=(a-2)²; gradient 2(a-2); rate 0.25; two updates. Restart from a = 0 and separately a = 4.</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Initialisation and reproducibility. Start from 0: Updates: a = 1 then 1.5; final loss 0.25.. Start from 4: Updates: a = 3 then 2.5; final loss 0.25.. Record experiment: Save initial values, rate, objective and update count; the same final loss hides different parameter paths."/>
            <wp:cNvGraphicFramePr>
              <a:graphicFrameLocks noChangeAspect="1"/>
            </wp:cNvGraphicFramePr>
            <a:graphic>
              <a:graphicData uri="http://schemas.openxmlformats.org/drawingml/2006/picture">
                <pic:pic>
                  <pic:nvPicPr>
                    <pic:cNvPr id="0" name="academy-visual-ai-5-17.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Start from 0</w:t>
            </w:r>
          </w:p>
        </w:tc>
        <w:tc>
          <w:tcPr>
            <w:tcW w:type="dxa" w:w="5112"/>
          </w:tcPr>
          <w:p>
            <w:r>
              <w:t>Updates: a = 1 then 1.5; final loss 0.25.</w:t>
            </w:r>
          </w:p>
        </w:tc>
      </w:tr>
      <w:tr>
        <w:tc>
          <w:tcPr>
            <w:tcW w:type="dxa" w:w="5112"/>
          </w:tcPr>
          <w:p>
            <w:r>
              <w:t>2. Start from 4</w:t>
            </w:r>
          </w:p>
        </w:tc>
        <w:tc>
          <w:tcPr>
            <w:tcW w:type="dxa" w:w="5112"/>
          </w:tcPr>
          <w:p>
            <w:r>
              <w:t>Updates: a = 3 then 2.5; final loss 0.25.</w:t>
            </w:r>
          </w:p>
        </w:tc>
      </w:tr>
      <w:tr>
        <w:tc>
          <w:tcPr>
            <w:tcW w:type="dxa" w:w="5112"/>
          </w:tcPr>
          <w:p>
            <w:r>
              <w:t>3. Record experiment</w:t>
            </w:r>
          </w:p>
        </w:tc>
        <w:tc>
          <w:tcPr>
            <w:tcW w:type="dxa" w:w="5112"/>
          </w:tcPr>
          <w:p>
            <w:r>
              <w:t>Save initial values, rate, objective and update count; the same final loss hides different parameter paths.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Initialisation</w:t>
      </w:r>
      <w:r>
        <w:rPr>
          <w:b w:val="0"/>
        </w:rPr>
        <w:t xml:space="preserve"> supplies the parameter values before learning begins. The same update rule can follow different paths from different starts.</w:t>
      </w:r>
    </w:p>
    <w:p>
      <w:pPr>
        <w:spacing w:line="336" w:lineRule="auto" w:after="180"/>
        <w:shd w:fill="F1F6FC"/>
      </w:pPr>
      <w:r>
        <w:rPr>
          <w:b w:val="0"/>
        </w:rPr>
        <w:t>Here the two paths end on opposite sides of two and have equal squared distance, so equal loss does not imply equal parameters. Save initial values and settings to reproduce this arithmetic, as well as the final result.</w:t>
      </w:r>
    </w:p>
    <w:p>
      <w:pPr>
        <w:pStyle w:val="Heading3"/>
      </w:pPr>
      <w:r>
        <w:t>What this example does not establish</w:t>
      </w:r>
    </w:p>
    <w:p>
      <w:pPr>
        <w:pStyle w:val="Heading3"/>
      </w:pPr>
      <w:r>
        <w:t>Keep the stated limit</w:t>
      </w:r>
    </w:p>
    <w:p>
      <w:pPr>
        <w:spacing w:line="336" w:lineRule="auto" w:after="180"/>
        <w:shd w:fill="FFF5E6"/>
      </w:pPr>
      <w:r>
        <w:rPr>
          <w:b w:val="0"/>
        </w:rPr>
        <w:t xml:space="preserve">A saved </w:t>
      </w:r>
      <w:r>
        <w:rPr>
          <w:b/>
        </w:rPr>
        <w:t>seed</w:t>
      </w:r>
      <w:r>
        <w:rPr>
          <w:b w:val="0"/>
        </w:rPr>
        <w:t xml:space="preserve"> alone does not reproduce every software or hardware execution; record environment and nondeterminism too.</w:t>
      </w:r>
    </w:p>
    <w:p>
      <w:pPr>
        <w:pStyle w:val="Heading3"/>
      </w:pPr>
      <w:r>
        <w:t>Change one thing in the pictured case</w:t>
      </w:r>
    </w:p>
    <w:p>
      <w:pPr>
        <w:pStyle w:val="Heading3"/>
      </w:pPr>
      <w:r>
        <w:t>Change one thing</w:t>
      </w:r>
    </w:p>
    <w:p>
      <w:pPr>
        <w:spacing w:line="336" w:lineRule="auto" w:after="180"/>
        <w:shd w:fill="F5F1FB"/>
      </w:pPr>
      <w:r>
        <w:rPr>
          <w:b w:val="0"/>
        </w:rPr>
        <w:t>Change: Repeat the a = 0 run with identical arithmetic and settings.</w:t>
      </w:r>
    </w:p>
    <w:p>
      <w:pPr>
        <w:pStyle w:val="Heading3"/>
      </w:pPr>
      <w:r>
        <w:t>Predicted result</w:t>
      </w:r>
    </w:p>
    <w:p>
      <w:pPr>
        <w:spacing w:line="336" w:lineRule="auto" w:after="180"/>
        <w:shd w:fill="F1F6FC"/>
      </w:pPr>
      <w:r>
        <w:rPr>
          <w:b/>
        </w:rPr>
        <w:t>Prediction</w:t>
      </w:r>
      <w:r>
        <w:rPr>
          <w:b w:val="0"/>
        </w:rPr>
        <w:t>: It again reaches 1 then 1.5 in this deterministic toy calculation.</w:t>
      </w:r>
    </w:p>
    <w:p>
      <w:pPr>
        <w:pStyle w:val="Heading3"/>
      </w:pPr>
      <w:r>
        <w:t>Why the result follows</w:t>
      </w:r>
    </w:p>
    <w:p>
      <w:pPr>
        <w:spacing w:line="336" w:lineRule="auto" w:after="180"/>
        <w:shd w:fill="F1F6FC"/>
      </w:pPr>
      <w:r>
        <w:rPr>
          <w:b w:val="0"/>
        </w:rPr>
        <w:t>Reason: Identical initial state and update rules determine the same arithmetic trace.</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Initialisation and reproducibility,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checkpoint state and agree on the fixed two-update experiment.</w:t>
            </w:r>
          </w:p>
        </w:tc>
      </w:tr>
      <w:tr>
        <w:tc>
          <w:tcPr>
            <w:tcW w:type="dxa" w:w="5112"/>
          </w:tcPr>
          <w:p>
            <w:r>
              <w:t>7 to 18 minutes</w:t>
            </w:r>
          </w:p>
        </w:tc>
        <w:tc>
          <w:tcPr>
            <w:tcW w:type="dxa" w:w="5112"/>
          </w:tcPr>
          <w:p>
            <w:r>
              <w:t>Trace the three starts in the table and complete W1 with signed distances.</w:t>
            </w:r>
          </w:p>
        </w:tc>
      </w:tr>
      <w:tr>
        <w:tc>
          <w:tcPr>
            <w:tcW w:type="dxa" w:w="5112"/>
          </w:tcPr>
          <w:p>
            <w:r>
              <w:t>18 to 32 minutes</w:t>
            </w:r>
          </w:p>
        </w:tc>
        <w:tc>
          <w:tcPr>
            <w:tcW w:type="dxa" w:w="5112"/>
          </w:tcPr>
          <w:p>
            <w:r>
              <w:t>Use W2 to distinguish equal loss from identical model parameters.</w:t>
            </w:r>
          </w:p>
        </w:tc>
      </w:tr>
      <w:tr>
        <w:tc>
          <w:tcPr>
            <w:tcW w:type="dxa" w:w="5112"/>
          </w:tcPr>
          <w:p>
            <w:r>
              <w:t>32 to 45 minutes</w:t>
            </w:r>
          </w:p>
        </w:tc>
        <w:tc>
          <w:tcPr>
            <w:tcW w:type="dxa" w:w="5112"/>
          </w:tcPr>
          <w:p>
            <w:r>
              <w:t>Run or trace the local generator example and use W3 to discuss random-call order.</w:t>
            </w:r>
          </w:p>
        </w:tc>
      </w:tr>
      <w:tr>
        <w:tc>
          <w:tcPr>
            <w:tcW w:type="dxa" w:w="5112"/>
          </w:tcPr>
          <w:p>
            <w:r>
              <w:t>Session 2 start to 8 minutes</w:t>
            </w:r>
          </w:p>
        </w:tc>
        <w:tc>
          <w:tcPr>
            <w:tcW w:type="dxa" w:w="5112"/>
          </w:tcPr>
          <w:p>
            <w:r>
              <w:t>Trace the separate symmetric two-unit model and complete the guided output calculation.</w:t>
            </w:r>
          </w:p>
        </w:tc>
      </w:tr>
      <w:tr>
        <w:tc>
          <w:tcPr>
            <w:tcW w:type="dxa" w:w="5112"/>
          </w:tcPr>
          <w:p>
            <w:r>
              <w:t>8 to 20 minutes</w:t>
            </w:r>
          </w:p>
        </w:tc>
        <w:tc>
          <w:tcPr>
            <w:tcW w:type="dxa" w:w="5112"/>
          </w:tcPr>
          <w:p>
            <w:r>
              <w:t>Compare activations for hidden weights 1 and -1, then discuss the all-zero product example.</w:t>
            </w:r>
          </w:p>
        </w:tc>
      </w:tr>
      <w:tr>
        <w:tc>
          <w:tcPr>
            <w:tcW w:type="dxa" w:w="5112"/>
          </w:tcPr>
          <w:p>
            <w:r>
              <w:t>20 to 35 minutes</w:t>
            </w:r>
          </w:p>
        </w:tc>
        <w:tc>
          <w:tcPr>
            <w:tcW w:type="dxa" w:w="5112"/>
          </w:tcPr>
          <w:p>
            <w:r>
              <w:t>Collect W4 independently, requiring a reset and a complete trace for each start.</w:t>
            </w:r>
          </w:p>
        </w:tc>
      </w:tr>
      <w:tr>
        <w:tc>
          <w:tcPr>
            <w:tcW w:type="dxa" w:w="5112"/>
          </w:tcPr>
          <w:p>
            <w:r>
              <w:t>35 to 45 minutes</w:t>
            </w:r>
          </w:p>
        </w:tc>
        <w:tc>
          <w:tcPr>
            <w:tcW w:type="dxa" w:w="5112"/>
          </w:tcPr>
          <w:p>
            <w:r>
              <w:t>Use W5 and the exit response to build an experiment record, then administer the fresh retry.</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 number line and a ledger for start, gradient and updated value. Save concrete arrays instead of relying on </w:t>
      </w:r>
      <w:r>
        <w:rPr>
          <w:b/>
        </w:rPr>
        <w:t>seed</w:t>
      </w:r>
      <w:r>
        <w:rPr>
          <w:b w:val="0"/>
        </w:rPr>
        <w:t xml:space="preserve"> vocabulary alone.</w:t>
      </w:r>
    </w:p>
    <w:p>
      <w:pPr>
        <w:spacing w:line="336" w:lineRule="auto" w:after="180"/>
      </w:pPr>
      <w:r>
        <w:rPr>
          <w:b w:val="0"/>
        </w:rPr>
        <w:t xml:space="preserve">Extension: use symmetric differences with step 0.001 to check all four initial gradients in the positive-region two-unit example, then explain why identical computations preserve </w:t>
      </w:r>
      <w:r>
        <w:rPr>
          <w:b/>
        </w:rPr>
        <w:t>symmetry</w:t>
      </w:r>
      <w:r>
        <w:rPr>
          <w:b w:val="0"/>
        </w:rPr>
        <w:t>.</w:t>
      </w:r>
    </w:p>
    <w:p>
      <w:pPr>
        <w:pStyle w:val="Heading3"/>
      </w:pPr>
      <w:r>
        <w:t>Reduce help deliberately</w:t>
      </w:r>
    </w:p>
    <w:p>
      <w:pPr>
        <w:pStyle w:val="Heading3"/>
      </w:pPr>
      <w:r>
        <w:t>Completion practice</w:t>
      </w:r>
    </w:p>
    <w:p>
      <w:pPr>
        <w:spacing w:line="336" w:lineRule="auto" w:after="180"/>
        <w:shd w:fill="F5F1FB"/>
      </w:pPr>
      <w:r>
        <w:rPr>
          <w:b w:val="0"/>
        </w:rPr>
        <w:t xml:space="preserve">Completion task: The lesson runs starting at 1 and 3 finish with the same </w:t>
      </w:r>
      <w:r>
        <w:rPr>
          <w:b/>
        </w:rPr>
        <w:t>training</w:t>
      </w:r>
      <w:r>
        <w:rPr>
          <w:b w:val="0"/>
        </w:rPr>
        <w:t xml:space="preserve"> MSE. Give their final v values and explain the equality without calling the models identical.</w:t>
      </w:r>
    </w:p>
    <w:p>
      <w:pPr>
        <w:pStyle w:val="Heading3"/>
      </w:pPr>
      <w:r>
        <w:t>Reasoning to listen for</w:t>
      </w:r>
    </w:p>
    <w:p>
      <w:pPr>
        <w:spacing w:line="336" w:lineRule="auto" w:after="180"/>
        <w:shd w:fill="F1F6FC"/>
      </w:pPr>
      <w:r>
        <w:rPr>
          <w:b w:val="0"/>
        </w:rPr>
        <w:t xml:space="preserve">Teacher check: Teacher explanation: They finish at 1.75 and 2.25. Both are distance 0.25 from 2, so both have MSE 0.15625. Their </w:t>
      </w:r>
      <w:r>
        <w:rPr>
          <w:b/>
        </w:rPr>
        <w:t>prediction</w:t>
      </w:r>
      <w:r>
        <w:rPr>
          <w:b w:val="0"/>
        </w:rPr>
        <w:t xml:space="preserve">s for nonzero positive </w:t>
      </w:r>
      <w:r>
        <w:rPr>
          <w:b/>
        </w:rPr>
        <w:t>input</w:t>
      </w:r>
      <w:r>
        <w:rPr>
          <w:b w:val="0"/>
        </w:rPr>
        <w:t>s differ.</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Initialisation</w:t>
      </w:r>
      <w:r>
        <w:rPr>
          <w:b w:val="0"/>
        </w:rPr>
        <w:t xml:space="preserve"> and reproducibility. Proposed explanation: “The same </w:t>
      </w:r>
      <w:r>
        <w:rPr>
          <w:b/>
        </w:rPr>
        <w:t>seed</w:t>
      </w:r>
      <w:r>
        <w:rPr>
          <w:b w:val="0"/>
        </w:rPr>
        <w:t xml:space="preserve"> specifies the entire experiment”.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Data, call order, batching, code and numerical environment also matter.</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Does the matching final loss mean the parameter values are equal?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No. Final parameters 1.5 and 2.5 are different, although both lie 0.5 from the optimum and have loss 0.25. Changed-case check: It again reaches 1 then 1.5 in this deterministic toy calculation.</w:t>
      </w:r>
    </w:p>
    <w:p>
      <w:pPr>
        <w:spacing w:line="336" w:lineRule="auto" w:after="180"/>
      </w:pPr>
      <w:r>
        <w:rPr>
          <w:b w:val="0"/>
        </w:rPr>
        <w:t>Identical initial state and update rules determine the same arithmetic trace.</w:t>
      </w:r>
    </w:p>
    <w:p>
      <w:pPr>
        <w:spacing w:line="336" w:lineRule="auto" w:after="180"/>
      </w:pPr>
      <w:r>
        <w:rPr>
          <w:b w:val="0"/>
        </w:rPr>
        <w:t>Changed-case reasoning: It again reaches 1 then 1.5 in this deterministic toy calculation. Identical initial state and update rules determine the same arithmetic trace.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Initialisation and reproducibility investigation and use the first unsupported step to choose a teaching response.</w:t>
      </w:r>
    </w:p>
    <w:p>
      <w:pPr>
        <w:spacing w:line="336" w:lineRule="auto" w:after="180"/>
      </w:pPr>
      <w:r>
        <w:rPr>
          <w:b w:val="0"/>
        </w:rPr>
        <w:t xml:space="preserve">The same </w:t>
      </w:r>
      <w:r>
        <w:rPr>
          <w:b/>
        </w:rPr>
        <w:t>seed</w:t>
      </w:r>
      <w:r>
        <w:rPr>
          <w:b w:val="0"/>
        </w:rPr>
        <w:t xml:space="preserve"> specifies the entire experiment: Data, call order, batching, code and numerical environment also matter.</w:t>
      </w:r>
    </w:p>
    <w:p>
      <w:pPr>
        <w:spacing w:line="336" w:lineRule="auto" w:after="180"/>
      </w:pPr>
      <w:r>
        <w:rPr>
          <w:b w:val="0"/>
        </w:rPr>
        <w:t xml:space="preserve">Every parameter should start at zero: The scalar example permits zero, but identical or all-zero multi-unit </w:t>
      </w:r>
      <w:r>
        <w:rPr>
          <w:b/>
        </w:rPr>
        <w:t>initialisation</w:t>
      </w:r>
      <w:r>
        <w:rPr>
          <w:b w:val="0"/>
        </w:rPr>
        <w:t>s can create different limitations.</w:t>
      </w:r>
    </w:p>
    <w:p>
      <w:pPr>
        <w:spacing w:line="336" w:lineRule="auto" w:after="180"/>
      </w:pPr>
      <w:r>
        <w:rPr>
          <w:b w:val="0"/>
        </w:rPr>
        <w:t>Equal loss means equal models: Different parameters can be equally far from a minimum or give the same scalar loss.</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Initialisation and reproducibility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initially </w:t>
      </w:r>
      <w:r>
        <w:rPr>
          <w:b/>
        </w:rPr>
        <w:t>output</w:t>
      </w:r>
      <w:r>
        <w:rPr>
          <w:b w:val="0"/>
        </w:rPr>
        <w:t xml:space="preserve"> 2 and squared error 1. After all four weights become 0.8, hidden activations are [0.8, 0.8], </w:t>
      </w:r>
      <w:r>
        <w:rPr>
          <w:b/>
        </w:rPr>
        <w:t>output</w:t>
      </w:r>
      <w:r>
        <w:rPr>
          <w:b w:val="0"/>
        </w:rPr>
        <w:t xml:space="preserve"> 1.28, residual 0.28 and squared error 0.0784. Both units still match.</w:t>
      </w:r>
    </w:p>
    <w:p>
      <w:pPr>
        <w:spacing w:line="336" w:lineRule="auto" w:after="180"/>
      </w:pPr>
      <w:r>
        <w:rPr>
          <w:b w:val="0"/>
        </w:rPr>
        <w:t>Exit: differing random-call and batch orders are changed conditions, not automatic proof of a defect. Compare saved initial arrays and intermediate traces under matched settings, then check against independent expectations.</w:t>
      </w:r>
    </w:p>
    <w:p>
      <w:pPr>
        <w:pStyle w:val="Heading3"/>
      </w:pPr>
      <w:r>
        <w:t>W1 Trace a fresh starting value</w:t>
      </w:r>
    </w:p>
    <w:p>
      <w:pPr>
        <w:pStyle w:val="Heading3"/>
      </w:pPr>
      <w:r>
        <w:t>Workbook question · W1</w:t>
      </w:r>
    </w:p>
    <w:p>
      <w:pPr>
        <w:spacing w:line="336" w:lineRule="auto" w:after="180"/>
        <w:shd w:fill="F5F1FB"/>
      </w:pPr>
      <w:r>
        <w:rPr>
          <w:b w:val="0"/>
        </w:rPr>
        <w:t xml:space="preserve">For the scalar lesson model, start v = -2 and apply two updates at rate 0.1. Give all three v values and the final </w:t>
      </w:r>
      <w:r>
        <w:rPr>
          <w:b/>
        </w:rPr>
        <w:t>training</w:t>
      </w:r>
      <w:r>
        <w:rPr>
          <w:b w:val="0"/>
        </w:rPr>
        <w:t xml:space="preserve"> MSE.</w:t>
      </w:r>
    </w:p>
    <w:p>
      <w:pPr>
        <w:pStyle w:val="Heading3"/>
      </w:pPr>
      <w:r>
        <w:t>Teacher reasoning · W1</w:t>
      </w:r>
    </w:p>
    <w:p>
      <w:pPr>
        <w:spacing w:line="336" w:lineRule="auto" w:after="180"/>
        <w:shd w:fill="F1F6FC"/>
      </w:pPr>
      <w:r>
        <w:rPr>
          <w:b w:val="0"/>
        </w:rPr>
        <w:t xml:space="preserve">Teacher explanation: States are -2, 0 and 1. Final </w:t>
      </w:r>
      <w:r>
        <w:rPr>
          <w:b/>
        </w:rPr>
        <w:t>training</w:t>
      </w:r>
      <w:r>
        <w:rPr>
          <w:b w:val="0"/>
        </w:rPr>
        <w:t xml:space="preserve"> MSE is 2.5. Each step halves the signed distance from 2.</w:t>
      </w:r>
    </w:p>
    <w:p>
      <w:pPr>
        <w:pStyle w:val="Heading3"/>
      </w:pPr>
      <w:r>
        <w:t>W2 Distinguish equality of loss and parameters</w:t>
      </w:r>
    </w:p>
    <w:p>
      <w:pPr>
        <w:pStyle w:val="Heading3"/>
      </w:pPr>
      <w:r>
        <w:t>Workbook question · W2</w:t>
      </w:r>
    </w:p>
    <w:p>
      <w:pPr>
        <w:spacing w:line="336" w:lineRule="auto" w:after="180"/>
        <w:shd w:fill="F5F1FB"/>
      </w:pPr>
      <w:r>
        <w:rPr>
          <w:b w:val="0"/>
        </w:rPr>
        <w:t xml:space="preserve">The lesson runs starting at 1 and 3 finish with the same </w:t>
      </w:r>
      <w:r>
        <w:rPr>
          <w:b/>
        </w:rPr>
        <w:t>training</w:t>
      </w:r>
      <w:r>
        <w:rPr>
          <w:b w:val="0"/>
        </w:rPr>
        <w:t xml:space="preserve"> MSE. Give their final v values and explain the equality without calling the models identical.</w:t>
      </w:r>
    </w:p>
    <w:p>
      <w:pPr>
        <w:pStyle w:val="Heading3"/>
      </w:pPr>
      <w:r>
        <w:t>Teacher reasoning · W2</w:t>
      </w:r>
    </w:p>
    <w:p>
      <w:pPr>
        <w:spacing w:line="336" w:lineRule="auto" w:after="180"/>
        <w:shd w:fill="F1F6FC"/>
      </w:pPr>
      <w:r>
        <w:rPr>
          <w:b w:val="0"/>
        </w:rPr>
        <w:t xml:space="preserve">Teacher explanation: They finish at 1.75 and 2.25. Both are distance 0.25 from 2, so both have MSE 0.15625. Their </w:t>
      </w:r>
      <w:r>
        <w:rPr>
          <w:b/>
        </w:rPr>
        <w:t>prediction</w:t>
      </w:r>
      <w:r>
        <w:rPr>
          <w:b w:val="0"/>
        </w:rPr>
        <w:t xml:space="preserve">s for nonzero positive </w:t>
      </w:r>
      <w:r>
        <w:rPr>
          <w:b/>
        </w:rPr>
        <w:t>input</w:t>
      </w:r>
      <w:r>
        <w:rPr>
          <w:b w:val="0"/>
        </w:rPr>
        <w:t>s differ.</w:t>
      </w:r>
    </w:p>
    <w:p>
      <w:pPr>
        <w:pStyle w:val="Heading3"/>
      </w:pPr>
      <w:r>
        <w:t>W3 Audit a seed claim</w:t>
      </w:r>
    </w:p>
    <w:p>
      <w:pPr>
        <w:pStyle w:val="Heading3"/>
      </w:pPr>
      <w:r>
        <w:t>Workbook question · W3</w:t>
      </w:r>
    </w:p>
    <w:p>
      <w:pPr>
        <w:spacing w:line="336" w:lineRule="auto" w:after="180"/>
        <w:shd w:fill="F5F1FB"/>
      </w:pPr>
      <w:r>
        <w:rPr>
          <w:b w:val="0"/>
        </w:rPr>
        <w:t xml:space="preserve">Both runs use the same </w:t>
      </w:r>
      <w:r>
        <w:rPr>
          <w:b/>
        </w:rPr>
        <w:t>seed</w:t>
      </w:r>
      <w:r>
        <w:rPr>
          <w:b w:val="0"/>
        </w:rPr>
        <w:t xml:space="preserve"> and generator. Run A assigns the first four draws to its weights. Run B draws a preview number first, then assigns the next four. Must the initial weight arrays match? What should be saved?</w:t>
      </w:r>
    </w:p>
    <w:p>
      <w:pPr>
        <w:pStyle w:val="Heading3"/>
      </w:pPr>
      <w:r>
        <w:t>Teacher reasoning · W3</w:t>
      </w:r>
    </w:p>
    <w:p>
      <w:pPr>
        <w:spacing w:line="336" w:lineRule="auto" w:after="180"/>
        <w:shd w:fill="F1F6FC"/>
      </w:pPr>
      <w:r>
        <w:rPr>
          <w:b w:val="0"/>
        </w:rPr>
        <w:t>Teacher explanation: No. Their positions in the generated sequence differ, though coincidental equality is not logically impossible.</w:t>
      </w:r>
    </w:p>
    <w:p>
      <w:pPr>
        <w:spacing w:line="336" w:lineRule="auto" w:after="180"/>
        <w:shd w:fill="F1F6FC"/>
      </w:pPr>
      <w:r>
        <w:rPr>
          <w:b w:val="0"/>
        </w:rPr>
        <w:t xml:space="preserve">Save the actual initial arrays, parameter order and random-call procedure as well as the </w:t>
      </w:r>
      <w:r>
        <w:rPr>
          <w:b/>
        </w:rPr>
        <w:t>seed</w:t>
      </w:r>
      <w:r>
        <w:rPr>
          <w:b w:val="0"/>
        </w:rPr>
        <w:t>.</w:t>
      </w:r>
    </w:p>
    <w:p>
      <w:pPr>
        <w:pStyle w:val="Heading3"/>
      </w:pPr>
      <w:r>
        <w:t>W4 Transfer the starting-value experiment independently</w:t>
      </w:r>
    </w:p>
    <w:p>
      <w:pPr>
        <w:pStyle w:val="Heading3"/>
      </w:pPr>
      <w:r>
        <w:t>Workbook question · W4</w:t>
      </w:r>
    </w:p>
    <w:p>
      <w:pPr>
        <w:spacing w:line="336" w:lineRule="auto" w:after="180"/>
        <w:shd w:fill="F5F1FB"/>
      </w:pPr>
      <w:r>
        <w:rPr>
          <w:b w:val="0"/>
        </w:rPr>
        <w:t>Use J(a) = (a - 3) squared, gradient 2(a - 3), rate 0.25 and two updates. Restart from a = 1, then restart from a = 5. Calculate both traces and final losses. Explain what can be concluded about these two runs.</w:t>
      </w:r>
    </w:p>
    <w:p>
      <w:pPr>
        <w:pStyle w:val="Heading3"/>
      </w:pPr>
      <w:r>
        <w:t>Teacher reasoning · W4</w:t>
      </w:r>
    </w:p>
    <w:p>
      <w:pPr>
        <w:spacing w:line="336" w:lineRule="auto" w:after="180"/>
        <w:shd w:fill="F1F6FC"/>
      </w:pPr>
      <w:r>
        <w:rPr>
          <w:b w:val="0"/>
        </w:rPr>
        <w:t>Teacher explanation: Start 1 gives 1, 2, 2.5 and final loss 0.25. Start 5 gives 5, 4, 3.5 and final loss 0.25. Equal initial distances yield equal final losses under this rule, but the final parameters differ.</w:t>
      </w:r>
    </w:p>
    <w:p>
      <w:pPr>
        <w:pStyle w:val="Heading3"/>
      </w:pPr>
      <w:r>
        <w:t>W5 Test repeated correctness</w:t>
      </w:r>
    </w:p>
    <w:p>
      <w:pPr>
        <w:pStyle w:val="Heading3"/>
      </w:pPr>
      <w:r>
        <w:t>Workbook question · W5</w:t>
      </w:r>
    </w:p>
    <w:p>
      <w:pPr>
        <w:spacing w:line="336" w:lineRule="auto" w:after="180"/>
        <w:shd w:fill="F5F1FB"/>
      </w:pPr>
      <w:r>
        <w:rPr>
          <w:b w:val="0"/>
        </w:rPr>
        <w:t xml:space="preserve">A forward-pass program returns the same wrong answer every run with a fixed </w:t>
      </w:r>
      <w:r>
        <w:rPr>
          <w:b/>
        </w:rPr>
        <w:t>seed</w:t>
      </w:r>
      <w:r>
        <w:rPr>
          <w:b w:val="0"/>
        </w:rPr>
        <w:t>. Has repeatability verified the implementation? Name two stronger checks.</w:t>
      </w:r>
    </w:p>
    <w:p>
      <w:pPr>
        <w:pStyle w:val="Heading3"/>
      </w:pPr>
      <w:r>
        <w:t>Teacher reasoning · W5</w:t>
      </w:r>
    </w:p>
    <w:p>
      <w:pPr>
        <w:spacing w:line="336" w:lineRule="auto" w:after="180"/>
        <w:shd w:fill="F1F6FC"/>
      </w:pPr>
      <w:r>
        <w:rPr>
          <w:b w:val="0"/>
        </w:rPr>
        <w:t>Teacher explanation: No. Compare intermediate values with independent hand calculations, test shapes and boundary cases, or compare analytical gradients with numerical probes away from activation corners.</w:t>
      </w:r>
    </w:p>
    <w:p>
      <w:pPr>
        <w:spacing w:line="336" w:lineRule="auto" w:after="180"/>
        <w:shd w:fill="F1F6FC"/>
      </w:pPr>
      <w:r>
        <w:rPr>
          <w:b w:val="0"/>
        </w:rPr>
        <w:t>Repeating the same result only checks consistency.</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requires traces ending at 2.5 and 3.5, both with loss 0.25. Fresh retry: J(c) = 2(c - 1) squared, gradient 4(c - 1), rate 0.125 and two updates. Start -1 gives -1, 0, 0.5; start 3 gives 3, 2, 1.5. Both final losses are 0.5.</w:t>
      </w:r>
    </w:p>
    <w:p>
      <w:pPr>
        <w:spacing w:line="336" w:lineRule="auto" w:after="180"/>
        <w:shd w:fill="F1F6FC"/>
      </w:pPr>
      <w:r>
        <w:rPr>
          <w:b w:val="0"/>
        </w:rPr>
        <w:t>Require a conclusion restricted to the declared runs.</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Use J(a) = (a - 3) squared, gradient 2(a - 3), rate 0.25 and two updates. Restart from a = 1, then restart from a = 5. Calculate both traces and final losses. Explain what can be concluded about these two runs.</w:t>
      </w:r>
    </w:p>
    <w:p>
      <w:pPr>
        <w:pStyle w:val="Heading3"/>
      </w:pPr>
      <w:r>
        <w:t>Selected case answer</w:t>
      </w:r>
    </w:p>
    <w:p>
      <w:pPr>
        <w:pStyle w:val="Heading3"/>
      </w:pPr>
      <w:r>
        <w:t>Teacher key · Selected case answer</w:t>
      </w:r>
    </w:p>
    <w:p>
      <w:pPr>
        <w:spacing w:line="336" w:lineRule="auto" w:after="180"/>
        <w:shd w:fill="F1F6FC"/>
      </w:pPr>
      <w:r>
        <w:rPr>
          <w:b w:val="0"/>
        </w:rPr>
        <w:t>Teacher explanation: Start 1 gives 1, 2, 2.5 and final loss 0.25. Start 5 gives 5, 4, 3.5 and final loss 0.25. Equal initial distances yield equal final losses under this rule, but the final parameters differ.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Initialisation and reproducibility to Image-pattern Network Investigation, adapt support and plan a later changed-case check.</w:t>
      </w:r>
    </w:p>
    <w:p>
      <w:pPr>
        <w:spacing w:line="336" w:lineRule="auto" w:after="180"/>
      </w:pPr>
      <w:r>
        <w:rPr>
          <w:b w:val="0"/>
        </w:rPr>
        <w:t xml:space="preserve">Add a labelled </w:t>
      </w:r>
      <w:r>
        <w:rPr>
          <w:b/>
        </w:rPr>
        <w:t>initialisation</w:t>
      </w:r>
      <w:r>
        <w:rPr>
          <w:b w:val="0"/>
        </w:rPr>
        <w:t xml:space="preserve"> and reproducibility </w:t>
      </w:r>
      <w:r>
        <w:rPr>
          <w:b/>
        </w:rPr>
        <w:t>evidence</w:t>
      </w:r>
      <w:r>
        <w:rPr>
          <w:b w:val="0"/>
        </w:rPr>
        <w:t xml:space="preserve"> sheet to Image-pattern Network Investigation. Show how you can trace how starting values affect a fixed </w:t>
      </w:r>
      <w:r>
        <w:rPr>
          <w:b/>
        </w:rPr>
        <w:t>training</w:t>
      </w:r>
      <w:r>
        <w:rPr>
          <w:b w:val="0"/>
        </w:rPr>
        <w:t xml:space="preserve"> budget.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 number line and a ledger for start, gradient and updated value. Save concrete arrays instead of relying on </w:t>
      </w:r>
      <w:r>
        <w:rPr>
          <w:b/>
        </w:rPr>
        <w:t>seed</w:t>
      </w:r>
      <w:r>
        <w:rPr>
          <w:b w:val="0"/>
        </w:rPr>
        <w:t xml:space="preserve"> vocabulary alone.</w:t>
      </w:r>
    </w:p>
    <w:p>
      <w:pPr>
        <w:spacing w:line="336" w:lineRule="auto" w:after="180"/>
      </w:pPr>
      <w:r>
        <w:rPr>
          <w:b w:val="0"/>
        </w:rPr>
        <w:t xml:space="preserve">Extension: use symmetric differences with step 0.001 to check all four initial gradients in the positive-region two-unit example, then explain why identical computations preserve </w:t>
      </w:r>
      <w:r>
        <w:rPr>
          <w:b/>
        </w:rPr>
        <w:t>symmetry</w:t>
      </w:r>
      <w:r>
        <w:rPr>
          <w:b w:val="0"/>
        </w:rPr>
        <w:t>.</w:t>
      </w:r>
    </w:p>
    <w:p>
      <w:pPr>
        <w:spacing w:line="336" w:lineRule="auto" w:after="180"/>
      </w:pPr>
      <w:r>
        <w:rPr>
          <w:b w:val="0"/>
        </w:rPr>
        <w:t>Week 18 debugs dimension contracts, gradient order and update direction.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ai-5/18, ai-5/20, ai-5/23.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Initialisation and reproducibility lesson; it is a checklist rather than a replacement for the full sequence.</w:t>
      </w:r>
    </w:p>
    <w:p>
      <w:pPr>
        <w:pStyle w:val="Heading3"/>
      </w:pPr>
      <w:r>
        <w:t>Teaching target</w:t>
      </w:r>
    </w:p>
    <w:p>
      <w:pPr>
        <w:spacing w:line="336" w:lineRule="auto" w:after="180"/>
        <w:shd w:fill="EDF7F3"/>
      </w:pPr>
      <w:r>
        <w:rPr>
          <w:b w:val="0"/>
        </w:rPr>
        <w:t xml:space="preserve">Teaching target: Trace how starting values affect a fixed </w:t>
      </w:r>
      <w:r>
        <w:rPr>
          <w:b/>
        </w:rPr>
        <w:t>training</w:t>
      </w:r>
      <w:r>
        <w:rPr>
          <w:b w:val="0"/>
        </w:rPr>
        <w:t xml:space="preserve"> budget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The lesson runs starting at 1 and 3 finish with the same </w:t>
      </w:r>
      <w:r>
        <w:rPr>
          <w:b/>
        </w:rPr>
        <w:t>training</w:t>
      </w:r>
      <w:r>
        <w:rPr>
          <w:b w:val="0"/>
        </w:rPr>
        <w:t xml:space="preserve"> MSE. Give their final v values and explain the equality without calling the models identical.</w:t>
      </w:r>
    </w:p>
    <w:p>
      <w:pPr>
        <w:pStyle w:val="Heading3"/>
      </w:pPr>
      <w:r>
        <w:t>Supported practice answer</w:t>
      </w:r>
    </w:p>
    <w:p>
      <w:pPr>
        <w:spacing w:line="336" w:lineRule="auto" w:after="180"/>
        <w:shd w:fill="F1F6FC"/>
      </w:pPr>
      <w:r>
        <w:rPr>
          <w:b w:val="0"/>
        </w:rPr>
        <w:t xml:space="preserve">Reasoned practice answer: Teacher explanation: They finish at 1.75 and 2.25. Both are distance 0.25 from 2, so both have MSE 0.15625. Their </w:t>
      </w:r>
      <w:r>
        <w:rPr>
          <w:b/>
        </w:rPr>
        <w:t>prediction</w:t>
      </w:r>
      <w:r>
        <w:rPr>
          <w:b w:val="0"/>
        </w:rPr>
        <w:t xml:space="preserve">s for nonzero positive </w:t>
      </w:r>
      <w:r>
        <w:rPr>
          <w:b/>
        </w:rPr>
        <w:t>input</w:t>
      </w:r>
      <w:r>
        <w:rPr>
          <w:b w:val="0"/>
        </w:rPr>
        <w:t>s differ.</w:t>
      </w:r>
    </w:p>
    <w:p>
      <w:pPr>
        <w:spacing w:line="336" w:lineRule="auto" w:after="180"/>
      </w:pPr>
      <w:r>
        <w:rPr>
          <w:b w:val="0"/>
        </w:rPr>
        <w:t xml:space="preserve">Check every learner before discussion: Use the worked case for </w:t>
      </w:r>
      <w:r>
        <w:rPr>
          <w:b/>
        </w:rPr>
        <w:t>Initialisation</w:t>
      </w:r>
      <w:r>
        <w:rPr>
          <w:b w:val="0"/>
        </w:rPr>
        <w:t xml:space="preserve"> and reproducibility. Proposed explanation: “The same </w:t>
      </w:r>
      <w:r>
        <w:rPr>
          <w:b/>
        </w:rPr>
        <w:t>seed</w:t>
      </w:r>
      <w:r>
        <w:rPr>
          <w:b w:val="0"/>
        </w:rPr>
        <w:t xml:space="preserve"> specifies the entire experiment”.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Data, call order, batching, code and numerical environment also matter.</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Repeat the a = 0 run with identical arithmetic and settings. Require a </w:t>
      </w:r>
      <w:r>
        <w:rPr>
          <w:b/>
        </w:rPr>
        <w:t>prediction</w:t>
      </w:r>
      <w:r>
        <w:rPr>
          <w:b w:val="0"/>
        </w:rPr>
        <w:t xml:space="preserve"> and a reason before comparing. Expected result: It again reaches 1 then 1.5 in this deterministic toy calculation.</w:t>
      </w:r>
    </w:p>
    <w:p>
      <w:pPr>
        <w:spacing w:line="336" w:lineRule="auto" w:after="180"/>
        <w:shd w:fill="F5F1FB"/>
      </w:pPr>
      <w:r>
        <w:rPr>
          <w:b w:val="0"/>
        </w:rPr>
        <w:t>Reason: Identical initial state and update rules determine the same arithmetic trace.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Initialisation and reproducibility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Initialisation and reproducibility: the case</w:t>
      </w:r>
    </w:p>
    <w:p>
      <w:r>
        <w:drawing>
          <wp:inline xmlns:a="http://schemas.openxmlformats.org/drawingml/2006/main" xmlns:pic="http://schemas.openxmlformats.org/drawingml/2006/picture">
            <wp:extent cx="5486400" cy="3142488"/>
            <wp:docPr id="2" name="Picture 2" descr="Reproduce two training traces by saving their distinct initial values. Supplied facts: Loss J(a)=(a-2)²; gradient 2(a-2); rate 0.25; two updates. Restart from a = 0 and separately a = 4.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7-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Reproduce two </w:t>
      </w:r>
      <w:r>
        <w:rPr>
          <w:b/>
        </w:rPr>
        <w:t>training</w:t>
      </w:r>
      <w:r>
        <w:rPr>
          <w:b w:val="0"/>
        </w:rPr>
        <w:t xml:space="preserve"> traces by saving their distinct initial values. Supplied facts: Loss J(a)=(a-2)²; gradient 2(a-2); rate 0.25; two updates. Restart from a = 0 and separately a = 4.</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Start from 0: Updates: a = 1 then 1.5; final loss 0.25. → Start from 4: Updates: a = 3 then 2.5; final loss 0.25. → Record experiment: Save initial values, rate, objective and update count; the same final loss hides different parameter paths."/>
            <wp:cNvGraphicFramePr>
              <a:graphicFrameLocks noChangeAspect="1"/>
            </wp:cNvGraphicFramePr>
            <a:graphic>
              <a:graphicData uri="http://schemas.openxmlformats.org/drawingml/2006/picture">
                <pic:pic>
                  <pic:nvPicPr>
                    <pic:cNvPr id="0" name="academy-story-ai-5-17-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Start from 0: Updates: a = 1 then 1.5; final loss 0.25. → Start from 4: Updates: a = 3 then 2.5; final loss 0.25. → Record experiment: Save initial values, rate, objective and update count; the same final loss hides different parameter paths.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Identical units receive identical updates</w:t>
      </w:r>
    </w:p>
    <w:p>
      <w:r>
        <w:drawing>
          <wp:inline xmlns:a="http://schemas.openxmlformats.org/drawingml/2006/main" xmlns:pic="http://schemas.openxmlformats.org/drawingml/2006/picture">
            <wp:extent cx="5486400" cy="2834640"/>
            <wp:docPr id="4" name="Picture 4" descr="Identical units receive identical updates. First ReLU unit | u is 1 and a is 1 | u is 0.8 and a is 0.8. Second ReLU unit | v is 1 and b is 1 | v is 0.8 and b is 0.8"/>
            <wp:cNvGraphicFramePr>
              <a:graphicFrameLocks noChangeAspect="1"/>
            </wp:cNvGraphicFramePr>
            <a:graphic>
              <a:graphicData uri="http://schemas.openxmlformats.org/drawingml/2006/picture">
                <pic:pic>
                  <pic:nvPicPr>
                    <pic:cNvPr id="0" name="academy-story-ai-5-17-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Identical units receive identical updates. First ReLU unit | u is 1 and a is 1 | u is 0.8 and a is 0.8. Second ReLU unit | v is 1 and b is 1 | v is 0.8 and b is 0.8</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Save initial values, rate, objective and update count; the same final loss hides different parameter paths. Changed condition: Repeat the a = 0 run with identical arithmetic and settings. Expected result: It again reaches 1 then 1.5 in this deterministic toy calculation. Reason: Identical initial state and update rules determine the same arithmetic trace."/>
            <wp:cNvGraphicFramePr>
              <a:graphicFrameLocks noChangeAspect="1"/>
            </wp:cNvGraphicFramePr>
            <a:graphic>
              <a:graphicData uri="http://schemas.openxmlformats.org/drawingml/2006/picture">
                <pic:pic>
                  <pic:nvPicPr>
                    <pic:cNvPr id="0" name="academy-story-ai-5-17-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Save initial values, rate, objective and update count; the same final loss hides different parameter paths. Changed condition: Repeat the a = 0 run with identical arithmetic and settings.</w:t>
      </w:r>
    </w:p>
    <w:p>
      <w:pPr>
        <w:spacing w:line="336" w:lineRule="auto" w:after="180"/>
      </w:pPr>
      <w:r>
        <w:rPr>
          <w:b w:val="0"/>
        </w:rPr>
        <w:t>Expected result: It again reaches 1 then 1.5 in this deterministic toy calculation. Reason: Identical initial state and update rules determine the same arithmetic trace.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Identical initial state and update rules determine the same arithmetic trace.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Initialisation supplies the parameter values before learning begins. The same update rule can follow different paths from different starts. Here the two paths end on opposite sides of two and have equal squared distance, so equal loss does not imply equal parameters. Save initial values and settings to reproduce this arithmetic, as well as the final result. Limit: A saved seed alone does not reproduce every software or hardware execution; record environment and nondeterminism too."/>
            <wp:cNvGraphicFramePr>
              <a:graphicFrameLocks noChangeAspect="1"/>
            </wp:cNvGraphicFramePr>
            <a:graphic>
              <a:graphicData uri="http://schemas.openxmlformats.org/drawingml/2006/picture">
                <pic:pic>
                  <pic:nvPicPr>
                    <pic:cNvPr id="0" name="academy-story-ai-5-1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Initialisation</w:t>
      </w:r>
      <w:r>
        <w:rPr>
          <w:b w:val="0"/>
        </w:rPr>
        <w:t xml:space="preserve"> supplies the parameter values before learning begins. The same update rule can follow different paths from different starts.</w:t>
      </w:r>
    </w:p>
    <w:p>
      <w:pPr>
        <w:spacing w:line="336" w:lineRule="auto" w:after="180"/>
      </w:pPr>
      <w:r>
        <w:rPr>
          <w:b w:val="0"/>
        </w:rPr>
        <w:t>Here the two paths end on opposite sides of two and have equal squared distance, so equal loss does not imply equal parameters. Save initial values and settings to reproduce this arithmetic, as well as the final result.</w:t>
      </w:r>
    </w:p>
    <w:p>
      <w:pPr>
        <w:spacing w:line="336" w:lineRule="auto" w:after="180"/>
      </w:pPr>
      <w:r>
        <w:rPr>
          <w:b w:val="0"/>
        </w:rPr>
        <w:t xml:space="preserve">Limit: A saved </w:t>
      </w:r>
      <w:r>
        <w:rPr>
          <w:b/>
        </w:rPr>
        <w:t>seed</w:t>
      </w:r>
      <w:r>
        <w:rPr>
          <w:b w:val="0"/>
        </w:rPr>
        <w:t xml:space="preserve"> alone does not reproduce every software or hardware execution; record environment and nondeterminism too.</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saved </w:t>
      </w:r>
      <w:r>
        <w:rPr>
          <w:b/>
        </w:rPr>
        <w:t>seed</w:t>
      </w:r>
      <w:r>
        <w:rPr>
          <w:b w:val="0"/>
        </w:rPr>
        <w:t xml:space="preserve"> alone does not reproduce every software or hardware execution; record environment and nondeterminism too.</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Does the matching final loss mean the parameter values are equal?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7-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the matching final loss mean the parameter values are equal?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 Final parameters 1.5 and 2.5 are different, although both lie 0.5 from the optimum and have loss 0.25. Changed-case check: It again reaches 1 then 1.5 in this deterministic toy calculation.</w:t>
      </w:r>
    </w:p>
    <w:p>
      <w:pPr>
        <w:spacing w:line="336" w:lineRule="auto" w:after="180"/>
        <w:shd w:fill="F1F6F8"/>
      </w:pPr>
      <w:r>
        <w:rPr>
          <w:b w:val="0"/>
        </w:rPr>
        <w:t>Identical initial state and update rules determine the same arithmetic trace.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