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ai-6/8</w:t>
      </w:r>
    </w:p>
    <w:p>
      <w:pPr>
        <w:pStyle w:val="Title"/>
      </w:pPr>
      <w:r>
        <w:t>Testing model-dependent behaviour</w:t>
      </w:r>
    </w:p>
    <w:p>
      <w:r>
        <w:t>Project: Grounded Learning Service</w:t>
      </w:r>
    </w:p>
    <w:p>
      <w:pPr>
        <w:pStyle w:val="Heading1"/>
      </w:pPr>
      <w:r>
        <w:t>01. Prepare the purpose, prerequisites and materials</w:t>
      </w:r>
    </w:p>
    <w:p>
      <w:r>
        <w:t>Prepare Testing model-dependent behaviour: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testing model-dependent behaviour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Testing pure components</w:t>
      </w:r>
    </w:p>
    <w:p>
      <w:pPr>
        <w:spacing w:line="336" w:lineRule="auto" w:after="180"/>
      </w:pPr>
      <w:r>
        <w:rPr>
          <w:b w:val="0"/>
        </w:rPr>
        <w:t>Without opening the old lesson, explain one key idea from Testing pure components.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testing pure components</w:t>
      </w:r>
    </w:p>
    <w:p>
      <w:pPr>
        <w:spacing w:line="336" w:lineRule="auto" w:after="180"/>
      </w:pPr>
      <w:r>
        <w:rPr>
          <w:b w:val="0"/>
        </w:rPr>
        <w:t xml:space="preserve">Reference example, not the only acceptable wording: Teacher explanation: Pure components return results from supplied </w:t>
      </w:r>
      <w:r>
        <w:rPr>
          <w:b/>
        </w:rPr>
        <w:t>input</w:t>
      </w:r>
      <w:r>
        <w:rPr>
          <w:b w:val="0"/>
        </w:rPr>
        <w:t>s without external side effects. They are easier to test with exact expected values.</w:t>
      </w:r>
    </w:p>
    <w:p>
      <w:pPr>
        <w:spacing w:line="336" w:lineRule="auto" w:after="180"/>
      </w:pPr>
      <w:r>
        <w:rPr>
          <w:b w:val="0"/>
        </w:rPr>
        <w:t xml:space="preserve">Define remaining(capacity, used)=capacity-used for integer </w:t>
      </w:r>
      <w:r>
        <w:rPr>
          <w:b/>
        </w:rPr>
        <w:t>input</w:t>
      </w:r>
      <w:r>
        <w:rPr>
          <w:b w:val="0"/>
        </w:rPr>
        <w:t>s satisfying 0&lt;=used&lt;=capacity. Invalid types/ranges raise an explicit validation error. Test zero and equality boundaries.</w:t>
      </w:r>
    </w:p>
    <w:p>
      <w:pPr>
        <w:pStyle w:val="Heading3"/>
      </w:pPr>
      <w:r>
        <w:t>Authentication and authorisation</w:t>
      </w:r>
    </w:p>
    <w:p>
      <w:pPr>
        <w:spacing w:line="336" w:lineRule="auto" w:after="180"/>
      </w:pPr>
      <w:r>
        <w:rPr>
          <w:b w:val="0"/>
        </w:rPr>
        <w:t>Without opening the old lesson, explain one key idea from Authentication and authorisation.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authentication and authorisation</w:t>
      </w:r>
    </w:p>
    <w:p>
      <w:pPr>
        <w:spacing w:line="336" w:lineRule="auto" w:after="180"/>
      </w:pPr>
      <w:r>
        <w:rPr>
          <w:b w:val="0"/>
        </w:rPr>
        <w:t>Reference example, not the only acceptable wording: Teacher explanation: Authentication identifies an actor; authorisation decides whether that actor may perform a particular operation on a particular resource.</w:t>
      </w:r>
    </w:p>
    <w:p>
      <w:pPr>
        <w:spacing w:line="336" w:lineRule="auto" w:after="180"/>
      </w:pPr>
      <w:r>
        <w:rPr>
          <w:b w:val="0"/>
        </w:rPr>
        <w:t>Use trusted session roles, never a role claimed inside user JSON. Student may read student resources; teacher may read both. Unauthenticated requests are denied.</w:t>
      </w:r>
    </w:p>
    <w:p>
      <w:pPr>
        <w:pStyle w:val="Heading3"/>
      </w:pPr>
      <w:r>
        <w:t>Architecture and data flow</w:t>
      </w:r>
    </w:p>
    <w:p>
      <w:pPr>
        <w:spacing w:line="336" w:lineRule="auto" w:after="180"/>
      </w:pPr>
      <w:r>
        <w:rPr>
          <w:b w:val="0"/>
        </w:rPr>
        <w:t>Without opening the old lesson, explain one key idea from Architecture and data flow.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architecture and data flow</w:t>
      </w:r>
    </w:p>
    <w:p>
      <w:pPr>
        <w:spacing w:line="336" w:lineRule="auto" w:after="180"/>
      </w:pPr>
      <w:r>
        <w:rPr>
          <w:b w:val="0"/>
        </w:rPr>
        <w:t>Reference example, not the only acceptable wording: Teacher explanation: Architecture assigns responsibilities to components and shows information crossing trust boundaries. A diagram should include failure paths.</w:t>
      </w:r>
    </w:p>
    <w:p>
      <w:pPr>
        <w:spacing w:line="336" w:lineRule="auto" w:after="180"/>
      </w:pPr>
      <w:r>
        <w:rPr>
          <w:b w:val="0"/>
        </w:rPr>
        <w:t>Trace request validator -&gt; role filter -&gt; source lookup -&gt; response validator -&gt; result. Sources enter as data, not control instructions. Reject invalid requests before any downstream lookup.</w:t>
      </w:r>
    </w:p>
    <w:p>
      <w:pPr>
        <w:spacing w:line="336" w:lineRule="auto" w:after="180"/>
      </w:pPr>
      <w:r>
        <w:rPr>
          <w:b w:val="0"/>
        </w:rPr>
        <w:t>Two 45-minute sessions. Model-dependent behaviour may vary between runs. Evaluate defined semantic criteria and report repeated outcomes rather than requiring one exact sentence.</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testing model-dependent behaviour</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Explain testing model-dependent behaviour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Testing model-dependent behaviour using the supplied case, labelled mechanism and reasoning. Make the scope of each conclusion explicit.</w:t>
      </w:r>
    </w:p>
    <w:p>
      <w:pPr>
        <w:spacing w:line="336" w:lineRule="auto" w:after="180"/>
      </w:pPr>
      <w:r>
        <w:rPr>
          <w:b w:val="0"/>
        </w:rPr>
        <w:t>Model-dependent behaviour may vary between runs. Evaluate defined semantic criteria and report repeated outcomes rather than requiring one exact sentence.</w:t>
      </w:r>
    </w:p>
    <w:p>
      <w:pPr>
        <w:pStyle w:val="Heading3"/>
      </w:pPr>
      <w:r>
        <w:t>Explain Testing model-dependent behaviour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Use fixed </w:t>
      </w:r>
      <w:r>
        <w:rPr>
          <w:b/>
        </w:rPr>
        <w:t>evidence</w:t>
      </w:r>
      <w:r>
        <w:rPr>
          <w:b w:val="0"/>
        </w:rPr>
        <w:t xml:space="preserve"> and rubric per case. Require supported room/capacity, valid schema and no actions. Repeats estimate observed variation for this case; they are not additional independent users.</w:t>
      </w:r>
    </w:p>
    <w:p>
      <w:pPr>
        <w:pStyle w:val="Heading3"/>
      </w:pPr>
      <w:r>
        <w:t>Explain Testing model-dependent behaviour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Repeated run</w:t>
            </w:r>
          </w:p>
        </w:tc>
        <w:tc>
          <w:tcPr>
            <w:tcW w:type="dxa" w:w="5112"/>
          </w:tcPr>
          <w:p>
            <w:r>
              <w:t>Another execution on the same case</w:t>
            </w:r>
          </w:p>
        </w:tc>
      </w:tr>
      <w:tr>
        <w:tc>
          <w:tcPr>
            <w:tcW w:type="dxa" w:w="5112"/>
          </w:tcPr>
          <w:p>
            <w:r>
              <w:t>Semantic criterion</w:t>
            </w:r>
          </w:p>
        </w:tc>
        <w:tc>
          <w:tcPr>
            <w:tcW w:type="dxa" w:w="5112"/>
          </w:tcPr>
          <w:p>
            <w:r>
              <w:t>A meaning-based requirement</w:t>
            </w:r>
          </w:p>
        </w:tc>
      </w:tr>
      <w:tr>
        <w:tc>
          <w:tcPr>
            <w:tcW w:type="dxa" w:w="5112"/>
          </w:tcPr>
          <w:p>
            <w:r>
              <w:t>Run rate</w:t>
            </w:r>
          </w:p>
        </w:tc>
        <w:tc>
          <w:tcPr>
            <w:tcW w:type="dxa" w:w="5112"/>
          </w:tcPr>
          <w:p>
            <w:r>
              <w:t>Passes divided by executions under a declared protocol</w:t>
            </w:r>
          </w:p>
        </w:tc>
      </w:tr>
    </w:tbl>
    <w:p>
      <w:pPr>
        <w:pStyle w:val="Heading3"/>
      </w:pPr>
      <w:r>
        <w:t>Testing model-dependent behaviour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Five runs on one case yield three fully supported valid responses and two unsupported capacities.</w:t>
            </w:r>
          </w:p>
        </w:tc>
        <w:tc>
          <w:tcPr>
            <w:tcW w:type="dxa" w:w="3408"/>
          </w:tcPr>
          <w:p>
            <w:r>
              <w:t>Use fixed evidence and rubric per case. Require supported room/capacity, valid schema and no actions. Repeats estimate observed variation for this case; they are not additional independent users.</w:t>
            </w:r>
          </w:p>
        </w:tc>
        <w:tc>
          <w:tcPr>
            <w:tcW w:type="dxa" w:w="3408"/>
          </w:tcPr>
          <w:p>
            <w:r>
              <w:t>Observed contract pass 3/5=60% over five runs of one case. Preserve both failures and the repeated-case denominator.</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Testing model-dependent behaviour · 3</w:t>
      </w:r>
    </w:p>
    <w:p>
      <w:pPr>
        <w:spacing w:line="336" w:lineRule="auto" w:after="180"/>
      </w:pPr>
      <w:r>
        <w:rPr>
          <w:b w:val="0"/>
        </w:rPr>
        <w:t>Guided: Observed contract pass 3/5=</w:t>
      </w:r>
      <w:r>
        <w:rPr>
          <w:b/>
        </w:rPr>
        <w:t>60%</w:t>
      </w:r>
      <w:r>
        <w:rPr>
          <w:b w:val="0"/>
        </w:rPr>
        <w:t xml:space="preserve"> over five runs of one case. Preserve both failures and the repeated-case denominator.</w:t>
      </w:r>
    </w:p>
    <w:p>
      <w:pPr>
        <w:spacing w:line="336" w:lineRule="auto" w:after="180"/>
      </w:pPr>
      <w:r>
        <w:rPr>
          <w:b w:val="0"/>
        </w:rPr>
        <w:t xml:space="preserve">Qualification: A deterministic mocked </w:t>
      </w:r>
      <w:r>
        <w:rPr>
          <w:b/>
        </w:rPr>
        <w:t>output</w:t>
      </w:r>
      <w:r>
        <w:rPr>
          <w:b w:val="0"/>
        </w:rPr>
        <w:t xml:space="preserve"> tests the pipeline contract but cannot estimate an unspecified live model distribution.</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Five runs on one case yield three fully supported valid responses and two unsupported capacities.</w:t>
      </w:r>
    </w:p>
    <w:p>
      <w:pPr>
        <w:spacing w:line="336" w:lineRule="auto" w:after="180"/>
      </w:pPr>
      <w:r>
        <w:rPr>
          <w:b w:val="0"/>
        </w:rPr>
        <w:t>Observed contract pass 3/5=</w:t>
      </w:r>
      <w:r>
        <w:rPr>
          <w:b/>
        </w:rPr>
        <w:t>60%</w:t>
      </w:r>
      <w:r>
        <w:rPr>
          <w:b w:val="0"/>
        </w:rPr>
        <w:t xml:space="preserve"> over five runs of one case. Preserve both failures and the repeated-case denominator.</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Testing model-dependent behaviour</w:t>
      </w:r>
    </w:p>
    <w:p>
      <w:pPr>
        <w:spacing w:line="336" w:lineRule="auto" w:after="180"/>
      </w:pPr>
      <w:r>
        <w:rPr>
          <w:b w:val="0"/>
        </w:rPr>
        <w:t>Judge two summaries with a rubric. A summariser must preserve two supplied facts and use at most 20 words.</w:t>
      </w:r>
    </w:p>
    <w:p>
      <w:pPr>
        <w:pStyle w:val="Heading3"/>
      </w:pPr>
      <w:r>
        <w:t>The facts we will use</w:t>
      </w:r>
    </w:p>
    <w:p>
      <w:pPr>
        <w:pStyle w:val="Heading3"/>
      </w:pPr>
      <w:r>
        <w:t>Supplied facts</w:t>
      </w:r>
    </w:p>
    <w:p>
      <w:pPr>
        <w:spacing w:line="336" w:lineRule="auto" w:after="180"/>
        <w:shd w:fill="F1F6FC"/>
      </w:pPr>
      <w:r>
        <w:rPr>
          <w:b w:val="0"/>
        </w:rPr>
        <w:t>Facts: club meets Friday, room B. Recorded replies: "Friday in room B" and "Friday in room D".</w:t>
      </w:r>
    </w:p>
    <w:p>
      <w:r>
        <w:drawing>
          <wp:inline xmlns:a="http://schemas.openxmlformats.org/drawingml/2006/main" xmlns:pic="http://schemas.openxmlformats.org/drawingml/2006/picture">
            <wp:extent cx="5486400" cy="5145314"/>
            <wp:docPr id="1" name="Picture 1" descr="Testing model-dependent behaviour. Identify facts: The answer must retain Friday and room B.. Check first reply: Its four words preserve both supplied facts.. Check second reply: It is short, but room D contradicts room B."/>
            <wp:cNvGraphicFramePr>
              <a:graphicFrameLocks noChangeAspect="1"/>
            </wp:cNvGraphicFramePr>
            <a:graphic>
              <a:graphicData uri="http://schemas.openxmlformats.org/drawingml/2006/picture">
                <pic:pic>
                  <pic:nvPicPr>
                    <pic:cNvPr id="0" name="academy-visual-ai-6-8.png"/>
                    <pic:cNvPicPr/>
                  </pic:nvPicPr>
                  <pic:blipFill>
                    <a:blip r:embed="rId9"/>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Identify facts</w:t>
            </w:r>
          </w:p>
        </w:tc>
        <w:tc>
          <w:tcPr>
            <w:tcW w:type="dxa" w:w="5112"/>
          </w:tcPr>
          <w:p>
            <w:r>
              <w:t>The answer must retain Friday and room B.</w:t>
            </w:r>
          </w:p>
        </w:tc>
      </w:tr>
      <w:tr>
        <w:tc>
          <w:tcPr>
            <w:tcW w:type="dxa" w:w="5112"/>
          </w:tcPr>
          <w:p>
            <w:r>
              <w:t>2. Check first reply</w:t>
            </w:r>
          </w:p>
        </w:tc>
        <w:tc>
          <w:tcPr>
            <w:tcW w:type="dxa" w:w="5112"/>
          </w:tcPr>
          <w:p>
            <w:r>
              <w:t>Its four words preserve both supplied facts.</w:t>
            </w:r>
          </w:p>
        </w:tc>
      </w:tr>
      <w:tr>
        <w:tc>
          <w:tcPr>
            <w:tcW w:type="dxa" w:w="5112"/>
          </w:tcPr>
          <w:p>
            <w:r>
              <w:t>3. Check second reply</w:t>
            </w:r>
          </w:p>
        </w:tc>
        <w:tc>
          <w:tcPr>
            <w:tcW w:type="dxa" w:w="5112"/>
          </w:tcPr>
          <w:p>
            <w:r>
              <w:t>It is short, but room D contradicts room B.</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 behaviour contract can accept different wording while requiring the same facts. Short, fluent text may still fail factual support.</w:t>
      </w:r>
    </w:p>
    <w:p>
      <w:pPr>
        <w:pStyle w:val="Heading3"/>
      </w:pPr>
      <w:r>
        <w:t>What this example does not establish</w:t>
      </w:r>
    </w:p>
    <w:p>
      <w:pPr>
        <w:pStyle w:val="Heading3"/>
      </w:pPr>
      <w:r>
        <w:t>Keep the stated limit</w:t>
      </w:r>
    </w:p>
    <w:p>
      <w:pPr>
        <w:spacing w:line="336" w:lineRule="auto" w:after="180"/>
        <w:shd w:fill="FFF5E6"/>
      </w:pPr>
      <w:r>
        <w:rPr>
          <w:b w:val="0"/>
        </w:rPr>
        <w:t>Two recorded replies do not estimate future reliability; define run conditions and test wider case coverage.</w:t>
      </w:r>
    </w:p>
    <w:p>
      <w:pPr>
        <w:pStyle w:val="Heading3"/>
      </w:pPr>
      <w:r>
        <w:t>Change one thing in the pictured case</w:t>
      </w:r>
    </w:p>
    <w:p>
      <w:pPr>
        <w:pStyle w:val="Heading3"/>
      </w:pPr>
      <w:r>
        <w:t>Change one thing</w:t>
      </w:r>
    </w:p>
    <w:p>
      <w:pPr>
        <w:spacing w:line="336" w:lineRule="auto" w:after="180"/>
        <w:shd w:fill="F5F1FB"/>
      </w:pPr>
      <w:r>
        <w:rPr>
          <w:b w:val="0"/>
        </w:rPr>
        <w:t>Change: Use a 25-word answer that preserves both facts.</w:t>
      </w:r>
    </w:p>
    <w:p>
      <w:pPr>
        <w:pStyle w:val="Heading3"/>
      </w:pPr>
      <w:r>
        <w:t>Predicted result</w:t>
      </w:r>
    </w:p>
    <w:p>
      <w:pPr>
        <w:spacing w:line="336" w:lineRule="auto" w:after="180"/>
        <w:shd w:fill="F1F6FC"/>
      </w:pPr>
      <w:r>
        <w:rPr>
          <w:b/>
        </w:rPr>
        <w:t>Prediction</w:t>
      </w:r>
      <w:r>
        <w:rPr>
          <w:b w:val="0"/>
        </w:rPr>
        <w:t>: It passes support but fails the length requirement.</w:t>
      </w:r>
    </w:p>
    <w:p>
      <w:pPr>
        <w:pStyle w:val="Heading3"/>
      </w:pPr>
      <w:r>
        <w:t>Why the result follows</w:t>
      </w:r>
    </w:p>
    <w:p>
      <w:pPr>
        <w:spacing w:line="336" w:lineRule="auto" w:after="180"/>
        <w:shd w:fill="F1F6FC"/>
      </w:pPr>
      <w:r>
        <w:rPr>
          <w:b w:val="0"/>
        </w:rPr>
        <w:t>Reason: Every mandatory criterion must pass; facts do not erase a length violation.</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Testing model-dependent behaviour,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Five runs on one case yield three fully supported valid responses and two unsupported capacities. Show the intermediate steps and give the conclusion with its scope.</w:t>
      </w:r>
    </w:p>
    <w:p>
      <w:pPr>
        <w:pStyle w:val="Heading3"/>
      </w:pPr>
      <w:r>
        <w:t>Reasoning to listen for</w:t>
      </w:r>
    </w:p>
    <w:p>
      <w:pPr>
        <w:spacing w:line="336" w:lineRule="auto" w:after="180"/>
        <w:shd w:fill="F1F6FC"/>
      </w:pPr>
      <w:r>
        <w:rPr>
          <w:b w:val="0"/>
        </w:rPr>
        <w:t>Teacher check: Teacher explanation: Observed contract pass 3/5=</w:t>
      </w:r>
      <w:r>
        <w:rPr>
          <w:b/>
        </w:rPr>
        <w:t>60%</w:t>
      </w:r>
      <w:r>
        <w:rPr>
          <w:b w:val="0"/>
        </w:rPr>
        <w:t xml:space="preserve"> over five runs of one case. Preserve both failures and the repeated-case denominator.</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Testing model-dependent behaviour.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deterministic mocked </w:t>
      </w:r>
      <w:r>
        <w:rPr>
          <w:b/>
        </w:rPr>
        <w:t>output</w:t>
      </w:r>
      <w:r>
        <w:rPr>
          <w:b w:val="0"/>
        </w:rPr>
        <w:t xml:space="preserve"> tests the pipeline contract but cannot estimate an unspecified live model distribution.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Score "Friday in room B" and "Friday in room D" against both mandatory criteria. Would a correct 25-word response pass, and why?</w:t>
      </w:r>
    </w:p>
    <w:p>
      <w:pPr>
        <w:pStyle w:val="Heading3"/>
      </w:pPr>
      <w:r>
        <w:t>Reasoned teacher answer</w:t>
      </w:r>
    </w:p>
    <w:p>
      <w:pPr>
        <w:spacing w:line="336" w:lineRule="auto" w:after="180"/>
      </w:pPr>
      <w:r>
        <w:rPr>
          <w:b w:val="0"/>
        </w:rPr>
        <w:t>The answer must retain Friday and room B. Its four words preserve both supplied facts. It is short, but room D contradicts room B. Changed case: It passes support but fails the length requirement.</w:t>
      </w:r>
    </w:p>
    <w:p>
      <w:pPr>
        <w:spacing w:line="336" w:lineRule="auto" w:after="180"/>
      </w:pPr>
      <w:r>
        <w:rPr>
          <w:b w:val="0"/>
        </w:rPr>
        <w:t>Every mandatory criterion must pass; facts do not erase a length violation.</w:t>
      </w:r>
    </w:p>
    <w:p>
      <w:pPr>
        <w:spacing w:line="336" w:lineRule="auto" w:after="180"/>
      </w:pPr>
      <w:r>
        <w:rPr>
          <w:b w:val="0"/>
        </w:rPr>
        <w:t>Changed-case reasoning: It passes support but fails the length requirement. Every mandatory criterion must pass; facts do not erase a length violation.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Testing model-dependent behaviour investigation and use the first unsupported step to choose a teaching response.</w:t>
      </w:r>
    </w:p>
    <w:p>
      <w:pPr>
        <w:spacing w:line="336" w:lineRule="auto" w:after="180"/>
      </w:pPr>
      <w:r>
        <w:rPr>
          <w:b w:val="0"/>
        </w:rPr>
        <w:t xml:space="preserve">The worked result establishes every future case: A deterministic mocked </w:t>
      </w:r>
      <w:r>
        <w:rPr>
          <w:b/>
        </w:rPr>
        <w:t>output</w:t>
      </w:r>
      <w:r>
        <w:rPr>
          <w:b w:val="0"/>
        </w:rPr>
        <w:t xml:space="preserve"> tests the pipeline contract but cannot estimate an unspecified live model distribution.</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Testing model-dependent behaviour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Observed contract pass 3/5=</w:t>
      </w:r>
      <w:r>
        <w:rPr>
          <w:b/>
        </w:rPr>
        <w:t>60%</w:t>
      </w:r>
      <w:r>
        <w:rPr>
          <w:b w:val="0"/>
        </w:rPr>
        <w:t xml:space="preserve"> over five runs of one case. Preserve both failures and the repeated-case denominator.</w:t>
      </w:r>
    </w:p>
    <w:p>
      <w:pPr>
        <w:spacing w:line="336" w:lineRule="auto" w:after="180"/>
      </w:pPr>
      <w:r>
        <w:rPr>
          <w:b w:val="0"/>
        </w:rPr>
        <w:t xml:space="preserve">Qualification: A deterministic mocked </w:t>
      </w:r>
      <w:r>
        <w:rPr>
          <w:b/>
        </w:rPr>
        <w:t>output</w:t>
      </w:r>
      <w:r>
        <w:rPr>
          <w:b w:val="0"/>
        </w:rPr>
        <w:t xml:space="preserve"> tests the pipeline contract but cannot estimate an unspecified live model distribution.</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Model-dependent behaviour may vary between runs. Evaluate defined semantic criteria and report repeated outcomes rather than requiring one exact sentence. Use fixed </w:t>
      </w:r>
      <w:r>
        <w:rPr>
          <w:b/>
        </w:rPr>
        <w:t>evidence</w:t>
      </w:r>
      <w:r>
        <w:rPr>
          <w:b w:val="0"/>
        </w:rPr>
        <w:t xml:space="preserve"> and rubric per case.</w:t>
      </w:r>
    </w:p>
    <w:p>
      <w:pPr>
        <w:spacing w:line="336" w:lineRule="auto" w:after="180"/>
        <w:shd w:fill="F1F6FC"/>
      </w:pPr>
      <w:r>
        <w:rPr>
          <w:b w:val="0"/>
        </w:rPr>
        <w:t>Require supported room/capacity, valid schema and no actions. Repeats estimate observed variation for this case; they are not additional independent users.</w:t>
      </w:r>
    </w:p>
    <w:p>
      <w:pPr>
        <w:pStyle w:val="Heading3"/>
      </w:pPr>
      <w:r>
        <w:t>W2 Trace the worked case</w:t>
      </w:r>
    </w:p>
    <w:p>
      <w:pPr>
        <w:pStyle w:val="Heading3"/>
      </w:pPr>
      <w:r>
        <w:t>Workbook question · W2</w:t>
      </w:r>
    </w:p>
    <w:p>
      <w:pPr>
        <w:spacing w:line="336" w:lineRule="auto" w:after="180"/>
        <w:shd w:fill="F5F1FB"/>
      </w:pPr>
      <w:r>
        <w:rPr>
          <w:b w:val="0"/>
        </w:rPr>
        <w:t>Five runs on one case yield three fully supported valid responses and two unsupported capacities. Show the intermediate steps and give the conclusion with its scope.</w:t>
      </w:r>
    </w:p>
    <w:p>
      <w:pPr>
        <w:pStyle w:val="Heading3"/>
      </w:pPr>
      <w:r>
        <w:t>Teacher reasoning · W2</w:t>
      </w:r>
    </w:p>
    <w:p>
      <w:pPr>
        <w:spacing w:line="336" w:lineRule="auto" w:after="180"/>
        <w:shd w:fill="F1F6FC"/>
      </w:pPr>
      <w:r>
        <w:rPr>
          <w:b w:val="0"/>
        </w:rPr>
        <w:t>Teacher explanation: Observed contract pass 3/5=</w:t>
      </w:r>
      <w:r>
        <w:rPr>
          <w:b/>
        </w:rPr>
        <w:t>60%</w:t>
      </w:r>
      <w:r>
        <w:rPr>
          <w:b w:val="0"/>
        </w:rPr>
        <w:t xml:space="preserve"> over five runs of one case. Preserve both failures and the repeated-case denominator.</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deterministic mocked </w:t>
      </w:r>
      <w:r>
        <w:rPr>
          <w:b/>
        </w:rPr>
        <w:t>output</w:t>
      </w:r>
      <w:r>
        <w:rPr>
          <w:b w:val="0"/>
        </w:rPr>
        <w:t xml:space="preserve"> tests the pipeline contract but cannot estimate an unspecified live model distribution.</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deterministic mocked </w:t>
      </w:r>
      <w:r>
        <w:rPr>
          <w:b/>
        </w:rPr>
        <w:t>output</w:t>
      </w:r>
      <w:r>
        <w:rPr>
          <w:b w:val="0"/>
        </w:rPr>
        <w:t xml:space="preserve"> tests the pipeline contract but cannot estimate an unspecified live model distribution.</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Four runs on each of two cases: first passes 4, second passes 2. Compute overall </w:t>
      </w:r>
      <w:r>
        <w:rPr>
          <w:b/>
        </w:rPr>
        <w:t>run rate</w:t>
      </w:r>
      <w:r>
        <w:rPr>
          <w:b w:val="0"/>
        </w:rPr>
        <w:t xml:space="preserve"> and per-case rates.</w:t>
      </w:r>
    </w:p>
    <w:p>
      <w:pPr>
        <w:pStyle w:val="Heading3"/>
      </w:pPr>
      <w:r>
        <w:t>Teacher reasoning · W4</w:t>
      </w:r>
    </w:p>
    <w:p>
      <w:pPr>
        <w:spacing w:line="336" w:lineRule="auto" w:after="180"/>
        <w:shd w:fill="F1F6FC"/>
      </w:pPr>
      <w:r>
        <w:rPr>
          <w:b w:val="0"/>
        </w:rPr>
        <w:t xml:space="preserve">Teacher explanation: 6/8=75% </w:t>
      </w:r>
      <w:r>
        <w:rPr>
          <w:b/>
        </w:rPr>
        <w:t>run rate</w:t>
      </w:r>
      <w:r>
        <w:rPr>
          <w:b w:val="0"/>
        </w:rPr>
        <w:t>; case rates 100% and 50%. There are two distinct cases, not eight independent task contexts.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deterministic mocked </w:t>
      </w:r>
      <w:r>
        <w:rPr>
          <w:b/>
        </w:rPr>
        <w:t>output</w:t>
      </w:r>
      <w:r>
        <w:rPr>
          <w:b w:val="0"/>
        </w:rPr>
        <w:t xml:space="preserve"> tests the pipeline contract but cannot estimate an unspecified live model distribution.</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6/8=75% </w:t>
      </w:r>
      <w:r>
        <w:rPr>
          <w:b/>
        </w:rPr>
        <w:t>run rate</w:t>
      </w:r>
      <w:r>
        <w:rPr>
          <w:b w:val="0"/>
        </w:rPr>
        <w:t>; case rates 100% and 50%. There are two distinct cases, not eight independent task contexts. Require intermediate reasoning and the stated scope.</w:t>
      </w:r>
    </w:p>
    <w:p>
      <w:pPr>
        <w:spacing w:line="336" w:lineRule="auto" w:after="180"/>
        <w:shd w:fill="F1F6FC"/>
      </w:pPr>
      <w:r>
        <w:rPr>
          <w:b w:val="0"/>
        </w:rPr>
        <w:t xml:space="preserve">Fresh retry: Three runs on each of three cases; passes 3, 2, 1. Expected reasoning: 6/9=2/3 </w:t>
      </w:r>
      <w:r>
        <w:rPr>
          <w:b/>
        </w:rPr>
        <w:t>run rate</w:t>
      </w:r>
      <w:r>
        <w:rPr>
          <w:b w:val="0"/>
        </w:rPr>
        <w:t>, per-case 100%, 66.667%, 33.333%; three distinct cases.</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Four runs on each of two cases: first passes 4, second passes 2. Compute overall </w:t>
      </w:r>
      <w:r>
        <w:rPr>
          <w:b/>
        </w:rPr>
        <w:t>run rate</w:t>
      </w:r>
      <w:r>
        <w:rPr>
          <w:b w:val="0"/>
        </w:rPr>
        <w:t xml:space="preserve"> and per-case rates.</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6/8=75% </w:t>
      </w:r>
      <w:r>
        <w:rPr>
          <w:b/>
        </w:rPr>
        <w:t>run rate</w:t>
      </w:r>
      <w:r>
        <w:rPr>
          <w:b w:val="0"/>
        </w:rPr>
        <w:t>; case rates 100% and 50%. There are two distinct cases, not eight independent task contexts.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Testing model-dependent behaviour to Grounded Learning Service, adapt support and plan a later changed-case check.</w:t>
      </w:r>
    </w:p>
    <w:p>
      <w:pPr>
        <w:spacing w:line="336" w:lineRule="auto" w:after="180"/>
      </w:pPr>
      <w:r>
        <w:rPr>
          <w:b w:val="0"/>
        </w:rPr>
        <w:t xml:space="preserve">Add a labelled testing model-dependent behaviour </w:t>
      </w:r>
      <w:r>
        <w:rPr>
          <w:b/>
        </w:rPr>
        <w:t>evidence</w:t>
      </w:r>
      <w:r>
        <w:rPr>
          <w:b w:val="0"/>
        </w:rPr>
        <w:t xml:space="preserve"> sheet to Grounded Learning Service. Show how you can explain the </w:t>
      </w:r>
      <w:r>
        <w:rPr>
          <w:b/>
        </w:rPr>
        <w:t>mechanism</w:t>
      </w:r>
      <w:r>
        <w:rPr>
          <w:b w:val="0"/>
        </w:rPr>
        <w:t xml:space="preserve"> and terminology of testing model-dependent behaviour.</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Integration tests and fixtures.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ai-6/9, ai-6/11, ai-6/14.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Testing model-dependent behaviour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testing model-dependent behaviour</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Five runs on one case yield three fully supported valid responses and two unsupported capacities.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Observed contract pass 3/5=</w:t>
      </w:r>
      <w:r>
        <w:rPr>
          <w:b/>
        </w:rPr>
        <w:t>60%</w:t>
      </w:r>
      <w:r>
        <w:rPr>
          <w:b w:val="0"/>
        </w:rPr>
        <w:t xml:space="preserve"> over five runs of one case. Preserve both failures and the repeated-case denominator.</w:t>
      </w:r>
    </w:p>
    <w:p>
      <w:pPr>
        <w:spacing w:line="336" w:lineRule="auto" w:after="180"/>
      </w:pPr>
      <w:r>
        <w:rPr>
          <w:b w:val="0"/>
        </w:rPr>
        <w:t>Check every learner before discussion: Use the worked case for Testing model-dependent behaviour.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deterministic mocked </w:t>
      </w:r>
      <w:r>
        <w:rPr>
          <w:b/>
        </w:rPr>
        <w:t>output</w:t>
      </w:r>
      <w:r>
        <w:rPr>
          <w:b w:val="0"/>
        </w:rPr>
        <w:t xml:space="preserve"> tests the pipeline contract but cannot estimate an unspecified live model distribution.</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Use a 25-word answer that preserves both facts. Require a </w:t>
      </w:r>
      <w:r>
        <w:rPr>
          <w:b/>
        </w:rPr>
        <w:t>prediction</w:t>
      </w:r>
      <w:r>
        <w:rPr>
          <w:b w:val="0"/>
        </w:rPr>
        <w:t xml:space="preserve"> and a reason before comparing. Expected result: It passes support but fails the length requirement.</w:t>
      </w:r>
    </w:p>
    <w:p>
      <w:pPr>
        <w:spacing w:line="336" w:lineRule="auto" w:after="180"/>
        <w:shd w:fill="F5F1FB"/>
      </w:pPr>
      <w:r>
        <w:rPr>
          <w:b w:val="0"/>
        </w:rPr>
        <w:t>Reason: Every mandatory criterion must pass; facts do not erase a length violation.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Testing model-dependent behaviour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Testing model-dependent behaviour: the case</w:t>
      </w:r>
    </w:p>
    <w:p>
      <w:r>
        <w:drawing>
          <wp:inline xmlns:a="http://schemas.openxmlformats.org/drawingml/2006/main" xmlns:pic="http://schemas.openxmlformats.org/drawingml/2006/picture">
            <wp:extent cx="5486400" cy="2834640"/>
            <wp:docPr id="2" name="Picture 2" descr="Judge two summaries with a rubric. A summariser must preserve two supplied facts and use at most 20 words. Supplied facts: Facts: club meets Friday, room B. Recorded replies: &quot;Friday in room B&quot; and &quot;Friday in room D&quot;."/>
            <wp:cNvGraphicFramePr>
              <a:graphicFrameLocks noChangeAspect="1"/>
            </wp:cNvGraphicFramePr>
            <a:graphic>
              <a:graphicData uri="http://schemas.openxmlformats.org/drawingml/2006/picture">
                <pic:pic>
                  <pic:nvPicPr>
                    <pic:cNvPr id="0" name="academy-story-ai-6-8-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Judge two summaries with a rubric. A summariser must preserve two supplied facts and use at most 20 words. Supplied facts: Facts: club meets Friday, room B. Recorded replies: "Friday in room B" and "Friday in room 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Identify facts: The answer must retain Friday and room B. → Check first reply: Its four words preserve both supplied facts. → Check second reply: It is short, but room D contradicts room B."/>
            <wp:cNvGraphicFramePr>
              <a:graphicFrameLocks noChangeAspect="1"/>
            </wp:cNvGraphicFramePr>
            <a:graphic>
              <a:graphicData uri="http://schemas.openxmlformats.org/drawingml/2006/picture">
                <pic:pic>
                  <pic:nvPicPr>
                    <pic:cNvPr id="0" name="academy-story-ai-6-8-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Identify facts: The answer must retain Friday and room B. → Check first reply: Its four words preserve both supplied facts. → Check second reply: It is short, but room D contradicts room B.</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Testing model-dependent behaviour — evidence trace</w:t>
      </w:r>
    </w:p>
    <w:p>
      <w:r>
        <w:drawing>
          <wp:inline xmlns:a="http://schemas.openxmlformats.org/drawingml/2006/main" xmlns:pic="http://schemas.openxmlformats.org/drawingml/2006/picture">
            <wp:extent cx="5486400" cy="2996184"/>
            <wp:docPr id="4" name="Picture 4" descr="Testing model-dependent behaviour — evidence trace. Five runs on one case yield three fully supported valid responses and two unsupported capacities. | Use fixed evidence and rubric per case. Require supported room/capacity, valid schema and no actions. Repeats estimate observed variation for this case; they are not additional independent users. | Observed contract pass 3/5=60% over five runs of one case. Preserve both failures and the repeated-case denominator."/>
            <wp:cNvGraphicFramePr>
              <a:graphicFrameLocks noChangeAspect="1"/>
            </wp:cNvGraphicFramePr>
            <a:graphic>
              <a:graphicData uri="http://schemas.openxmlformats.org/drawingml/2006/picture">
                <pic:pic>
                  <pic:nvPicPr>
                    <pic:cNvPr id="0" name="academy-story-ai-6-8-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Testing model-dependent behaviour — </w:t>
      </w:r>
      <w:r>
        <w:rPr>
          <w:b/>
        </w:rPr>
        <w:t>evidence</w:t>
      </w:r>
      <w:r>
        <w:rPr>
          <w:b w:val="0"/>
        </w:rPr>
        <w:t xml:space="preserve"> trace. Five runs on one case yield three fully supported valid responses and two unsupported capacities. | Use fixed </w:t>
      </w:r>
      <w:r>
        <w:rPr>
          <w:b/>
        </w:rPr>
        <w:t>evidence</w:t>
      </w:r>
      <w:r>
        <w:rPr>
          <w:b w:val="0"/>
        </w:rPr>
        <w:t xml:space="preserve"> and rubric per case.</w:t>
      </w:r>
    </w:p>
    <w:p>
      <w:pPr>
        <w:spacing w:line="336" w:lineRule="auto" w:after="180"/>
      </w:pPr>
      <w:r>
        <w:rPr>
          <w:b w:val="0"/>
        </w:rPr>
        <w:t>Require supported room/capacity, valid schema and no actions. Repeats estimate observed variation for this case; they are not additional independent users. | Observed contract pass 3/5=</w:t>
      </w:r>
      <w:r>
        <w:rPr>
          <w:b/>
        </w:rPr>
        <w:t>60%</w:t>
      </w:r>
      <w:r>
        <w:rPr>
          <w:b w:val="0"/>
        </w:rPr>
        <w:t xml:space="preserve"> over five runs of one case.</w:t>
      </w:r>
    </w:p>
    <w:p>
      <w:pPr>
        <w:spacing w:line="336" w:lineRule="auto" w:after="180"/>
      </w:pPr>
      <w:r>
        <w:rPr>
          <w:b w:val="0"/>
        </w:rPr>
        <w:t>Preserve both failures and the repeated-case denominator.</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It is short, but room D contradicts room B. Changed condition: Use a 25-word answer that preserves both facts. Expected result: It passes support but fails the length requirement. Reason: Every mandatory criterion must pass; facts do not erase a length violation."/>
            <wp:cNvGraphicFramePr>
              <a:graphicFrameLocks noChangeAspect="1"/>
            </wp:cNvGraphicFramePr>
            <a:graphic>
              <a:graphicData uri="http://schemas.openxmlformats.org/drawingml/2006/picture">
                <pic:pic>
                  <pic:nvPicPr>
                    <pic:cNvPr id="0" name="academy-story-ai-6-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It is short, but room D contradicts room B. Changed condition: Use a 25-word answer that preserves both facts. Expected result: It passes support but fails the length requirement.</w:t>
      </w:r>
    </w:p>
    <w:p>
      <w:pPr>
        <w:spacing w:line="336" w:lineRule="auto" w:after="180"/>
      </w:pPr>
      <w:r>
        <w:rPr>
          <w:b w:val="0"/>
        </w:rPr>
        <w:t>Reason: Every mandatory criterion must pass; facts do not erase a length violation.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Every mandatory criterion must pass; facts do not erase a length violation.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behaviour contract can accept different wording while requiring the same facts. Short, fluent text may still fail factual support. Limit: Two recorded replies do not estimate future reliability; define run conditions and test wider case coverage."/>
            <wp:cNvGraphicFramePr>
              <a:graphicFrameLocks noChangeAspect="1"/>
            </wp:cNvGraphicFramePr>
            <a:graphic>
              <a:graphicData uri="http://schemas.openxmlformats.org/drawingml/2006/picture">
                <pic:pic>
                  <pic:nvPicPr>
                    <pic:cNvPr id="0" name="academy-story-ai-6-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 behaviour contract can accept different wording while requiring the same facts. Short, fluent text may still fail factual support.</w:t>
      </w:r>
    </w:p>
    <w:p>
      <w:pPr>
        <w:spacing w:line="336" w:lineRule="auto" w:after="180"/>
      </w:pPr>
      <w:r>
        <w:rPr>
          <w:b w:val="0"/>
        </w:rPr>
        <w:t>Limit: Two recorded replies do not estimate future reliability; define run conditions and test wider case coverage.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Two recorded replies do not estimate future reliability; define run conditions and test wider case coverage.</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Score &quot;Friday in room B&quot; and &quot;Friday in room D&quot; against both mandatory criteria. Would a correct 25-word response pass, and why?"/>
            <wp:cNvGraphicFramePr>
              <a:graphicFrameLocks noChangeAspect="1"/>
            </wp:cNvGraphicFramePr>
            <a:graphic>
              <a:graphicData uri="http://schemas.openxmlformats.org/drawingml/2006/picture">
                <pic:pic>
                  <pic:nvPicPr>
                    <pic:cNvPr id="0" name="academy-story-ai-6-8-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Score "Friday in room B" and "Friday in room D" against both mandatory criteria. Would a correct 25-word response pass, and why?</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answer must retain Friday and room B. Its four words preserve both supplied facts. It is short, but room D contradicts room B. Changed case: It passes support but fails the length requirement.</w:t>
      </w:r>
    </w:p>
    <w:p>
      <w:pPr>
        <w:spacing w:line="336" w:lineRule="auto" w:after="180"/>
        <w:shd w:fill="F1F6F8"/>
      </w:pPr>
      <w:r>
        <w:rPr>
          <w:b w:val="0"/>
        </w:rPr>
        <w:t>Every mandatory criterion must pass; facts do not erase a length violation.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