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ai-6/26</w:t>
      </w:r>
    </w:p>
    <w:p>
      <w:pPr>
        <w:pStyle w:val="Title"/>
      </w:pPr>
      <w:r>
        <w:t>Incident investigation</w:t>
      </w:r>
    </w:p>
    <w:p>
      <w:r>
        <w:t>Project: Grounded Learning Service</w:t>
      </w:r>
    </w:p>
    <w:p>
      <w:pPr>
        <w:pStyle w:val="Heading1"/>
      </w:pPr>
      <w:r>
        <w:t>01. Prepare the purpose, prerequisites and materials</w:t>
      </w:r>
    </w:p>
    <w:p>
      <w:r>
        <w:t>Prepare Incident investigation: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incident investigation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Monitoring quality drift</w:t>
      </w:r>
    </w:p>
    <w:p>
      <w:pPr>
        <w:spacing w:line="336" w:lineRule="auto" w:after="180"/>
      </w:pPr>
      <w:r>
        <w:rPr>
          <w:b w:val="0"/>
        </w:rPr>
        <w:t>Without opening the old lesson, explain one key idea from Monitoring quality drift.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monitoring quality drift</w:t>
      </w:r>
    </w:p>
    <w:p>
      <w:pPr>
        <w:spacing w:line="336" w:lineRule="auto" w:after="180"/>
      </w:pPr>
      <w:r>
        <w:rPr>
          <w:b w:val="0"/>
        </w:rPr>
        <w:t>Reference example, not the only acceptable wording: Teacher explanation: Monitoring compares current outcomes with a declared reference and sampling protocol.</w:t>
      </w:r>
    </w:p>
    <w:p>
      <w:pPr>
        <w:spacing w:line="336" w:lineRule="auto" w:after="180"/>
      </w:pPr>
      <w:r>
        <w:rPr>
          <w:b w:val="0"/>
        </w:rPr>
        <w:t>A change in observed quality may reflect case mix or instrumentation. For each window report eligible counts, passes, missing outcomes and condition mix.</w:t>
      </w:r>
    </w:p>
    <w:p>
      <w:pPr>
        <w:spacing w:line="336" w:lineRule="auto" w:after="180"/>
      </w:pPr>
      <w:r>
        <w:rPr>
          <w:b w:val="0"/>
        </w:rPr>
        <w:t xml:space="preserve">Alert when success falls below the toy </w:t>
      </w:r>
      <w:r>
        <w:rPr>
          <w:b/>
        </w:rPr>
        <w:t>80%</w:t>
      </w:r>
      <w:r>
        <w:rPr>
          <w:b w:val="0"/>
        </w:rPr>
        <w:t xml:space="preserve"> threshold; investigate before attributing cause.</w:t>
      </w:r>
    </w:p>
    <w:p>
      <w:pPr>
        <w:pStyle w:val="Heading3"/>
      </w:pPr>
      <w:r>
        <w:t>Deployment environments</w:t>
      </w:r>
    </w:p>
    <w:p>
      <w:pPr>
        <w:spacing w:line="336" w:lineRule="auto" w:after="180"/>
      </w:pPr>
      <w:r>
        <w:rPr>
          <w:b w:val="0"/>
        </w:rPr>
        <w:t>Without opening the old lesson, explain one key idea from Deployment environments.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deployment environments</w:t>
      </w:r>
    </w:p>
    <w:p>
      <w:pPr>
        <w:spacing w:line="336" w:lineRule="auto" w:after="180"/>
      </w:pPr>
      <w:r>
        <w:rPr>
          <w:b w:val="0"/>
        </w:rPr>
        <w:t>Reference example, not the only acceptable wording: Teacher explanation: Development, staging and production are distinct environments with explicit data and credential boundaries.</w:t>
      </w:r>
    </w:p>
    <w:p>
      <w:pPr>
        <w:spacing w:line="336" w:lineRule="auto" w:after="180"/>
      </w:pPr>
      <w:r>
        <w:rPr>
          <w:b w:val="0"/>
        </w:rPr>
        <w:t>Test configuration must not silently target production. For the classroom mock ENV selects a separate fixture store and secret namespace. Validate allowed environment names.</w:t>
      </w:r>
    </w:p>
    <w:p>
      <w:pPr>
        <w:spacing w:line="336" w:lineRule="auto" w:after="180"/>
      </w:pPr>
      <w:r>
        <w:rPr>
          <w:b w:val="0"/>
        </w:rPr>
        <w:t>A staging run cannot use production write credentials.</w:t>
      </w:r>
    </w:p>
    <w:p>
      <w:pPr>
        <w:pStyle w:val="Heading3"/>
      </w:pPr>
      <w:r>
        <w:t>Data retention and deletion</w:t>
      </w:r>
    </w:p>
    <w:p>
      <w:pPr>
        <w:spacing w:line="336" w:lineRule="auto" w:after="180"/>
      </w:pPr>
      <w:r>
        <w:rPr>
          <w:b w:val="0"/>
        </w:rPr>
        <w:t>Without opening the old lesson, explain one key idea from Data retention and deletion.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 retention and deletion</w:t>
      </w:r>
    </w:p>
    <w:p>
      <w:pPr>
        <w:spacing w:line="336" w:lineRule="auto" w:after="180"/>
      </w:pPr>
      <w:r>
        <w:rPr>
          <w:b w:val="0"/>
        </w:rPr>
        <w:t>Reference example, not the only acceptable wording: Teacher explanation: Retention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 7. Audit metadata may remain for 30 days without content. Track primary storage, cache and backup policy separately.</w:t>
      </w:r>
    </w:p>
    <w:p>
      <w:pPr>
        <w:spacing w:line="336" w:lineRule="auto" w:after="180"/>
      </w:pPr>
      <w:r>
        <w:rPr>
          <w:b w:val="0"/>
        </w:rPr>
        <w:t xml:space="preserve">Two 45-minute sessions. Incident investigation preserves a timeline and distinguishes </w:t>
      </w:r>
      <w:r>
        <w:rPr>
          <w:b/>
        </w:rPr>
        <w:t>observation</w:t>
      </w:r>
      <w:r>
        <w:rPr>
          <w:b w:val="0"/>
        </w:rPr>
        <w:t xml:space="preserve"> from hypothesis. Repair before </w:t>
      </w:r>
      <w:r>
        <w:rPr>
          <w:b/>
        </w:rPr>
        <w:t>evidence</w:t>
      </w:r>
      <w:r>
        <w:rPr>
          <w:b w:val="0"/>
        </w:rPr>
        <w:t xml:space="preserve"> collection can erase clues.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incident investigation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incident investigation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Incident investigation using the supplied case, labelled mechanism and reasoning. Make the scope of each conclusion explicit.</w:t>
      </w:r>
    </w:p>
    <w:p>
      <w:pPr>
        <w:spacing w:line="336" w:lineRule="auto" w:after="180"/>
      </w:pPr>
      <w:r>
        <w:rPr>
          <w:b w:val="0"/>
        </w:rPr>
        <w:t xml:space="preserve">Incident investigation preserves a timeline and distinguishes </w:t>
      </w:r>
      <w:r>
        <w:rPr>
          <w:b/>
        </w:rPr>
        <w:t>observation</w:t>
      </w:r>
      <w:r>
        <w:rPr>
          <w:b w:val="0"/>
        </w:rPr>
        <w:t xml:space="preserve"> from hypothesis. Repair before </w:t>
      </w:r>
      <w:r>
        <w:rPr>
          <w:b/>
        </w:rPr>
        <w:t>evidence</w:t>
      </w:r>
      <w:r>
        <w:rPr>
          <w:b w:val="0"/>
        </w:rPr>
        <w:t xml:space="preserve"> collection can erase clues.</w:t>
      </w:r>
    </w:p>
    <w:p>
      <w:pPr>
        <w:pStyle w:val="Heading3"/>
      </w:pPr>
      <w:r>
        <w:t>Explain Incident investigation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Record timestamps, versions, requests, authorised actions and outcomes with minimised logs. Separate immediate </w:t>
      </w:r>
      <w:r>
        <w:rPr>
          <w:b/>
        </w:rPr>
        <w:t>containment</w:t>
      </w:r>
      <w:r>
        <w:rPr>
          <w:b w:val="0"/>
        </w:rPr>
        <w:t xml:space="preserve"> from diagnosis. Compare candidate explanations against </w:t>
      </w:r>
      <w:r>
        <w:rPr>
          <w:b/>
        </w:rPr>
        <w:t>evidence</w:t>
      </w:r>
      <w:r>
        <w:rPr>
          <w:b w:val="0"/>
        </w:rPr>
        <w:t>.</w:t>
      </w:r>
    </w:p>
    <w:p>
      <w:pPr>
        <w:pStyle w:val="Heading3"/>
      </w:pPr>
      <w:r>
        <w:t>Explain Incident investigation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Incident timeline</w:t>
            </w:r>
          </w:p>
        </w:tc>
        <w:tc>
          <w:tcPr>
            <w:tcW w:type="dxa" w:w="5112"/>
          </w:tcPr>
          <w:p>
            <w:r>
              <w:t>Ordered records of relevant events</w:t>
            </w:r>
          </w:p>
        </w:tc>
      </w:tr>
      <w:tr>
        <w:tc>
          <w:tcPr>
            <w:tcW w:type="dxa" w:w="5112"/>
          </w:tcPr>
          <w:p>
            <w:r>
              <w:t>Containment</w:t>
            </w:r>
          </w:p>
        </w:tc>
        <w:tc>
          <w:tcPr>
            <w:tcW w:type="dxa" w:w="5112"/>
          </w:tcPr>
          <w:p>
            <w:r>
              <w:t>An action limiting ongoing harm or failure</w:t>
            </w:r>
          </w:p>
        </w:tc>
      </w:tr>
      <w:tr>
        <w:tc>
          <w:tcPr>
            <w:tcW w:type="dxa" w:w="5112"/>
          </w:tcPr>
          <w:p>
            <w:r>
              <w:t>Root-cause hypothesis</w:t>
            </w:r>
          </w:p>
        </w:tc>
        <w:tc>
          <w:tcPr>
            <w:tcW w:type="dxa" w:w="5112"/>
          </w:tcPr>
          <w:p>
            <w:r>
              <w:t>A proposed mechanism requiring evidence</w:t>
            </w:r>
          </w:p>
        </w:tc>
      </w:tr>
    </w:tbl>
    <w:p>
      <w:pPr>
        <w:pStyle w:val="Heading3"/>
      </w:pPr>
      <w:r>
        <w:t>Incident investigation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At09:00 corpus updates; 09:05 stale cache response; 09:06 cache disabled. Team says model weights changed, but weight version is unchanged.</w:t>
            </w:r>
          </w:p>
        </w:tc>
        <w:tc>
          <w:tcPr>
            <w:tcW w:type="dxa" w:w="3408"/>
          </w:tcPr>
          <w:p>
            <w:r>
              <w:t>Record timestamps, versions, requests, authorised actions and outcomes with minimised logs. Separate immediate containment from diagnosis. Compare candidate explanations against evidence.</w:t>
            </w:r>
          </w:p>
        </w:tc>
        <w:tc>
          <w:tcPr>
            <w:tcW w:type="dxa" w:w="3408"/>
          </w:tcPr>
          <w:p>
            <w:r>
              <w:t>Weight-change claim is contradicted by the version record. Stale cache is a supported candidate explanation; preserve timeline and test it with controlled reproduction.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Incident investigation · 3</w:t>
      </w:r>
    </w:p>
    <w:p>
      <w:pPr>
        <w:spacing w:line="336" w:lineRule="auto" w:after="180"/>
      </w:pPr>
      <w:r>
        <w:rPr>
          <w:b w:val="0"/>
        </w:rPr>
        <w:t>Guided: Weight-change claim is contradicted by the version record. Stale cache is a supported candidate explanation; preserve timeline and test it with controlled reproduction.</w:t>
      </w:r>
    </w:p>
    <w:p>
      <w:pPr>
        <w:spacing w:line="336" w:lineRule="auto" w:after="180"/>
      </w:pPr>
      <w:r>
        <w:rPr>
          <w:b w:val="0"/>
        </w:rPr>
        <w:t>Qualification: A plausible narrative needs controlled or record-based confirmation and must preserve unknowns.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At09:00 corpus updates; 09:05 stale cache response; 09:06 cache disabled. Team says model weights changed, but weight version is unchanged.</w:t>
      </w:r>
    </w:p>
    <w:p>
      <w:pPr>
        <w:spacing w:line="336" w:lineRule="auto" w:after="180"/>
      </w:pPr>
      <w:r>
        <w:rPr>
          <w:b w:val="0"/>
        </w:rPr>
        <w:t>Weight-change claim is contradicted by the version record. Stale cache is a supported candidate explanation; preserve timeline and test it with controlled reproduction.</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Incident investigation</w:t>
      </w:r>
    </w:p>
    <w:p>
      <w:pPr>
        <w:spacing w:line="336" w:lineRule="auto" w:after="180"/>
      </w:pPr>
      <w:r>
        <w:rPr>
          <w:b w:val="0"/>
        </w:rPr>
        <w:t xml:space="preserve">An </w:t>
      </w:r>
      <w:r>
        <w:rPr>
          <w:b/>
        </w:rPr>
        <w:t>incident timeline</w:t>
      </w:r>
      <w:r>
        <w:rPr>
          <w:b w:val="0"/>
        </w:rPr>
        <w:t>. After a schedule update, a service gives an old classroom location.</w:t>
      </w:r>
    </w:p>
    <w:p>
      <w:pPr>
        <w:pStyle w:val="Heading3"/>
      </w:pPr>
      <w:r>
        <w:t>The facts we will use</w:t>
      </w:r>
    </w:p>
    <w:p>
      <w:pPr>
        <w:pStyle w:val="Heading3"/>
      </w:pPr>
      <w:r>
        <w:t>Supplied facts</w:t>
      </w:r>
    </w:p>
    <w:p>
      <w:pPr>
        <w:spacing w:line="336" w:lineRule="auto" w:after="180"/>
        <w:shd w:fill="F1F6FC"/>
      </w:pPr>
      <w:r>
        <w:rPr>
          <w:b w:val="0"/>
        </w:rPr>
        <w:t>14:00 version 6 publishes room D; 14:05 answer uses version 5 room C; 14:06 user reports mismatch.</w:t>
      </w:r>
    </w:p>
    <w:p>
      <w:r>
        <w:drawing>
          <wp:inline xmlns:a="http://schemas.openxmlformats.org/drawingml/2006/main" xmlns:pic="http://schemas.openxmlformats.org/drawingml/2006/picture">
            <wp:extent cx="5486400" cy="5225143"/>
            <wp:docPr id="1" name="Picture 1" descr="Incident investigation. Order events: The new source predates the request and report.. Locate stale evidence: The answer trace identifies version 5 rather than current version 6.. Test explanation: Reproduce version selection with controlled fixtures before naming the exact bug."/>
            <wp:cNvGraphicFramePr>
              <a:graphicFrameLocks noChangeAspect="1"/>
            </wp:cNvGraphicFramePr>
            <a:graphic>
              <a:graphicData uri="http://schemas.openxmlformats.org/drawingml/2006/picture">
                <pic:pic>
                  <pic:nvPicPr>
                    <pic:cNvPr id="0" name="academy-visual-ai-6-26.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Order events</w:t>
            </w:r>
          </w:p>
        </w:tc>
        <w:tc>
          <w:tcPr>
            <w:tcW w:type="dxa" w:w="5112"/>
          </w:tcPr>
          <w:p>
            <w:r>
              <w:t>The new source predates the request and report.</w:t>
            </w:r>
          </w:p>
        </w:tc>
      </w:tr>
      <w:tr>
        <w:tc>
          <w:tcPr>
            <w:tcW w:type="dxa" w:w="5112"/>
          </w:tcPr>
          <w:p>
            <w:r>
              <w:t>2. Locate stale evidence</w:t>
            </w:r>
          </w:p>
        </w:tc>
        <w:tc>
          <w:tcPr>
            <w:tcW w:type="dxa" w:w="5112"/>
          </w:tcPr>
          <w:p>
            <w:r>
              <w:t>The answer trace identifies version 5 rather than current version 6.</w:t>
            </w:r>
          </w:p>
        </w:tc>
      </w:tr>
      <w:tr>
        <w:tc>
          <w:tcPr>
            <w:tcW w:type="dxa" w:w="5112"/>
          </w:tcPr>
          <w:p>
            <w:r>
              <w:t>3. Test explanation</w:t>
            </w:r>
          </w:p>
        </w:tc>
        <w:tc>
          <w:tcPr>
            <w:tcW w:type="dxa" w:w="5112"/>
          </w:tcPr>
          <w:p>
            <w:r>
              <w:t>Reproduce version selection with controlled fixtures before naming the exact bug.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timeline separates observed events from a proposed cause. </w:t>
      </w:r>
      <w:r>
        <w:rPr>
          <w:b/>
        </w:rPr>
        <w:t>Evidence</w:t>
      </w:r>
      <w:r>
        <w:rPr>
          <w:b w:val="0"/>
        </w:rPr>
        <w:t xml:space="preserve"> can locate a mismatch without yet explaining why it happened.</w:t>
      </w:r>
    </w:p>
    <w:p>
      <w:pPr>
        <w:pStyle w:val="Heading3"/>
      </w:pPr>
      <w:r>
        <w:t>What this example does not establish</w:t>
      </w:r>
    </w:p>
    <w:p>
      <w:pPr>
        <w:pStyle w:val="Heading3"/>
      </w:pPr>
      <w:r>
        <w:t>Keep the stated limit</w:t>
      </w:r>
    </w:p>
    <w:p>
      <w:pPr>
        <w:spacing w:line="336" w:lineRule="auto" w:after="180"/>
        <w:shd w:fill="FFF5E6"/>
      </w:pPr>
      <w:r>
        <w:rPr>
          <w:b w:val="0"/>
        </w:rPr>
        <w:t>Missing events may change the account; temporal order alone does not prove causation.</w:t>
      </w:r>
    </w:p>
    <w:p>
      <w:pPr>
        <w:pStyle w:val="Heading3"/>
      </w:pPr>
      <w:r>
        <w:t>Change one thing in the pictured case</w:t>
      </w:r>
    </w:p>
    <w:p>
      <w:pPr>
        <w:pStyle w:val="Heading3"/>
      </w:pPr>
      <w:r>
        <w:t>Change one thing</w:t>
      </w:r>
    </w:p>
    <w:p>
      <w:pPr>
        <w:spacing w:line="336" w:lineRule="auto" w:after="180"/>
        <w:shd w:fill="F5F1FB"/>
      </w:pPr>
      <w:r>
        <w:rPr>
          <w:b w:val="0"/>
        </w:rPr>
        <w:t>Change: Trace instead shows version 6 retrieved and room C drafted.</w:t>
      </w:r>
    </w:p>
    <w:p>
      <w:pPr>
        <w:pStyle w:val="Heading3"/>
      </w:pPr>
      <w:r>
        <w:t>Predicted result</w:t>
      </w:r>
    </w:p>
    <w:p>
      <w:pPr>
        <w:spacing w:line="336" w:lineRule="auto" w:after="180"/>
        <w:shd w:fill="F1F6FC"/>
      </w:pPr>
      <w:r>
        <w:rPr>
          <w:b/>
        </w:rPr>
        <w:t>Prediction</w:t>
      </w:r>
      <w:r>
        <w:rPr>
          <w:b w:val="0"/>
        </w:rPr>
        <w:t>: Investigate drafting or validation before blaming caching.</w:t>
      </w:r>
    </w:p>
    <w:p>
      <w:pPr>
        <w:pStyle w:val="Heading3"/>
      </w:pPr>
      <w:r>
        <w:t>Why the result follows</w:t>
      </w:r>
    </w:p>
    <w:p>
      <w:pPr>
        <w:spacing w:line="336" w:lineRule="auto" w:after="180"/>
        <w:shd w:fill="F1F6FC"/>
      </w:pPr>
      <w:r>
        <w:rPr>
          <w:b w:val="0"/>
        </w:rPr>
        <w:t>Reason: The mismatch now appears after retrieval.</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Incident investigation,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At09:00 corpus updates; 09:05 stale cache response; 09:06 cache disabled. Team says model weights changed, but weight version is unchanged. Show the intermediate steps and give the conclusion with its scope.</w:t>
      </w:r>
    </w:p>
    <w:p>
      <w:pPr>
        <w:pStyle w:val="Heading3"/>
      </w:pPr>
      <w:r>
        <w:t>Reasoning to listen for</w:t>
      </w:r>
    </w:p>
    <w:p>
      <w:pPr>
        <w:spacing w:line="336" w:lineRule="auto" w:after="180"/>
        <w:shd w:fill="F1F6FC"/>
      </w:pPr>
      <w:r>
        <w:rPr>
          <w:b w:val="0"/>
        </w:rPr>
        <w:t>Teacher check: Teacher explanation: Weight-change claim is contradicted by the version record. Stale cache is a supported candidate explanation; preserve timeline and test it with controlled reproduction.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Incident investigation.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plausible narrative needs controlled or record-based confirmation and must preserve unknowns.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Order the three incident records and locate the old </w:t>
      </w:r>
      <w:r>
        <w:rPr>
          <w:b/>
        </w:rPr>
        <w:t>evidence</w:t>
      </w:r>
      <w:r>
        <w:rPr>
          <w:b w:val="0"/>
        </w:rPr>
        <w:t xml:space="preserve"> version. How does the investigation change if the trace instead retrieves version 6 but drafts room C?</w:t>
      </w:r>
    </w:p>
    <w:p>
      <w:pPr>
        <w:pStyle w:val="Heading3"/>
      </w:pPr>
      <w:r>
        <w:t>Reasoned teacher answer</w:t>
      </w:r>
    </w:p>
    <w:p>
      <w:pPr>
        <w:spacing w:line="336" w:lineRule="auto" w:after="180"/>
      </w:pPr>
      <w:r>
        <w:rPr>
          <w:b w:val="0"/>
        </w:rPr>
        <w:t>The new source predates the request and report. The answer trace identifies version 5 rather than current version 6. Reproduce version selection with controlled fixtures before naming the exact bug.</w:t>
      </w:r>
    </w:p>
    <w:p>
      <w:pPr>
        <w:spacing w:line="336" w:lineRule="auto" w:after="180"/>
      </w:pPr>
      <w:r>
        <w:rPr>
          <w:b w:val="0"/>
        </w:rPr>
        <w:t>Changed case: Investigate drafting or validation before blaming caching. The mismatch now appears after retrieval.</w:t>
      </w:r>
    </w:p>
    <w:p>
      <w:pPr>
        <w:spacing w:line="336" w:lineRule="auto" w:after="180"/>
      </w:pPr>
      <w:r>
        <w:rPr>
          <w:b w:val="0"/>
        </w:rPr>
        <w:t>Changed-case reasoning: Investigate drafting or validation before blaming caching. The mismatch now appears after retrieval.</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Incident investigation investigation and use the first unsupported step to choose a teaching response.</w:t>
      </w:r>
    </w:p>
    <w:p>
      <w:pPr>
        <w:spacing w:line="336" w:lineRule="auto" w:after="180"/>
      </w:pPr>
      <w:r>
        <w:rPr>
          <w:b w:val="0"/>
        </w:rPr>
        <w:t>The worked result establishes every future case: A plausible narrative needs controlled or record-based confirmation and must preserve unknowns.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Incident investigation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Weight-change claim is contradicted by the version record. Stale cache is a supported candidate explanation; preserve timeline and test it with controlled reproduction.</w:t>
      </w:r>
    </w:p>
    <w:p>
      <w:pPr>
        <w:spacing w:line="336" w:lineRule="auto" w:after="180"/>
      </w:pPr>
      <w:r>
        <w:rPr>
          <w:b w:val="0"/>
        </w:rPr>
        <w:t>Qualification: A plausible narrative needs controlled or record-based confirmation and must preserve unknowns.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Incident investigation preserves a timeline and distinguishes </w:t>
      </w:r>
      <w:r>
        <w:rPr>
          <w:b/>
        </w:rPr>
        <w:t>observation</w:t>
      </w:r>
      <w:r>
        <w:rPr>
          <w:b w:val="0"/>
        </w:rPr>
        <w:t xml:space="preserve"> from hypothesis. Repair before </w:t>
      </w:r>
      <w:r>
        <w:rPr>
          <w:b/>
        </w:rPr>
        <w:t>evidence</w:t>
      </w:r>
      <w:r>
        <w:rPr>
          <w:b w:val="0"/>
        </w:rPr>
        <w:t xml:space="preserve"> collection can erase clues.</w:t>
      </w:r>
    </w:p>
    <w:p>
      <w:pPr>
        <w:spacing w:line="336" w:lineRule="auto" w:after="180"/>
        <w:shd w:fill="F1F6FC"/>
      </w:pPr>
      <w:r>
        <w:rPr>
          <w:b w:val="0"/>
        </w:rPr>
        <w:t xml:space="preserve">Record timestamps, versions, requests, authorised actions and outcomes with minimised logs. Separate immediate </w:t>
      </w:r>
      <w:r>
        <w:rPr>
          <w:b/>
        </w:rPr>
        <w:t>containment</w:t>
      </w:r>
      <w:r>
        <w:rPr>
          <w:b w:val="0"/>
        </w:rPr>
        <w:t xml:space="preserve"> from diagnosis. Compare candidate explanations against </w:t>
      </w:r>
      <w:r>
        <w:rPr>
          <w:b/>
        </w:rPr>
        <w:t>evidence</w:t>
      </w:r>
      <w:r>
        <w:rPr>
          <w:b w:val="0"/>
        </w:rPr>
        <w:t>.</w:t>
      </w:r>
    </w:p>
    <w:p>
      <w:pPr>
        <w:pStyle w:val="Heading3"/>
      </w:pPr>
      <w:r>
        <w:t>W2 Trace the worked case</w:t>
      </w:r>
    </w:p>
    <w:p>
      <w:pPr>
        <w:pStyle w:val="Heading3"/>
      </w:pPr>
      <w:r>
        <w:t>Workbook question · W2</w:t>
      </w:r>
    </w:p>
    <w:p>
      <w:pPr>
        <w:spacing w:line="336" w:lineRule="auto" w:after="180"/>
        <w:shd w:fill="F5F1FB"/>
      </w:pPr>
      <w:r>
        <w:rPr>
          <w:b w:val="0"/>
        </w:rPr>
        <w:t>At09:00 corpus updates; 09:05 stale cache response; 09:06 cache disabled. Team says model weights changed, but weight version is unchanged. Show the intermediate steps and give the conclusion with its scope.</w:t>
      </w:r>
    </w:p>
    <w:p>
      <w:pPr>
        <w:pStyle w:val="Heading3"/>
      </w:pPr>
      <w:r>
        <w:t>Teacher reasoning · W2</w:t>
      </w:r>
    </w:p>
    <w:p>
      <w:pPr>
        <w:spacing w:line="336" w:lineRule="auto" w:after="180"/>
        <w:shd w:fill="F1F6FC"/>
      </w:pPr>
      <w:r>
        <w:rPr>
          <w:b w:val="0"/>
        </w:rPr>
        <w:t>Teacher explanation: Weight-change claim is contradicted by the version record. Stale cache is a supported candidate explanation; preserve timeline and test it with controlled reproduction.</w:t>
      </w:r>
    </w:p>
    <w:p>
      <w:pPr>
        <w:pStyle w:val="Heading3"/>
      </w:pPr>
      <w:r>
        <w:t>W3 Audit the limit</w:t>
      </w:r>
    </w:p>
    <w:p>
      <w:pPr>
        <w:pStyle w:val="Heading3"/>
      </w:pPr>
      <w:r>
        <w:t>Workbook question · W3</w:t>
      </w:r>
    </w:p>
    <w:p>
      <w:pPr>
        <w:spacing w:line="336" w:lineRule="auto" w:after="180"/>
        <w:shd w:fill="F5F1FB"/>
      </w:pPr>
      <w:r>
        <w:rPr>
          <w:b w:val="0"/>
        </w:rPr>
        <w:t>A report omits this qualification: A plausible narrative needs controlled or record-based confirmation and must preserve unknowns.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plausible narrative needs controlled or record-based confirmation and must preserve unknowns.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10:00 permissions config changes; 10:03 restricted read; model version unchanged. Name a plausible cause and one test.</w:t>
      </w:r>
    </w:p>
    <w:p>
      <w:pPr>
        <w:pStyle w:val="Heading3"/>
      </w:pPr>
      <w:r>
        <w:t>Teacher reasoning · W4</w:t>
      </w:r>
    </w:p>
    <w:p>
      <w:pPr>
        <w:spacing w:line="336" w:lineRule="auto" w:after="180"/>
        <w:shd w:fill="F1F6FC"/>
      </w:pPr>
      <w:r>
        <w:rPr>
          <w:b w:val="0"/>
        </w:rPr>
        <w:t>Teacher explanation: Investigate permission/config change; replay authorised and denied cases against old/new config without exposing real restricted content. Temporal order alone is not proof.</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plausible narrative needs controlled or record-based confirmation and must preserve unknowns.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Investigate permission/config change; replay authorised and denied cases against old/new config without exposing real restricted content. Temporal order alone is not proof.</w:t>
      </w:r>
    </w:p>
    <w:p>
      <w:pPr>
        <w:spacing w:line="336" w:lineRule="auto" w:after="180"/>
        <w:shd w:fill="F1F6FC"/>
      </w:pPr>
      <w:r>
        <w:rPr>
          <w:b w:val="0"/>
        </w:rPr>
        <w:t>Require intermediate reasoning and the stated scope. Fresh retry: A queue redelivery follows a crash after commit. Two effects appear.</w:t>
      </w:r>
    </w:p>
    <w:p>
      <w:pPr>
        <w:spacing w:line="336" w:lineRule="auto" w:after="180"/>
        <w:shd w:fill="F1F6FC"/>
      </w:pPr>
      <w:r>
        <w:rPr>
          <w:b w:val="0"/>
        </w:rPr>
        <w:t>Expected reasoning: Inspect operation-ID deduplication and durable status; timeline supports investigation, not an assumed complete cause.</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10:00 permissions config changes; 10:03 restricted read; model version unchanged. Name a plausible cause and one test.</w:t>
      </w:r>
    </w:p>
    <w:p>
      <w:pPr>
        <w:pStyle w:val="Heading3"/>
      </w:pPr>
      <w:r>
        <w:t>Selected case answer</w:t>
      </w:r>
    </w:p>
    <w:p>
      <w:pPr>
        <w:pStyle w:val="Heading3"/>
      </w:pPr>
      <w:r>
        <w:t>Teacher key · Selected case answer</w:t>
      </w:r>
    </w:p>
    <w:p>
      <w:pPr>
        <w:spacing w:line="336" w:lineRule="auto" w:after="180"/>
        <w:shd w:fill="F1F6FC"/>
      </w:pPr>
      <w:r>
        <w:rPr>
          <w:b w:val="0"/>
        </w:rPr>
        <w:t>Teacher explanation: Investigate permission/config change; replay authorised and denied cases against old/new config without exposing real restricted content. Temporal order alone is not proof.</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Incident investigation to Grounded Learning Service, adapt support and plan a later changed-case check.</w:t>
      </w:r>
    </w:p>
    <w:p>
      <w:pPr>
        <w:spacing w:line="336" w:lineRule="auto" w:after="180"/>
      </w:pPr>
      <w:r>
        <w:rPr>
          <w:b w:val="0"/>
        </w:rPr>
        <w:t xml:space="preserve">Add a labelled incident investigation </w:t>
      </w:r>
      <w:r>
        <w:rPr>
          <w:b/>
        </w:rPr>
        <w:t>evidence</w:t>
      </w:r>
      <w:r>
        <w:rPr>
          <w:b w:val="0"/>
        </w:rPr>
        <w:t xml:space="preserve"> sheet to Grounded Learning Service. Show how you can explain the </w:t>
      </w:r>
      <w:r>
        <w:rPr>
          <w:b/>
        </w:rPr>
        <w:t>mechanism</w:t>
      </w:r>
      <w:r>
        <w:rPr>
          <w:b w:val="0"/>
        </w:rPr>
        <w:t xml:space="preserve"> and terminology of incident investigation.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Human escalation workflows.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ai-6/27, ai-6/29, ai-6/32.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Incident investigation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incident investigation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At09:00 corpus updates; 09:05 stale cache response; 09:06 cache disabled. Team says model weights changed, but weight version is unchanged.</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Weight-change claim is contradicted by the version record. Stale cache is a supported candidate explanation; preserve timeline and test it with controlled reproduction.</w:t>
      </w:r>
    </w:p>
    <w:p>
      <w:pPr>
        <w:spacing w:line="336" w:lineRule="auto" w:after="180"/>
      </w:pPr>
      <w:r>
        <w:rPr>
          <w:b w:val="0"/>
        </w:rPr>
        <w:t>Check every learner before discussion: Use the worked case for Incident investigation.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plausible narrative needs controlled or record-based confirmation and must preserve unknowns.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Trace instead shows version 6 retrieved and room C drafted. Require a </w:t>
      </w:r>
      <w:r>
        <w:rPr>
          <w:b/>
        </w:rPr>
        <w:t>prediction</w:t>
      </w:r>
      <w:r>
        <w:rPr>
          <w:b w:val="0"/>
        </w:rPr>
        <w:t xml:space="preserve"> and a reason before comparing. Expected result: Investigate drafting or validation before blaming caching.</w:t>
      </w:r>
    </w:p>
    <w:p>
      <w:pPr>
        <w:spacing w:line="336" w:lineRule="auto" w:after="180"/>
        <w:shd w:fill="F5F1FB"/>
      </w:pPr>
      <w:r>
        <w:rPr>
          <w:b w:val="0"/>
        </w:rPr>
        <w:t>Reason: The mismatch now appears after retrieval.</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Incident investigation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Incident investigation: the case</w:t>
      </w:r>
    </w:p>
    <w:p>
      <w:r>
        <w:drawing>
          <wp:inline xmlns:a="http://schemas.openxmlformats.org/drawingml/2006/main" xmlns:pic="http://schemas.openxmlformats.org/drawingml/2006/picture">
            <wp:extent cx="5486400" cy="2834640"/>
            <wp:docPr id="2" name="Picture 2" descr="An incident timeline. After a schedule update, a service gives an old classroom location. Supplied facts: 14:00 version 6 publishes room D; 14:05 answer uses version 5 room C; 14:06 user reports mismatch."/>
            <wp:cNvGraphicFramePr>
              <a:graphicFrameLocks noChangeAspect="1"/>
            </wp:cNvGraphicFramePr>
            <a:graphic>
              <a:graphicData uri="http://schemas.openxmlformats.org/drawingml/2006/picture">
                <pic:pic>
                  <pic:nvPicPr>
                    <pic:cNvPr id="0" name="academy-story-ai-6-26-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incident timeline</w:t>
      </w:r>
      <w:r>
        <w:rPr>
          <w:b w:val="0"/>
        </w:rPr>
        <w:t>. After a schedule update, a service gives an old classroom location. Supplied facts: 14:00 version 6 publishes room D; 14:05 answer uses version 5 room C; 14:06 user reports mismatch.</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Order events: The new source predates the request and report. → Locate stale evidence: The answer trace identifies version 5 rather than current version 6. → Test explanation: Reproduce version selection with controlled fixtures before naming the exact bug."/>
            <wp:cNvGraphicFramePr>
              <a:graphicFrameLocks noChangeAspect="1"/>
            </wp:cNvGraphicFramePr>
            <a:graphic>
              <a:graphicData uri="http://schemas.openxmlformats.org/drawingml/2006/picture">
                <pic:pic>
                  <pic:nvPicPr>
                    <pic:cNvPr id="0" name="academy-story-ai-6-2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Order events: The new source predates the request and report. → Locate stale </w:t>
      </w:r>
      <w:r>
        <w:rPr>
          <w:b/>
        </w:rPr>
        <w:t>evidence</w:t>
      </w:r>
      <w:r>
        <w:rPr>
          <w:b w:val="0"/>
        </w:rPr>
        <w:t>: The answer trace identifies version 5 rather than current version 6. → Test explanation: Reproduce version selection with controlled fixtures before naming the exact bug.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Incident investigation — evidence trace</w:t>
      </w:r>
    </w:p>
    <w:p>
      <w:r>
        <w:drawing>
          <wp:inline xmlns:a="http://schemas.openxmlformats.org/drawingml/2006/main" xmlns:pic="http://schemas.openxmlformats.org/drawingml/2006/picture">
            <wp:extent cx="5486400" cy="2996184"/>
            <wp:docPr id="4" name="Picture 4" descr="Incident investigation — evidence trace. At09:00 corpus updates; 09:05 stale cache response; 09:06 cache disabled. Team says model weights changed, but weight version is unchanged. | Record timestamps, versions, requests, authorised actions and outcomes with minimised logs. Separate immediate containment from diagnosis. Compare candidate explanations against evidence. | Weight-change claim is contradicted by the version record. Stale cache is a supported candidate explanation; preserve timeline and test it with controlled reproduction."/>
            <wp:cNvGraphicFramePr>
              <a:graphicFrameLocks noChangeAspect="1"/>
            </wp:cNvGraphicFramePr>
            <a:graphic>
              <a:graphicData uri="http://schemas.openxmlformats.org/drawingml/2006/picture">
                <pic:pic>
                  <pic:nvPicPr>
                    <pic:cNvPr id="0" name="academy-story-ai-6-26-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Incident investigation — </w:t>
      </w:r>
      <w:r>
        <w:rPr>
          <w:b/>
        </w:rPr>
        <w:t>evidence</w:t>
      </w:r>
      <w:r>
        <w:rPr>
          <w:b w:val="0"/>
        </w:rPr>
        <w:t xml:space="preserve"> trace. At09:00 corpus updates; 09:05 stale cache response; 09:06 cache disabled.</w:t>
      </w:r>
    </w:p>
    <w:p>
      <w:pPr>
        <w:spacing w:line="336" w:lineRule="auto" w:after="180"/>
      </w:pPr>
      <w:r>
        <w:rPr>
          <w:b w:val="0"/>
        </w:rPr>
        <w:t xml:space="preserve">Team says model weights changed, but weight version is unchanged. | Record timestamps, versions, requests, authorised actions and outcomes with minimised logs. Separate immediate </w:t>
      </w:r>
      <w:r>
        <w:rPr>
          <w:b/>
        </w:rPr>
        <w:t>containment</w:t>
      </w:r>
      <w:r>
        <w:rPr>
          <w:b w:val="0"/>
        </w:rPr>
        <w:t xml:space="preserve"> from diagnosis.</w:t>
      </w:r>
    </w:p>
    <w:p>
      <w:pPr>
        <w:spacing w:line="336" w:lineRule="auto" w:after="180"/>
      </w:pPr>
      <w:r>
        <w:rPr>
          <w:b w:val="0"/>
        </w:rPr>
        <w:t xml:space="preserve">Compare candidate explanations against </w:t>
      </w:r>
      <w:r>
        <w:rPr>
          <w:b/>
        </w:rPr>
        <w:t>evidence</w:t>
      </w:r>
      <w:r>
        <w:rPr>
          <w:b w:val="0"/>
        </w:rPr>
        <w:t>. | Weight-change claim is contradicted by the version record. Stale cache is a supported candidate explanation; preserve timeline and test it with controlled reproduction.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produce version selection with controlled fixtures before naming the exact bug. Changed condition: Trace instead shows version 6 retrieved and room C drafted. Expected result: Investigate drafting or validation before blaming caching. Reason: The mismatch now appears after retrieval."/>
            <wp:cNvGraphicFramePr>
              <a:graphicFrameLocks noChangeAspect="1"/>
            </wp:cNvGraphicFramePr>
            <a:graphic>
              <a:graphicData uri="http://schemas.openxmlformats.org/drawingml/2006/picture">
                <pic:pic>
                  <pic:nvPicPr>
                    <pic:cNvPr id="0" name="academy-story-ai-6-2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Reproduce version selection with controlled fixtures before naming the exact bug. Changed condition: Trace instead shows version 6 retrieved and room C drafted.</w:t>
      </w:r>
    </w:p>
    <w:p>
      <w:pPr>
        <w:spacing w:line="336" w:lineRule="auto" w:after="180"/>
      </w:pPr>
      <w:r>
        <w:rPr>
          <w:b w:val="0"/>
        </w:rPr>
        <w:t>Expected result: Investigate drafting or validation before blaming caching. Reason: The mismatch now appears after retrieval.</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mismatch now appears after retrieval.</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timeline separates observed events from a proposed cause. Evidence can locate a mismatch without yet explaining why it happened. Limit: Missing events may change the account; temporal order alone does not prove causation."/>
            <wp:cNvGraphicFramePr>
              <a:graphicFrameLocks noChangeAspect="1"/>
            </wp:cNvGraphicFramePr>
            <a:graphic>
              <a:graphicData uri="http://schemas.openxmlformats.org/drawingml/2006/picture">
                <pic:pic>
                  <pic:nvPicPr>
                    <pic:cNvPr id="0" name="academy-story-ai-6-2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timeline separates observed events from a proposed cause. </w:t>
      </w:r>
      <w:r>
        <w:rPr>
          <w:b/>
        </w:rPr>
        <w:t>Evidence</w:t>
      </w:r>
      <w:r>
        <w:rPr>
          <w:b w:val="0"/>
        </w:rPr>
        <w:t xml:space="preserve"> can locate a mismatch without yet explaining why it happened. Limit: Missing events may change the account; temporal order alone does not prove causation.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Missing events may change the account; temporal order alone does not prove causation.</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Order the three incident records and locate the old evidence version. How does the investigation change if the trace instead retrieves version 6 but drafts room C?"/>
            <wp:cNvGraphicFramePr>
              <a:graphicFrameLocks noChangeAspect="1"/>
            </wp:cNvGraphicFramePr>
            <a:graphic>
              <a:graphicData uri="http://schemas.openxmlformats.org/drawingml/2006/picture">
                <pic:pic>
                  <pic:nvPicPr>
                    <pic:cNvPr id="0" name="academy-story-ai-6-26-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Order the three incident records and locate the old </w:t>
      </w:r>
      <w:r>
        <w:rPr>
          <w:b/>
        </w:rPr>
        <w:t>evidence</w:t>
      </w:r>
      <w:r>
        <w:rPr>
          <w:b w:val="0"/>
        </w:rPr>
        <w:t xml:space="preserve"> version.</w:t>
      </w:r>
    </w:p>
    <w:p>
      <w:pPr>
        <w:spacing w:line="336" w:lineRule="auto" w:after="180"/>
      </w:pPr>
      <w:r>
        <w:rPr>
          <w:b w:val="0"/>
        </w:rPr>
        <w:t>How does the investigation change if the trace instead retrieves version 6 but drafts room C?</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new source predates the request and report. The answer trace identifies version 5 rather than current version 6. Reproduce version selection with controlled fixtures before naming the exact bug.</w:t>
      </w:r>
    </w:p>
    <w:p>
      <w:pPr>
        <w:spacing w:line="336" w:lineRule="auto" w:after="180"/>
        <w:shd w:fill="F1F6F8"/>
      </w:pPr>
      <w:r>
        <w:rPr>
          <w:b w:val="0"/>
        </w:rPr>
        <w:t>Changed case: Investigate drafting or validation before blaming caching. The mismatch now appears after retrieval.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