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Categories and Labels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</w:t>
      </w:r>
      <w:r>
        <w:rPr>
          <w:b/>
        </w:rPr>
        <w:t>label</w:t>
      </w:r>
      <w:r>
        <w:rPr>
          <w:b w:val="0"/>
        </w:rPr>
        <w:t>led second line to correct your explanation.</w:t>
      </w:r>
    </w:p>
    <w:p>
      <w:pPr>
        <w:pStyle w:val="Heading3"/>
      </w:pPr>
      <w:r>
        <w:t>Sound Becomes a Signal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Categories and Labels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Replace a vague instruction for Categories and operational </w:t>
      </w:r>
      <w:r>
        <w:rPr>
          <w:b/>
        </w:rPr>
        <w:t>label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Categories and Labels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method to a new record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Categories and Labels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1"/>
      </w:pPr>
      <w:r>
        <w:t>06. Solve the given case</w:t>
      </w:r>
    </w:p>
    <w:p>
      <w:r>
        <w:t>Solve the supplied Categories and Labels case and show the deciding evidence.</w:t>
      </w:r>
    </w:p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this toy sorter, label an object Seed-bearing when seeds are observed, Other when inspection establishes that it has no seeds, and Review when the needed contents cannot be observed. Sort an opened apple with visible seeds,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Categories and Labels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Apply the calendar guide</w:t>
      </w:r>
    </w:p>
    <w:p>
      <w:r>
        <w:t>Apply the calendar guide.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>The calendar policy accepts whole-number days 1 through 30 inclusive and a room code A or B. Check known failures first, then unknown fields, then readiness.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these cards and give </w:t>
      </w:r>
      <w:r>
        <w:rPr>
          <w:b/>
        </w:rPr>
        <w:t>evidence</w:t>
      </w:r>
      <w:r>
        <w:rPr>
          <w:b w:val="0"/>
        </w:rPr>
        <w:t>: day 30 room B; day 31 room A; day 14 room unreadable; day 31 room unreadable.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Replace a vague instruction</w:t>
      </w:r>
    </w:p>
    <w:p>
      <w:r>
        <w:t>Replace a vague instruction.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Count and investigate disagreement</w:t>
      </w:r>
    </w:p>
    <w:p>
      <w:r>
        <w:t>Count and investigate disagreement.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same four cards, Mina records ready, revise, review, ready. Theo records ready, review, review, revise. How many positions agree? Identify the </w:t>
      </w:r>
      <w:r>
        <w:rPr>
          <w:b/>
        </w:rPr>
        <w:t>disagreement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Can you decide which </w:t>
      </w:r>
      <w:r>
        <w:rPr>
          <w:b/>
        </w:rPr>
        <w:t>annotator</w:t>
      </w:r>
      <w:r>
        <w:rPr>
          <w:b w:val="0"/>
        </w:rPr>
        <w:t xml:space="preserve"> is correct from these </w:t>
      </w:r>
      <w:r>
        <w:rPr>
          <w:b/>
        </w:rPr>
        <w:t>label</w:t>
      </w:r>
      <w:r>
        <w:rPr>
          <w:b w:val="0"/>
        </w:rPr>
        <w:t xml:space="preserve"> lists alone? Explain what else you need.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a new record</w:t>
      </w:r>
    </w:p>
    <w:p>
      <w:r>
        <w:t>Attempt before feedback. If this repeats the selected independent case, reuse that first attempt; otherwise keep a separate record. Transfer the method to a new record.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a policy change visible</w:t>
      </w:r>
    </w:p>
    <w:p>
      <w:r>
        <w:t>Keep a policy change visible.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Version 1 accepts calendar days 1 through 30. Version 2 accepts days 1 through 31. A card says day 31 room A. State its </w:t>
      </w:r>
      <w:r>
        <w:rPr>
          <w:b/>
        </w:rPr>
        <w:t>label</w:t>
      </w:r>
      <w:r>
        <w:rPr>
          <w:b w:val="0"/>
        </w:rPr>
        <w:t xml:space="preserve"> under each version.</w:t>
      </w:r>
    </w:p>
    <w:p>
      <w:pPr>
        <w:spacing w:line="336" w:lineRule="auto" w:after="180"/>
      </w:pPr>
      <w:r>
        <w:rPr>
          <w:b w:val="0"/>
        </w:rPr>
        <w:t xml:space="preserve">Explain why mixing the two </w:t>
      </w:r>
      <w:r>
        <w:rPr>
          <w:b/>
        </w:rPr>
        <w:t>label</w:t>
      </w:r>
      <w:r>
        <w:rPr>
          <w:b w:val="0"/>
        </w:rPr>
        <w:t xml:space="preserve">s without recording the version could create a misleading </w:t>
      </w:r>
      <w:r>
        <w:rPr>
          <w:b/>
        </w:rPr>
        <w:t>training</w:t>
      </w:r>
      <w:r>
        <w:rPr>
          <w:b w:val="0"/>
        </w:rPr>
        <w:t xml:space="preserve"> dataset.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Categories and Labels</w:t>
      </w:r>
    </w:p>
    <w:p>
      <w:r>
        <w:t>A fictional craft club labels cardboard-order cards ready, review or revise.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spacing w:line="336" w:lineRule="auto" w:after="180"/>
      </w:pPr>
      <w:r>
        <w:rPr>
          <w:b w:val="0"/>
        </w:rPr>
        <w:t>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2 is valid but colour is blank: review.</w:t>
      </w:r>
    </w:p>
    <w:p>
      <w:pPr>
        <w:spacing w:line="336" w:lineRule="auto" w:after="180"/>
        <w:shd w:fill="F4F9FC"/>
      </w:pPr>
      <w:r>
        <w:rPr>
          <w:b w:val="0"/>
        </w:rPr>
        <w:t>1. Read policy</w:t>
      </w:r>
    </w:p>
    <w:p>
      <w:pPr>
        <w:spacing w:line="336" w:lineRule="auto" w:after="180"/>
        <w:shd w:fill="F4F9FC"/>
      </w:pPr>
      <w:r>
        <w:rPr>
          <w:b w:val="0"/>
        </w:rPr>
        <w:t>2. Card B</w:t>
      </w:r>
    </w:p>
    <w:p>
      <w:pPr>
        <w:spacing w:line="336" w:lineRule="auto" w:after="180"/>
        <w:shd w:fill="F4F9FC"/>
      </w:pPr>
      <w:r>
        <w:rPr>
          <w:b w:val="0"/>
        </w:rPr>
        <w:t>3. Card A</w:t>
      </w:r>
    </w:p>
    <w:p>
      <w:pPr>
        <w:spacing w:line="336" w:lineRule="auto" w:after="180"/>
        <w:shd w:fill="F4F9FC"/>
      </w:pPr>
      <w:r>
        <w:rPr>
          <w:b w:val="0"/>
        </w:rPr>
        <w:t>4. Card C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Card C 2 is valid but colour is blank: review. Operational </w:t>
      </w:r>
      <w:r>
        <w:rPr>
          <w:b/>
        </w:rPr>
        <w:t>label</w:t>
      </w:r>
      <w:r>
        <w:rPr>
          <w:b w:val="0"/>
        </w:rPr>
        <w:t>s specify what a word means for this task.</w:t>
      </w:r>
    </w:p>
    <w:p>
      <w:pPr>
        <w:spacing w:line="336" w:lineRule="auto" w:after="180"/>
        <w:shd w:fill="F1F6FC"/>
      </w:pPr>
      <w:r>
        <w:rPr>
          <w:b w:val="0"/>
        </w:rPr>
        <w:t xml:space="preserve">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 Revise is supported by a known failure.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B’s quantity from 5 to 4; leave colour blank.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becomes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becomes review. The known failure is removed, but a required field is still missing.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Sound Becomes a Signal (ai-1/6). Goal: Interpret an ordered sequence of sound-signal samples with a stated time interval. Short practice: Does the all-zero retained record prove the full signal was silent?</w:t>
      </w:r>
    </w:p>
    <w:p>
      <w:pPr>
        <w:spacing w:line="336" w:lineRule="auto" w:after="180"/>
      </w:pPr>
      <w:r>
        <w:rPr>
          <w:b w:val="0"/>
        </w:rPr>
        <w:t>Use the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Rules or Learned Patterns? (ai-1/4). Goal: Execute a stated rule including its boundary. Short practice: Show which stage used </w:t>
      </w:r>
      <w:r>
        <w:rPr>
          <w:b/>
        </w:rPr>
        <w:t>label</w:t>
      </w:r>
      <w:r>
        <w:rPr>
          <w:b w:val="0"/>
        </w:rPr>
        <w:t>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Categories and Labels picture from its labels, then record a relevant limit.</w:t>
      </w:r>
    </w:p>
    <w:p>
      <w:pPr>
        <w:pStyle w:val="Heading3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4" name="Picture 4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