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ai-3/29</w:t>
      </w:r>
    </w:p>
    <w:p>
      <w:pPr>
        <w:pStyle w:val="Title"/>
      </w:pPr>
      <w:r>
        <w:t>Copyright and Provenance</w:t>
      </w:r>
    </w:p>
    <w:p>
      <w:r>
        <w:t>Project: Verified Study Buddy</w:t>
      </w:r>
    </w:p>
    <w:p>
      <w:pPr>
        <w:pStyle w:val="Heading1"/>
      </w:pPr>
      <w:r>
        <w:t>01. Recall and choose your starting point</w:t>
      </w:r>
    </w:p>
    <w:p>
      <w:r>
        <w:t>Record your starting explanation for Copyright and Provenance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Copyright and Provenance trace and record the first step you can explain without help.</w:t>
      </w:r>
    </w:p>
    <w:p>
      <w:pPr>
        <w:spacing w:line="336" w:lineRule="auto" w:after="180"/>
      </w:pPr>
      <w:r>
        <w:rPr>
          <w:b w:val="0"/>
        </w:rPr>
        <w:t xml:space="preserve">Use W2: Trace the worked case for </w:t>
      </w:r>
      <w:r>
        <w:rPr>
          <w:b/>
        </w:rPr>
        <w:t>Copyright</w:t>
      </w:r>
      <w:r>
        <w:rPr>
          <w:b w:val="0"/>
        </w:rPr>
        <w:t xml:space="preserve"> and permitted sources.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Copyright and Provenance explanation against the supplied facts before discussing it.</w:t>
      </w:r>
    </w:p>
    <w:p>
      <w:pPr>
        <w:spacing w:line="336" w:lineRule="auto" w:after="180"/>
      </w:pPr>
      <w:r>
        <w:rPr>
          <w:b w:val="0"/>
        </w:rPr>
        <w:t xml:space="preserve">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Copyright and Provenance target to a trace and a justified conclusion.</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1"/>
      </w:pPr>
      <w:r>
        <w:t>06. Solve the given case</w:t>
      </w:r>
    </w:p>
    <w:p>
      <w:r>
        <w:t>Solve the supplied Copyright and Provenance case and show the deciding evidence.</w:t>
      </w:r>
    </w:p>
    <w:p>
      <w:pPr>
        <w:spacing w:line="336" w:lineRule="auto" w:after="180"/>
      </w:pPr>
      <w:r>
        <w:rPr>
          <w:b w:val="0"/>
        </w:rPr>
        <w:t>A slide reuses an online photograph and textbook paragraph.</w:t>
      </w:r>
    </w:p>
    <w:p>
      <w:pPr>
        <w:spacing w:line="336" w:lineRule="auto" w:after="180"/>
        <w:shd w:fill="F5F1FB"/>
      </w:pPr>
      <w:r>
        <w:rPr>
          <w:b w:val="0"/>
        </w:rPr>
        <w:t xml:space="preserve">What </w:t>
      </w:r>
      <w:r>
        <w:rPr>
          <w:b/>
        </w:rPr>
        <w:t>provenance</w:t>
      </w:r>
      <w:r>
        <w:rPr>
          <w:b w:val="0"/>
        </w:rPr>
        <w:t xml:space="preserve"> and reuse checks are needed?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You find an attractive illustration online with no </w:t>
      </w:r>
      <w:r>
        <w:rPr>
          <w:b/>
        </w:rPr>
        <w:t>license</w:t>
      </w:r>
      <w:r>
        <w:rPr>
          <w:b w:val="0"/>
        </w:rPr>
        <w:t xml:space="preserve"> information. What should you record and check before reusing it in a public project?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Copyright and Provenance adds to Verified Study Buddy and keep the evidence.</w:t>
      </w:r>
    </w:p>
    <w:p>
      <w:pPr>
        <w:spacing w:line="336" w:lineRule="auto" w:after="180"/>
      </w:pPr>
      <w:r>
        <w:rPr>
          <w:b w:val="0"/>
        </w:rPr>
        <w:t xml:space="preserve">Attach citations and </w:t>
      </w:r>
      <w:r>
        <w:rPr>
          <w:b/>
        </w:rPr>
        <w:t>provenance</w:t>
      </w:r>
      <w:r>
        <w:rPr>
          <w:b w:val="0"/>
        </w:rPr>
        <w:t xml:space="preserve"> metadata to every Study Buddy learning asset.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Copyright and Provenance facts and keep your reasoning.</w:t>
      </w:r>
    </w:p>
    <w:p>
      <w:pPr>
        <w:pStyle w:val="Heading3"/>
      </w:pPr>
      <w:r>
        <w:t>Where to find the supplied example</w:t>
      </w:r>
    </w:p>
    <w:p>
      <w:pPr>
        <w:spacing w:line="336" w:lineRule="auto" w:after="180"/>
        <w:shd w:fill="F1F6F8"/>
      </w:pPr>
      <w:r>
        <w:rPr>
          <w:b w:val="0"/>
        </w:rPr>
        <w:t>Reference for this exercise: open this week’s student lesson, “Copyright and Provenance”,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Copyright and Provenance facts and keep your reasoning.</w:t>
      </w:r>
    </w:p>
    <w:p>
      <w:pPr>
        <w:spacing w:line="336" w:lineRule="auto" w:after="180"/>
      </w:pPr>
      <w:r>
        <w:rPr>
          <w:b w:val="0"/>
        </w:rPr>
        <w:t>Image A has L; image B has M. The project is a publicly downloadable adapted poster.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Copyright and Provenance facts and keep your reasoning.</w:t>
      </w:r>
    </w:p>
    <w:p>
      <w:pPr>
        <w:spacing w:line="336" w:lineRule="auto" w:after="180"/>
      </w:pPr>
      <w:r>
        <w:rPr>
          <w:b w:val="0"/>
        </w:rPr>
        <w:t xml:space="preserve">A report omits this qualification: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Copyright and Provenance facts and keep your reasoning.</w:t>
      </w:r>
    </w:p>
    <w:p>
      <w:pPr>
        <w:spacing w:line="336" w:lineRule="auto" w:after="180"/>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Copyright and Provenance facts and keep your reasoning.</w:t>
      </w:r>
    </w:p>
    <w:p>
      <w:pPr>
        <w:pStyle w:val="Heading3"/>
      </w:pPr>
      <w:r>
        <w:t>Where to find the supplied example</w:t>
      </w:r>
    </w:p>
    <w:p>
      <w:pPr>
        <w:spacing w:line="336" w:lineRule="auto" w:after="180"/>
        <w:shd w:fill="F1F6F8"/>
      </w:pPr>
      <w:r>
        <w:rPr>
          <w:b w:val="0"/>
        </w:rPr>
        <w:t>Reference for this exercise: open this week’s student lesson, “Copyright and Provenance”,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Copyright and Provenance</w:t>
      </w:r>
    </w:p>
    <w:p>
      <w:r>
        <w:t>Read fictional reuse terms before decorating a public study guide. Explain the labelled step before checking the changed condition.</w:t>
      </w:r>
    </w:p>
    <w:p>
      <w:pPr>
        <w:spacing w:line="336" w:lineRule="auto" w:after="180"/>
      </w:pPr>
      <w:r>
        <w:rPr>
          <w:b w:val="0"/>
        </w:rPr>
        <w:t>Read fictional reuse terms before decorating a public study guide.</w:t>
      </w:r>
    </w:p>
    <w:p>
      <w:pPr>
        <w:spacing w:line="336" w:lineRule="auto" w:after="180"/>
      </w:pPr>
      <w:r>
        <w:rPr>
          <w:b w:val="0"/>
        </w:rPr>
        <w:t xml:space="preserve">Image Fern allows public redistribution with </w:t>
      </w:r>
      <w:r>
        <w:rPr>
          <w:b/>
        </w:rPr>
        <w:t>attribution</w:t>
      </w:r>
      <w:r>
        <w:rPr>
          <w:b w:val="0"/>
        </w:rPr>
        <w:t xml:space="preserve"> but no alteration. Image Moss allows alteration and public redistribution with </w:t>
      </w:r>
      <w:r>
        <w:rPr>
          <w:b/>
        </w:rPr>
        <w:t>attribution</w:t>
      </w:r>
      <w:r>
        <w:rPr>
          <w:b w:val="0"/>
        </w:rPr>
        <w:t>. The plan crops an image.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acknowledging Fern make a cropped version permitted?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Read fictional reuse terms before decorating a public study guide.</w:t>
      </w:r>
    </w:p>
    <w:p>
      <w:pPr>
        <w:pStyle w:val="Heading3"/>
      </w:pPr>
      <w:r>
        <w:t>Practice 1: explain the deciding evidence</w:t>
      </w:r>
    </w:p>
    <w:p>
      <w:pPr>
        <w:spacing w:line="336" w:lineRule="auto" w:after="180"/>
      </w:pPr>
      <w:r>
        <w:rPr>
          <w:b w:val="0"/>
        </w:rPr>
        <w:t xml:space="preserve">Which labelled step matches this detail? Use Moss with its required </w:t>
      </w:r>
      <w:r>
        <w:rPr>
          <w:b/>
        </w:rPr>
        <w:t>attribution</w:t>
      </w:r>
      <w:r>
        <w:rPr>
          <w:b w:val="0"/>
        </w:rPr>
        <w:t>; do not crop Fern for this public guide.</w:t>
      </w:r>
    </w:p>
    <w:p>
      <w:pPr>
        <w:spacing w:line="336" w:lineRule="auto" w:after="180"/>
        <w:shd w:fill="F4F9FC"/>
      </w:pPr>
      <w:r>
        <w:rPr>
          <w:b w:val="0"/>
        </w:rPr>
        <w:t>1. Choose eligible asset</w:t>
      </w:r>
    </w:p>
    <w:p>
      <w:pPr>
        <w:spacing w:line="336" w:lineRule="auto" w:after="180"/>
        <w:shd w:fill="F4F9FC"/>
      </w:pPr>
      <w:r>
        <w:rPr>
          <w:b w:val="0"/>
        </w:rPr>
        <w:t>2. Read terms</w:t>
      </w:r>
    </w:p>
    <w:p>
      <w:pPr>
        <w:spacing w:line="336" w:lineRule="auto" w:after="180"/>
        <w:shd w:fill="F4F9FC"/>
      </w:pPr>
      <w:r>
        <w:rPr>
          <w:b w:val="0"/>
        </w:rPr>
        <w:t>3. Match proposed 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Choose eligible asset Use Moss with its required </w:t>
      </w:r>
      <w:r>
        <w:rPr>
          <w:b/>
        </w:rPr>
        <w:t>attribution</w:t>
      </w:r>
      <w:r>
        <w:rPr>
          <w:b w:val="0"/>
        </w:rPr>
        <w:t>; do not crop Fern for this public guide. Read the picture in order.</w:t>
      </w:r>
    </w:p>
    <w:p>
      <w:pPr>
        <w:spacing w:line="336" w:lineRule="auto" w:after="180"/>
        <w:shd w:fill="F1F6FC"/>
      </w:pPr>
      <w:r>
        <w:rPr>
          <w:b w:val="0"/>
        </w:rPr>
        <w:t xml:space="preserve">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Fern unchanged and include the required </w:t>
      </w:r>
      <w:r>
        <w:rPr>
          <w:b/>
        </w:rPr>
        <w:t>attribution</w:t>
      </w:r>
      <w:r>
        <w:rPr>
          <w:b w:val="0"/>
        </w:rPr>
        <w:t>. Which conclusion is supported by the supplied facts?</w:t>
      </w:r>
    </w:p>
    <w:p>
      <w:pPr>
        <w:spacing w:line="336" w:lineRule="auto" w:after="180"/>
        <w:shd w:fill="F4F9FC"/>
      </w:pPr>
      <w:r>
        <w:rPr>
          <w:b w:val="0"/>
        </w:rPr>
        <w:t>1. That use satisfies the stated fictional permission conditions.</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use satisfies the stated fictional permission conditions. Its public redistribution is permitted when there is no alteration and </w:t>
      </w:r>
      <w:r>
        <w:rPr>
          <w:b/>
        </w:rPr>
        <w:t>attribution</w:t>
      </w:r>
      <w:r>
        <w:rPr>
          <w:b w:val="0"/>
        </w:rPr>
        <w:t xml:space="preserve"> is included.</w:t>
      </w:r>
    </w:p>
    <w:p>
      <w:pPr>
        <w:pStyle w:val="Heading3"/>
      </w:pPr>
      <w:r>
        <w:t>Repair a missing building block</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Copyright and Provenance picture from its labels, then record a relevant limit.</w:t>
      </w:r>
    </w:p>
    <w:p>
      <w:pPr>
        <w:pStyle w:val="Heading3"/>
      </w:pPr>
      <w:r>
        <w:t>01. Copyright and Provenance: the case</w:t>
      </w:r>
    </w:p>
    <w:p>
      <w:r>
        <w:drawing>
          <wp:inline xmlns:a="http://schemas.openxmlformats.org/drawingml/2006/main" xmlns:pic="http://schemas.openxmlformats.org/drawingml/2006/picture">
            <wp:extent cx="5486400" cy="3142488"/>
            <wp:docPr id="2" name="Picture 2" descr="Read fictional reuse terms before decorating a public study guide. Supplied facts: Image Fern allows public redistribution with attribution but no alteration. Image Moss allows alteration and public redistribution with attribution. The plan crops an imag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Read fictional reuse terms before decorating a public study guide. Supplied facts: Image Fern allows public redistribution with </w:t>
      </w:r>
      <w:r>
        <w:rPr>
          <w:b/>
        </w:rPr>
        <w:t>attribution</w:t>
      </w:r>
      <w:r>
        <w:rPr>
          <w:b w:val="0"/>
        </w:rPr>
        <w:t xml:space="preserve"> but no alteration.</w:t>
      </w:r>
    </w:p>
    <w:p>
      <w:pPr>
        <w:spacing w:line="336" w:lineRule="auto" w:after="180"/>
      </w:pPr>
      <w:r>
        <w:rPr>
          <w:b w:val="0"/>
        </w:rPr>
        <w:t xml:space="preserve">Image Moss allows alteration and public redistribution with </w:t>
      </w:r>
      <w:r>
        <w:rPr>
          <w:b/>
        </w:rPr>
        <w:t>attribution</w:t>
      </w:r>
      <w:r>
        <w:rPr>
          <w:b w:val="0"/>
        </w:rPr>
        <w:t xml:space="preserve">. The plan crops an image.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terms: Fern excludes alteration; Moss permits it. → Match proposed use: Cropping is an alteration in these declared toy terms. →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story-ai-3-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terms: Fern excludes alteration; Moss permits it. → Match proposed use: Cropping is an alteration in these declared toy terms. → Choose eligible asset: Use Moss with its required </w:t>
      </w:r>
      <w:r>
        <w:rPr>
          <w:b/>
        </w:rPr>
        <w:t>attribution</w:t>
      </w:r>
      <w:r>
        <w:rPr>
          <w:b w:val="0"/>
        </w:rPr>
        <w:t>; do not crop Fern for this public guide.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Copyright and permitted sources — evidence trace</w:t>
      </w:r>
    </w:p>
    <w:p>
      <w:r>
        <w:drawing>
          <wp:inline xmlns:a="http://schemas.openxmlformats.org/drawingml/2006/main" xmlns:pic="http://schemas.openxmlformats.org/drawingml/2006/picture">
            <wp:extent cx="5486400" cy="3447288"/>
            <wp:docPr id="4" name="Picture 4" descr="Copyright and permitted sources — evidence trace. Image A has L; image B has M. The project is a publicly downloadable adapted poster. |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 | A is not permitted for this use under L. B is permitted under the supplied M terms with attribution. Keep licence version and provenance."/>
            <wp:cNvGraphicFramePr>
              <a:graphicFrameLocks noChangeAspect="1"/>
            </wp:cNvGraphicFramePr>
            <a:graphic>
              <a:graphicData uri="http://schemas.openxmlformats.org/drawingml/2006/picture">
                <pic:pic>
                  <pic:nvPicPr>
                    <pic:cNvPr id="0" name="academy-story-ai-3-29-03.png"/>
                    <pic:cNvPicPr/>
                  </pic:nvPicPr>
                  <pic:blipFill>
                    <a:blip r:embed="rId12"/>
                    <a:stretch>
                      <a:fillRect/>
                    </a:stretch>
                  </pic:blipFill>
                  <pic:spPr>
                    <a:xfrm>
                      <a:off x="0" y="0"/>
                      <a:ext cx="5486400" cy="3447288"/>
                    </a:xfrm>
                    <a:prstGeom prst="rect"/>
                  </pic:spPr>
                </pic:pic>
              </a:graphicData>
            </a:graphic>
          </wp:inline>
        </w:drawing>
      </w:r>
    </w:p>
    <w:p>
      <w:pPr>
        <w:spacing w:line="336" w:lineRule="auto" w:after="180"/>
      </w:pPr>
      <w:r>
        <w:rPr>
          <w:b/>
        </w:rPr>
        <w:t>Copyright</w:t>
      </w:r>
      <w:r>
        <w:rPr>
          <w:b w:val="0"/>
        </w:rPr>
        <w:t xml:space="preserve"> and permitted sources — </w:t>
      </w:r>
      <w:r>
        <w:rPr>
          <w:b/>
        </w:rPr>
        <w:t>evidence</w:t>
      </w:r>
      <w:r>
        <w:rPr>
          <w:b w:val="0"/>
        </w:rPr>
        <w:t xml:space="preserve"> trace. Image A has L; image B has M.</w:t>
      </w:r>
    </w:p>
    <w:p>
      <w:pPr>
        <w:spacing w:line="336" w:lineRule="auto" w:after="180"/>
      </w:pPr>
      <w:r>
        <w:rPr>
          <w:b w:val="0"/>
        </w:rPr>
        <w:t xml:space="preserve">The project is a publicly downloadable adapted poster. | For this fictional policy, </w:t>
      </w:r>
      <w:r>
        <w:rPr>
          <w:b/>
        </w:rPr>
        <w:t>licence</w:t>
      </w:r>
      <w:r>
        <w:rPr>
          <w:b w:val="0"/>
        </w:rPr>
        <w:t xml:space="preserve"> L permits classroom display with </w:t>
      </w:r>
      <w:r>
        <w:rPr>
          <w:b/>
        </w:rPr>
        <w:t>attribution</w:t>
      </w:r>
      <w:r>
        <w:rPr>
          <w:b w:val="0"/>
        </w:rPr>
        <w:t xml:space="preserve"> but forbids public redistribution.</w:t>
      </w:r>
    </w:p>
    <w:p>
      <w:pPr>
        <w:spacing w:line="336" w:lineRule="auto" w:after="180"/>
      </w:pPr>
      <w:r>
        <w:rPr>
          <w:b/>
        </w:rPr>
        <w:t>Licence</w:t>
      </w:r>
      <w:r>
        <w:rPr>
          <w:b w:val="0"/>
        </w:rPr>
        <w:t xml:space="preserve"> M permits adaptation and redistribution with </w:t>
      </w:r>
      <w:r>
        <w:rPr>
          <w:b/>
        </w:rPr>
        <w:t>attribution</w:t>
      </w:r>
      <w:r>
        <w:rPr>
          <w:b w:val="0"/>
        </w:rPr>
        <w:t>. Unknown permission means seek approval or choose a permitted alternative; this exercise is not a legal ruling. | A is not permitted for this use under L.</w:t>
      </w:r>
    </w:p>
    <w:p>
      <w:pPr>
        <w:spacing w:line="336" w:lineRule="auto" w:after="180"/>
      </w:pPr>
      <w:r>
        <w:rPr>
          <w:b w:val="0"/>
        </w:rPr>
        <w:t xml:space="preserve">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Moss with its required attribution; do not crop Fern for this public guide. Changed condition: Use Fern unchanged and include the required attribution. Expected result: That use satisfies the stated fictional permission conditions. Reason: Its public redistribution is permitted when there is no alteration and attribution is included."/>
            <wp:cNvGraphicFramePr>
              <a:graphicFrameLocks noChangeAspect="1"/>
            </wp:cNvGraphicFramePr>
            <a:graphic>
              <a:graphicData uri="http://schemas.openxmlformats.org/drawingml/2006/picture">
                <pic:pic>
                  <pic:nvPicPr>
                    <pic:cNvPr id="0" name="academy-story-ai-3-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Use Moss with its required </w:t>
      </w:r>
      <w:r>
        <w:rPr>
          <w:b/>
        </w:rPr>
        <w:t>attribution</w:t>
      </w:r>
      <w:r>
        <w:rPr>
          <w:b w:val="0"/>
        </w:rPr>
        <w:t xml:space="preserve">; do not crop Fern for this public guide. Changed condition: Use Fern unchanged and include the required </w:t>
      </w:r>
      <w:r>
        <w:rPr>
          <w:b/>
        </w:rPr>
        <w:t>attribution</w:t>
      </w:r>
      <w:r>
        <w:rPr>
          <w:b w:val="0"/>
        </w:rPr>
        <w:t>.</w:t>
      </w:r>
    </w:p>
    <w:p>
      <w:pPr>
        <w:spacing w:line="336" w:lineRule="auto" w:after="180"/>
      </w:pPr>
      <w:r>
        <w:rPr>
          <w:b w:val="0"/>
        </w:rPr>
        <w:t xml:space="preserve">Expected result: That use satisfies the stated fictional permission conditions. Reason: Its public redistribution is permitted when there is no alteration and </w:t>
      </w:r>
      <w:r>
        <w:rPr>
          <w:b/>
        </w:rPr>
        <w:t>attribution</w:t>
      </w:r>
      <w:r>
        <w:rPr>
          <w:b w:val="0"/>
        </w:rPr>
        <w:t xml:space="preserve"> is included.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 Limit: Real permission decisions require the actual licence and use context. These invented terms teach condition matching, not legal advice."/>
            <wp:cNvGraphicFramePr>
              <a:graphicFrameLocks noChangeAspect="1"/>
            </wp:cNvGraphicFramePr>
            <a:graphic>
              <a:graphicData uri="http://schemas.openxmlformats.org/drawingml/2006/picture">
                <pic:pic>
                  <pic:nvPicPr>
                    <pic:cNvPr id="0" name="academy-story-ai-3-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Real permission decisions require the actual </w:t>
      </w:r>
      <w:r>
        <w:rPr>
          <w:b/>
        </w:rPr>
        <w:t>licence</w:t>
      </w:r>
      <w:r>
        <w:rPr>
          <w:b w:val="0"/>
        </w:rPr>
        <w:t xml:space="preserve"> and use context.</w:t>
      </w:r>
    </w:p>
    <w:p>
      <w:pPr>
        <w:spacing w:line="336" w:lineRule="auto" w:after="180"/>
      </w:pPr>
      <w:r>
        <w:rPr>
          <w:b w:val="0"/>
        </w:rPr>
        <w:t>These invented terms teach condition matching, not legal advice.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cknowledging Fern make a cropped version permi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acknowledging Fern make a cropped version permitted?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