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WORKBOOK · ai-3/32</w:t>
      </w:r>
    </w:p>
    <w:p>
      <w:pPr>
        <w:pStyle w:val="Title"/>
      </w:pPr>
      <w:r>
        <w:t>Human AI Workflow</w:t>
      </w:r>
    </w:p>
    <w:p>
      <w:r>
        <w:t>Project: Verified Study Buddy</w:t>
      </w:r>
    </w:p>
    <w:p>
      <w:pPr>
        <w:pStyle w:val="Heading1"/>
      </w:pPr>
      <w:r>
        <w:t>01. Recall and choose your starting point</w:t>
      </w:r>
    </w:p>
    <w:p>
      <w:r>
        <w:t>Record your starting explanation for Human AI Workflow before opening notes. Show any later correction separately.</w:t>
      </w:r>
    </w:p>
    <w:p>
      <w:pPr>
        <w:spacing w:line="336" w:lineRule="auto" w:after="180"/>
      </w:pPr>
      <w:r>
        <w:rPr>
          <w:b w:val="0"/>
        </w:rPr>
        <w:t>Try the recall before opening notes. Then use a different colour or a labelled second line to correct your explanation.</w:t>
      </w:r>
    </w:p>
    <w:p>
      <w:pPr>
        <w:pStyle w:val="Heading3"/>
      </w:pPr>
      <w:r>
        <w:t>Safety Boundaries</w:t>
      </w:r>
    </w:p>
    <w:p>
      <w:pPr>
        <w:spacing w:line="336" w:lineRule="auto" w:after="180"/>
      </w:pPr>
      <w:r>
        <w:rPr>
          <w:b w:val="0"/>
        </w:rPr>
        <w:t>Without opening the old lesson, explain one key idea from Safety Boundaries.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Copyright and Provenance</w:t>
      </w:r>
    </w:p>
    <w:p>
      <w:pPr>
        <w:spacing w:line="336" w:lineRule="auto" w:after="180"/>
      </w:pPr>
      <w:r>
        <w:rPr>
          <w:b w:val="0"/>
        </w:rPr>
        <w:t>Without opening the old lesson, explain one key idea from Copyright and Provenance.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Evaluation Sets</w:t>
      </w:r>
    </w:p>
    <w:p>
      <w:pPr>
        <w:spacing w:line="336" w:lineRule="auto" w:after="180"/>
      </w:pPr>
      <w:r>
        <w:rPr>
          <w:b w:val="0"/>
        </w:rPr>
        <w:t>Without opening the old lesson, explain one key idea from Evaluation Sets.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02. Practise with fading help</w:t>
      </w:r>
    </w:p>
    <w:p>
      <w:r>
        <w:t>Complete the supported Human AI Workflow trace and record the first step you can explain without help.</w:t>
      </w:r>
    </w:p>
    <w:p>
      <w:pPr>
        <w:spacing w:line="336" w:lineRule="auto" w:after="180"/>
      </w:pPr>
      <w:r>
        <w:rPr>
          <w:b w:val="0"/>
        </w:rPr>
        <w:t>Use W2: Trace the worked case for Human review and consequential use. Record the answer once; the lesson and workbook refer to the same attempt.</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Given inputs</w:t>
            </w:r>
          </w:p>
        </w:tc>
        <w:tc>
          <w:tcPr>
            <w:tcW w:type="dxa" w:w="2556"/>
          </w:tcPr>
          <w:p>
            <w:r>
              <w:t>Procedure I chose</w:t>
            </w:r>
          </w:p>
        </w:tc>
        <w:tc>
          <w:tcPr>
            <w:tcW w:type="dxa" w:w="2556"/>
          </w:tcPr>
          <w:p>
            <w:r>
              <w:t>Middle steps</w:t>
            </w:r>
          </w:p>
        </w:tc>
        <w:tc>
          <w:tcPr>
            <w:tcW w:type="dxa" w:w="2556"/>
          </w:tcPr>
          <w:p>
            <w:r>
              <w:t>Result and check</w:t>
            </w:r>
          </w:p>
        </w:tc>
      </w:tr>
      <w:tr>
        <w:tc>
          <w:tcPr>
            <w:tcW w:type="dxa" w:w="2556"/>
          </w:tcPr>
          <w:p>
            <w:r/>
          </w:p>
        </w:tc>
        <w:tc>
          <w:tcPr>
            <w:tcW w:type="dxa" w:w="2556"/>
          </w:tcPr>
          <w:p>
            <w:r/>
          </w:p>
        </w:tc>
        <w:tc>
          <w:tcPr>
            <w:tcW w:type="dxa" w:w="2556"/>
          </w:tcPr>
          <w:p>
            <w:r/>
          </w:p>
        </w:tc>
        <w:tc>
          <w:tcPr>
            <w:tcW w:type="dxa" w:w="2556"/>
          </w:tcPr>
          <w:p>
            <w:r/>
          </w:p>
        </w:tc>
      </w:tr>
    </w:tbl>
    <w:p>
      <w:pPr>
        <w:pStyle w:val="Heading3"/>
      </w:pPr>
      <w:r>
        <w:t>The step I completed without help, and the hint I needed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03. Individual reasoning check</w:t>
      </w:r>
    </w:p>
    <w:p>
      <w:r>
        <w:t>Check the proposed Human AI Workflow explanation against the supplied facts before discussing it.</w:t>
      </w:r>
    </w:p>
    <w:p>
      <w:pPr>
        <w:spacing w:line="336" w:lineRule="auto" w:after="180"/>
      </w:pPr>
      <w:r>
        <w:rPr>
          <w:b w:val="0"/>
        </w:rPr>
        <w:t>Use the worked case for Human review and consequential use.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pStyle w:val="Heading3"/>
      </w:pPr>
      <w:r>
        <w:t>My explanation before partner discussion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04. Independent transfer case</w:t>
      </w:r>
    </w:p>
    <w:p>
      <w:r>
        <w:t>Write one first attempt at the reserved independent case before feedback. Repeated copies of that case refer to the same recorded attempt.</w:t>
      </w:r>
    </w:p>
    <w:p>
      <w:pPr>
        <w:pStyle w:val="Heading3"/>
      </w:pPr>
      <w:r>
        <w:t>Independent case: Apply a new case independently</w:t>
      </w:r>
    </w:p>
    <w:p>
      <w:pPr>
        <w:spacing w:line="336" w:lineRule="auto" w:after="180"/>
        <w:shd w:fill="F5F1FB"/>
      </w:pPr>
      <w:r>
        <w:rPr>
          <w:b w:val="0"/>
        </w:rPr>
        <w:t>Teacher approves read-only report R1. System adds email distribution in R2. What permission is missing and what should the reviewer see?</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1"/>
      </w:pPr>
      <w:r>
        <w:t>05. Your learning target</w:t>
      </w:r>
    </w:p>
    <w:p>
      <w:r>
        <w:t>Connect the Human AI Workflow target to a trace and a justified conclusion.</w:t>
      </w:r>
    </w:p>
    <w:p>
      <w:pPr>
        <w:spacing w:line="336" w:lineRule="auto" w:after="180"/>
      </w:pPr>
      <w:r>
        <w:rPr>
          <w:b w:val="0"/>
        </w:rPr>
        <w:t xml:space="preserve">A student asks a helper to submit an unchecked generated essay under their name. Design a </w:t>
      </w:r>
      <w:r>
        <w:rPr>
          <w:b/>
        </w:rPr>
        <w:t>workflow</w:t>
      </w:r>
      <w:r>
        <w:rPr>
          <w:b w:val="0"/>
        </w:rPr>
        <w:t xml:space="preserve"> that preserves student reasoning and follows classroom rules.</w:t>
      </w:r>
    </w:p>
    <w:p>
      <w:pPr>
        <w:pStyle w:val="Heading1"/>
      </w:pPr>
      <w:r>
        <w:t>06. Solve the given case</w:t>
      </w:r>
    </w:p>
    <w:p>
      <w:r>
        <w:t>Solve the supplied Human AI Workflow case and show the deciding evidence.</w:t>
      </w:r>
    </w:p>
    <w:p>
      <w:pPr>
        <w:spacing w:line="336" w:lineRule="auto" w:after="180"/>
      </w:pPr>
      <w:r>
        <w:rPr>
          <w:b w:val="0"/>
        </w:rPr>
        <w:t>An AI drafts, verifies and submits a student's assessment without review.</w:t>
      </w:r>
    </w:p>
    <w:p>
      <w:pPr>
        <w:spacing w:line="336" w:lineRule="auto" w:after="180"/>
        <w:shd w:fill="F5F1FB"/>
      </w:pPr>
      <w:r>
        <w:rPr>
          <w:b w:val="0"/>
        </w:rPr>
        <w:t>Where should responsibility remain?</w:t>
      </w:r>
    </w:p>
    <w:p>
      <w:pPr>
        <w:spacing w:line="336" w:lineRule="auto" w:after="180"/>
      </w:pPr>
      <w:r>
        <w:rPr>
          <w:b w:val="0"/>
        </w:rPr>
        <w:t xml:space="preserve">Show your trace, calculation or </w:t>
      </w:r>
      <w:r>
        <w:rPr>
          <w:b/>
        </w:rPr>
        <w:t>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07. Check a changed case</w:t>
      </w:r>
    </w:p>
    <w:p>
      <w:r>
        <w:t>Apply the procedure to the changed case and record why the conclusion follows.</w:t>
      </w:r>
    </w:p>
    <w:p>
      <w:pPr>
        <w:spacing w:line="336" w:lineRule="auto" w:after="180"/>
        <w:shd w:fill="F5F1FB"/>
      </w:pPr>
      <w:r>
        <w:rPr>
          <w:b w:val="0"/>
        </w:rPr>
        <w:t xml:space="preserve">A </w:t>
      </w:r>
      <w:r>
        <w:rPr>
          <w:b/>
        </w:rPr>
        <w:t>workflow</w:t>
      </w:r>
      <w:r>
        <w:rPr>
          <w:b w:val="0"/>
        </w:rPr>
        <w:t xml:space="preserve"> drafts a class email, checks its claims and then sends it. Where should approval occur, and what should the approver see?</w:t>
      </w:r>
    </w:p>
    <w:p>
      <w:pPr>
        <w:spacing w:line="336" w:lineRule="auto" w:after="180"/>
      </w:pPr>
      <w:r>
        <w:rPr>
          <w:b w:val="0"/>
        </w:rPr>
        <w:t>My independent answer and reason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Week 32 Test and reflect</w:t>
      </w:r>
    </w:p>
    <w:p>
      <w:pPr>
        <w:pStyle w:val="Heading1"/>
      </w:pPr>
      <w:r>
        <w:t>08. Design a revealing test</w:t>
      </w:r>
    </w:p>
    <w:p>
      <w:r>
        <w:t>Specify a changed input, expected result and observation separately.</w:t>
      </w:r>
    </w:p>
    <w:p>
      <w:pPr>
        <w:spacing w:line="336" w:lineRule="auto" w:after="180"/>
      </w:pPr>
      <w:r>
        <w:rPr>
          <w:b w:val="0"/>
        </w:rPr>
        <w:t xml:space="preserve">Create a changed </w:t>
      </w:r>
      <w:r>
        <w:rPr>
          <w:b/>
        </w:rPr>
        <w:t>input</w:t>
      </w:r>
      <w:r>
        <w:rPr>
          <w:b w:val="0"/>
        </w:rPr>
        <w:t>, boundary case or missing-information case. Write the expected answer or safe response before testing.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Test record</w:t>
            </w:r>
          </w:p>
        </w:tc>
        <w:tc>
          <w:tcPr>
            <w:tcW w:type="dxa" w:w="5112"/>
          </w:tcPr>
          <w:p>
            <w:r>
              <w:t>My evidence</w:t>
            </w:r>
          </w:p>
        </w:tc>
      </w:tr>
      <w:tr>
        <w:tc>
          <w:tcPr>
            <w:tcW w:type="dxa" w:w="5112"/>
          </w:tcPr>
          <w:p>
            <w:r>
              <w:t>Changed input or condition</w:t>
            </w:r>
          </w:p>
        </w:tc>
        <w:tc>
          <w:tcPr>
            <w:tcW w:type="dxa" w:w="5112"/>
          </w:tcPr>
          <w:p>
            <w:r/>
          </w:p>
        </w:tc>
      </w:tr>
      <w:tr>
        <w:tc>
          <w:tcPr>
            <w:tcW w:type="dxa" w:w="5112"/>
          </w:tcPr>
          <w:p>
            <w:r>
              <w:t>Expected answer or fallback</w:t>
            </w:r>
          </w:p>
        </w:tc>
        <w:tc>
          <w:tcPr>
            <w:tcW w:type="dxa" w:w="5112"/>
          </w:tcPr>
          <w:p>
            <w:r/>
          </w:p>
        </w:tc>
      </w:tr>
      <w:tr>
        <w:tc>
          <w:tcPr>
            <w:tcW w:type="dxa" w:w="5112"/>
          </w:tcPr>
          <w:p>
            <w:r>
              <w:t>Observed result</w:t>
            </w:r>
          </w:p>
        </w:tc>
        <w:tc>
          <w:tcPr>
            <w:tcW w:type="dxa" w:w="5112"/>
          </w:tcPr>
          <w:p>
            <w:r/>
          </w:p>
        </w:tc>
      </w:tr>
      <w:tr>
        <w:tc>
          <w:tcPr>
            <w:tcW w:type="dxa" w:w="5112"/>
          </w:tcPr>
          <w:p>
            <w:r>
              <w:t>Why the result occurred</w:t>
            </w:r>
          </w:p>
        </w:tc>
        <w:tc>
          <w:tcPr>
            <w:tcW w:type="dxa" w:w="5112"/>
          </w:tcPr>
          <w:p>
            <w:r/>
          </w:p>
        </w:tc>
      </w:tr>
    </w:tbl>
    <w:p>
      <w:pPr>
        <w:pStyle w:val="Heading1"/>
      </w:pPr>
      <w:r>
        <w:t>09. Project checkpoint</w:t>
      </w:r>
    </w:p>
    <w:p>
      <w:r>
        <w:t>Justify what Human AI Workflow adds to Verified Study Buddy and keep the evidence.</w:t>
      </w:r>
    </w:p>
    <w:p>
      <w:pPr>
        <w:spacing w:line="336" w:lineRule="auto" w:after="180"/>
      </w:pPr>
      <w:r>
        <w:rPr>
          <w:b w:val="0"/>
        </w:rPr>
        <w:t>AI drafts; sources ground; validators check; learner chooses; teacher governs classroom use.</w:t>
      </w:r>
    </w:p>
    <w:p>
      <w:pPr>
        <w:spacing w:line="336" w:lineRule="auto" w:after="180"/>
      </w:pPr>
      <w:r>
        <w:rPr>
          <w:b w:val="0"/>
        </w:rPr>
        <w:t xml:space="preserve">The project change and </w:t>
      </w:r>
      <w:r>
        <w:rPr>
          <w:b/>
        </w:rPr>
        <w:t>evidence</w:t>
      </w:r>
      <w:r>
        <w:rPr>
          <w:b w:val="0"/>
        </w:rPr>
        <w:t xml:space="preserve"> I will keep</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10. Self check</w:t>
      </w:r>
    </w:p>
    <w:p>
      <w:r>
        <w:t>Judge explanation, evidence, transfer and limits separately; attach the work behind your judgement.</w:t>
      </w:r>
    </w:p>
    <w:p>
      <w:pPr>
        <w:pStyle w:val="ListBullet"/>
      </w:pPr>
      <w:r>
        <w:t>I can explain the mechanism.</w:t>
      </w:r>
    </w:p>
    <w:p>
      <w:pPr>
        <w:pStyle w:val="ListBullet"/>
      </w:pPr>
      <w:r>
        <w:t>I can show evidence.</w:t>
      </w:r>
    </w:p>
    <w:p>
      <w:pPr>
        <w:pStyle w:val="ListBullet"/>
      </w:pPr>
      <w:r>
        <w:t>I can handle a changed case.</w:t>
      </w:r>
    </w:p>
    <w:p>
      <w:pPr>
        <w:pStyle w:val="ListBullet"/>
      </w:pPr>
      <w:r>
        <w:t>I can name a limit.</w:t>
      </w:r>
    </w:p>
    <w:p>
      <w:r>
        <w:t>Mark each as not yet, with help or independently, and attach supporting work.</w:t>
      </w:r>
    </w:p>
    <w:p>
      <w:pPr>
        <w:spacing w:line="336" w:lineRule="auto" w:after="180"/>
      </w:pPr>
      <w:r>
        <w:rPr>
          <w:b w:val="0"/>
        </w:rPr>
        <w:t>Teacher review ____________________  Next step ____________________</w:t>
      </w:r>
    </w:p>
    <w:p>
      <w:pPr>
        <w:pStyle w:val="Heading1"/>
      </w:pPr>
      <w:r>
        <w:t>11. Transfer practice from the original programme</w:t>
      </w:r>
    </w:p>
    <w:p>
      <w:r>
        <w:t>Use this earlier case as transfer practice. A case already discussed with feedback is not fresh assessment evidence.</w:t>
      </w:r>
    </w:p>
    <w:p>
      <w:pPr>
        <w:spacing w:line="336" w:lineRule="auto" w:after="180"/>
      </w:pPr>
      <w:r>
        <w:rPr>
          <w:b w:val="0"/>
        </w:rPr>
        <w:t xml:space="preserve">A student asks a helper to submit an unchecked generated essay under their name. Design a </w:t>
      </w:r>
      <w:r>
        <w:rPr>
          <w:b/>
        </w:rPr>
        <w:t>workflow</w:t>
      </w:r>
      <w:r>
        <w:rPr>
          <w:b w:val="0"/>
        </w:rPr>
        <w:t xml:space="preserve"> that preserves student reasoning and follows classroom rules.</w:t>
      </w:r>
    </w:p>
    <w:p>
      <w:pPr>
        <w:pStyle w:val="Heading3"/>
      </w:pPr>
      <w:r>
        <w:t>My independently reasoned answer</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Record support used: none, hint or teacher explanation.</w:t>
      </w:r>
    </w:p>
    <w:p>
      <w:pPr>
        <w:pStyle w:val="Heading1"/>
      </w:pPr>
      <w:r>
        <w:t>12. W1 Explain the mechanism</w:t>
      </w:r>
    </w:p>
    <w:p>
      <w:r>
        <w:t>Explain the mechanism. Apply the supplied Human AI Workflow facts and keep your reasoning.</w:t>
      </w:r>
    </w:p>
    <w:p>
      <w:pPr>
        <w:pStyle w:val="Heading3"/>
      </w:pPr>
      <w:r>
        <w:t>Where to find the supplied example</w:t>
      </w:r>
    </w:p>
    <w:p>
      <w:pPr>
        <w:spacing w:line="336" w:lineRule="auto" w:after="180"/>
        <w:shd w:fill="F1F6F8"/>
      </w:pPr>
      <w:r>
        <w:rPr>
          <w:b w:val="0"/>
        </w:rPr>
        <w:t>Reference for this exercise: open this week’s student lesson, “Human AI Workflow”, at “See how it works” and “Follow a worked example”. Use the original worked values or code named in the question; the later pictorial case is a separate example. Keep this reference beside your workbook while practising.</w:t>
      </w:r>
    </w:p>
    <w:p>
      <w:pPr>
        <w:spacing w:line="336" w:lineRule="auto" w:after="180"/>
      </w:pPr>
      <w:r>
        <w:rPr>
          <w:b w:val="0"/>
        </w:rPr>
        <w:t xml:space="preserve">Explain the weekly </w:t>
      </w:r>
      <w:r>
        <w:rPr>
          <w:b/>
        </w:rPr>
        <w:t>mechanism</w:t>
      </w:r>
      <w:r>
        <w:rPr>
          <w:b w:val="0"/>
        </w:rPr>
        <w:t xml:space="preserve"> in your own words. Use the worked scenario to name its </w:t>
      </w:r>
      <w:r>
        <w:rPr>
          <w:b/>
        </w:rPr>
        <w:t>input</w:t>
      </w:r>
      <w:r>
        <w:rPr>
          <w:b w:val="0"/>
        </w:rPr>
        <w:t xml:space="preserve">, decision rule and </w:t>
      </w:r>
      <w:r>
        <w:rPr>
          <w:b/>
        </w:rPr>
        <w:t>output</w:t>
      </w:r>
      <w:r>
        <w:rPr>
          <w:b w:val="0"/>
        </w:rPr>
        <w: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13. W2 Trace the worked case</w:t>
      </w:r>
    </w:p>
    <w:p>
      <w:r>
        <w:t>Trace the worked case. Apply the supplied Human AI Workflow facts and keep your reasoning.</w:t>
      </w:r>
    </w:p>
    <w:p>
      <w:pPr>
        <w:spacing w:line="336" w:lineRule="auto" w:after="180"/>
      </w:pPr>
      <w:r>
        <w:rPr>
          <w:b w:val="0"/>
        </w:rPr>
        <w:t>Coordinator approves draft v1 for room B. Assistant changes room to C in v2 and submits using the old approval. Show the intermediate steps and give the conclusion with its scope.</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14. W3 Audit the limit</w:t>
      </w:r>
    </w:p>
    <w:p>
      <w:r>
        <w:t>Audit the limit. Apply the supplied Human AI Workflow facts and keep your reasoning.</w:t>
      </w:r>
    </w:p>
    <w:p>
      <w:pPr>
        <w:spacing w:line="336" w:lineRule="auto" w:after="180"/>
      </w:pPr>
      <w:r>
        <w:rPr>
          <w:b w:val="0"/>
        </w:rPr>
        <w:t xml:space="preserve">A report omits this qualification: Review effectiveness depends on usable </w:t>
      </w:r>
      <w:r>
        <w:rPr>
          <w:b/>
        </w:rPr>
        <w:t>evidence</w:t>
      </w:r>
      <w:r>
        <w:rPr>
          <w:b w:val="0"/>
        </w:rPr>
        <w:t xml:space="preserve">, time and authority; a checkbox is not </w:t>
      </w:r>
      <w:r>
        <w:rPr>
          <w:b/>
        </w:rPr>
        <w:t>evidence</w:t>
      </w:r>
      <w:r>
        <w:rPr>
          <w:b w:val="0"/>
        </w:rPr>
        <w:t xml:space="preserve"> of informed review.</w:t>
      </w:r>
    </w:p>
    <w:p>
      <w:pPr>
        <w:spacing w:line="336" w:lineRule="auto" w:after="180"/>
      </w:pPr>
      <w:r>
        <w:rPr>
          <w:b w:val="0"/>
        </w:rPr>
        <w:t>Explain how omitting it could change a reader's interpretation, and write an accurate replacement.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15. W4 Apply a new case independently</w:t>
      </w:r>
    </w:p>
    <w:p>
      <w:r>
        <w:t>Attempt before feedback. If this repeats the selected independent case, reuse that first attempt; otherwise keep a separate record. Apply a new case independently. Apply the supplied Human AI Workflow facts and keep your reasoning.</w:t>
      </w:r>
    </w:p>
    <w:p>
      <w:pPr>
        <w:spacing w:line="336" w:lineRule="auto" w:after="180"/>
        <w:shd w:fill="F5F1FB"/>
      </w:pPr>
      <w:r>
        <w:rPr>
          <w:b w:val="0"/>
        </w:rPr>
        <w:t>Teacher approves read-only report R1. System adds email distribution in R2. What permission is missing and what should the reviewer see?</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16. W5 Design a revealing follow-up</w:t>
      </w:r>
    </w:p>
    <w:p>
      <w:r>
        <w:t>Design a revealing follow-up. Apply the supplied Human AI Workflow facts and keep your reasoning.</w:t>
      </w:r>
    </w:p>
    <w:p>
      <w:pPr>
        <w:pStyle w:val="Heading3"/>
      </w:pPr>
      <w:r>
        <w:t>Where to find the supplied example</w:t>
      </w:r>
    </w:p>
    <w:p>
      <w:pPr>
        <w:spacing w:line="336" w:lineRule="auto" w:after="180"/>
        <w:shd w:fill="F1F6F8"/>
      </w:pPr>
      <w:r>
        <w:rPr>
          <w:b w:val="0"/>
        </w:rPr>
        <w:t>Reference for this exercise: open this week’s student lesson, “Human AI Workflow”, at “See how it works” and “Follow a worked example”. Use the original worked values or code named in the question; the later pictorial case is a separate example. Keep this reference beside your workbook while practising.</w:t>
      </w:r>
    </w:p>
    <w:p>
      <w:pPr>
        <w:spacing w:line="336" w:lineRule="auto" w:after="180"/>
      </w:pPr>
      <w:r>
        <w:rPr>
          <w:b w:val="0"/>
        </w:rPr>
        <w:t>For the worked scenario, propose one additional case that could reveal a failure, describe its expected outcome before running it, and explain what would need to remain fixed for a fair comparison.</w:t>
      </w:r>
    </w:p>
    <w:p>
      <w:pPr>
        <w:spacing w:line="336" w:lineRule="auto" w:after="180"/>
      </w:pPr>
      <w:r>
        <w:rPr>
          <w:b w:val="0"/>
        </w:rPr>
        <w:t>Do not reuse W4 as a new final test after receiving feedback.</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17. Feedback, return check and learning record</w:t>
      </w:r>
    </w:p>
    <w:p>
      <w:r>
        <w:t>Record the first repaired step and a different case to revisit after a delay.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w:t>
            </w:r>
          </w:p>
        </w:tc>
        <w:tc>
          <w:tcPr>
            <w:tcW w:type="dxa" w:w="5112"/>
          </w:tcPr>
          <w:p>
            <w:r>
              <w:t>My record</w:t>
            </w:r>
          </w:p>
        </w:tc>
      </w:tr>
      <w:tr>
        <w:tc>
          <w:tcPr>
            <w:tcW w:type="dxa" w:w="5112"/>
          </w:tcPr>
          <w:p>
            <w:r>
              <w:t>Worked alone / hint / model</w:t>
            </w:r>
          </w:p>
        </w:tc>
        <w:tc>
          <w:tcPr>
            <w:tcW w:type="dxa" w:w="5112"/>
          </w:tcPr>
          <w:p>
            <w:r/>
          </w:p>
        </w:tc>
      </w:tr>
      <w:tr>
        <w:tc>
          <w:tcPr>
            <w:tcW w:type="dxa" w:w="5112"/>
          </w:tcPr>
          <w:p>
            <w:r>
              <w:t>First step I repaired and why</w:t>
            </w:r>
          </w:p>
        </w:tc>
        <w:tc>
          <w:tcPr>
            <w:tcW w:type="dxa" w:w="5112"/>
          </w:tcPr>
          <w:p>
            <w:r/>
          </w:p>
        </w:tc>
      </w:tr>
      <w:tr>
        <w:tc>
          <w:tcPr>
            <w:tcW w:type="dxa" w:w="5112"/>
          </w:tcPr>
          <w:p>
            <w:r>
              <w:t>New case checked later; date and result</w:t>
            </w:r>
          </w:p>
        </w:tc>
        <w:tc>
          <w:tcPr>
            <w:tcW w:type="dxa" w:w="5112"/>
          </w:tcPr>
          <w:p>
            <w:r/>
          </w:p>
        </w:tc>
      </w:tr>
      <w:tr>
        <w:tc>
          <w:tcPr>
            <w:tcW w:type="dxa" w:w="5112"/>
          </w:tcPr>
          <w:p>
            <w:r>
              <w:t>What I can now explain without notes</w:t>
            </w:r>
          </w:p>
        </w:tc>
        <w:tc>
          <w:tcPr>
            <w:tcW w:type="dxa" w:w="5112"/>
          </w:tcPr>
          <w:p>
            <w:r/>
          </w:p>
        </w:tc>
      </w:tr>
      <w:tr>
        <w:tc>
          <w:tcPr>
            <w:tcW w:type="dxa" w:w="5112"/>
          </w:tcPr>
          <w:p>
            <w:r>
              <w:t>One remaining question</w:t>
            </w:r>
          </w:p>
        </w:tc>
        <w:tc>
          <w:tcPr>
            <w:tcW w:type="dxa" w:w="5112"/>
          </w:tcPr>
          <w:p>
            <w:r/>
          </w:p>
        </w:tc>
      </w:tr>
    </w:tbl>
    <w:p>
      <w:pPr>
        <w:spacing w:line="336" w:lineRule="auto" w:after="180"/>
      </w:pPr>
      <w:r>
        <w:rPr>
          <w:b w:val="0"/>
        </w:rPr>
        <w:t>Revisit this idea with your teacher after a delay. Familiarity is different from explaining and using it on a changed case.</w:t>
      </w:r>
    </w:p>
    <w:p>
      <w:pPr>
        <w:pStyle w:val="Heading1"/>
      </w:pPr>
      <w:r>
        <w:t>18. Pictorial case practice: Human AI Workflow</w:t>
      </w:r>
    </w:p>
    <w:p>
      <w:r>
        <w:t>A human approval belongs to the exact draft and action reviewed. Explain the labelled step before checking the changed condition.</w:t>
      </w:r>
    </w:p>
    <w:p>
      <w:pPr>
        <w:spacing w:line="336" w:lineRule="auto" w:after="180"/>
      </w:pPr>
      <w:r>
        <w:rPr>
          <w:b w:val="0"/>
        </w:rPr>
        <w:t>A human approval belongs to the exact draft and action reviewed.</w:t>
      </w:r>
    </w:p>
    <w:p>
      <w:pPr>
        <w:spacing w:line="336" w:lineRule="auto" w:after="180"/>
      </w:pPr>
      <w:r>
        <w:rPr>
          <w:b w:val="0"/>
        </w:rPr>
        <w:t>A teacher approves study handout H1 for classroom printing. H2 adds a pupil email address and proposes public posting. No H2 approval exists.</w:t>
      </w:r>
    </w:p>
    <w:p>
      <w:pPr>
        <w:spacing w:line="336" w:lineRule="auto" w:after="180"/>
      </w:pPr>
      <w:r>
        <w:rPr>
          <w:b w:val="0"/>
        </w:rPr>
        <w:t xml:space="preserve">All </w:t>
      </w:r>
      <w:r>
        <w:rPr>
          <w:b/>
        </w:rPr>
        <w:t>input</w:t>
      </w:r>
      <w:r>
        <w:rPr>
          <w:b w:val="0"/>
        </w:rPr>
        <w:t>s and outcomes in this worked example are invented classroom data; no real model run is claimed.</w:t>
      </w:r>
    </w:p>
    <w:p>
      <w:r>
        <w:drawing>
          <wp:inline xmlns:a="http://schemas.openxmlformats.org/drawingml/2006/main" xmlns:pic="http://schemas.openxmlformats.org/drawingml/2006/picture">
            <wp:extent cx="5486400" cy="5185229"/>
            <wp:docPr id="1" name="Picture 1" descr="Human AI Workflow. Identify approval: The recorded approval covers H1 and classroom printing.. Inspect change: H2 changes both content and distribution scope.. Require review: Stop public posting and show H2’s changed content and intended audience to the reviewer."/>
            <wp:cNvGraphicFramePr>
              <a:graphicFrameLocks noChangeAspect="1"/>
            </wp:cNvGraphicFramePr>
            <a:graphic>
              <a:graphicData uri="http://schemas.openxmlformats.org/drawingml/2006/picture">
                <pic:pic>
                  <pic:nvPicPr>
                    <pic:cNvPr id="0" name="academy-visual-ai-3-32.png"/>
                    <pic:cNvPicPr/>
                  </pic:nvPicPr>
                  <pic:blipFill>
                    <a:blip r:embed="rId9"/>
                    <a:stretch>
                      <a:fillRect/>
                    </a:stretch>
                  </pic:blipFill>
                  <pic:spPr>
                    <a:xfrm>
                      <a:off x="0" y="0"/>
                      <a:ext cx="5486400" cy="5185229"/>
                    </a:xfrm>
                    <a:prstGeom prst="rect"/>
                  </pic:spPr>
                </pic:pic>
              </a:graphicData>
            </a:graphic>
          </wp:inline>
        </w:drawing>
      </w:r>
    </w:p>
    <w:p>
      <w:pPr>
        <w:spacing w:line="336" w:lineRule="auto" w:after="180"/>
      </w:pPr>
      <w:r>
        <w:rPr>
          <w:b w:val="0"/>
        </w:rPr>
        <w:t xml:space="preserve">Why can H1’s approval not automatically approve H2? Point to the relevant step in the picture, then write the changed result and the rule or </w:t>
      </w:r>
      <w:r>
        <w:rPr>
          <w:b/>
        </w:rPr>
        <w:t>evidence</w:t>
      </w:r>
      <w:r>
        <w:rPr>
          <w:b w:val="0"/>
        </w:rPr>
        <w:t xml:space="preserve"> that supports it.</w:t>
      </w:r>
    </w:p>
    <w:p>
      <w:pPr>
        <w:pStyle w:val="Heading3"/>
      </w:pPr>
      <w:r>
        <w:t>My picture-based explanation and changed-case prediction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Record the help used</w:t>
      </w:r>
    </w:p>
    <w:p>
      <w:pPr>
        <w:spacing w:line="336" w:lineRule="auto" w:after="180"/>
        <w:shd w:fill="F1F6F8"/>
      </w:pPr>
      <w:r>
        <w:rPr>
          <w:b w:val="0"/>
        </w:rPr>
        <w:t xml:space="preserve">Support used: alone / hint / worked example. This record is practice </w:t>
      </w:r>
      <w:r>
        <w:rPr>
          <w:b/>
        </w:rPr>
        <w:t>evidence</w:t>
      </w:r>
      <w:r>
        <w:rPr>
          <w:b w:val="0"/>
        </w:rPr>
        <w:t>.</w:t>
      </w:r>
    </w:p>
    <w:p>
      <w:pPr>
        <w:spacing w:line="336" w:lineRule="auto" w:after="180"/>
      </w:pPr>
      <w:r>
        <w:rPr>
          <w:b w:val="0"/>
        </w:rPr>
        <w:t xml:space="preserve">Project connection: For your Verified Study Buddy,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1"/>
      </w:pPr>
      <w:r>
        <w:t>19. Project portfolio milestone</w:t>
      </w:r>
    </w:p>
    <w:p>
      <w:r>
        <w:t>Keep this week’s input, deciding step, result and limit together in the Verified Study Buddy record.</w:t>
      </w:r>
    </w:p>
    <w:p>
      <w:pPr>
        <w:spacing w:line="336" w:lineRule="auto" w:after="180"/>
      </w:pPr>
      <w:r>
        <w:rPr>
          <w:b w:val="0"/>
        </w:rPr>
        <w:t>Project: Verified Study Buddy</w:t>
      </w:r>
    </w:p>
    <w:p>
      <w:pPr>
        <w:spacing w:line="336" w:lineRule="auto" w:after="180"/>
      </w:pPr>
      <w:r>
        <w:rPr>
          <w:b w:val="0"/>
        </w:rPr>
        <w:t xml:space="preserve">Current milestone: Present and defend. Demonstrate the system, explain one failure and justify the next improvement with </w:t>
      </w:r>
      <w:r>
        <w:rPr>
          <w:b/>
        </w:rPr>
        <w:t>evidence</w:t>
      </w:r>
      <w:r>
        <w:rPr>
          <w:b w:val="0"/>
        </w:rPr>
        <w:t>.</w:t>
      </w:r>
    </w:p>
    <w:p>
      <w:pPr>
        <w:spacing w:line="336" w:lineRule="auto" w:after="180"/>
      </w:pPr>
      <w:r>
        <w:rPr>
          <w:b w:val="0"/>
        </w:rPr>
        <w:t xml:space="preserve">For your Verified Study Buddy,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to keep</w:t>
            </w:r>
          </w:p>
        </w:tc>
        <w:tc>
          <w:tcPr>
            <w:tcW w:type="dxa" w:w="5112"/>
          </w:tcPr>
          <w:p>
            <w:r>
              <w:t>My record</w:t>
            </w:r>
          </w:p>
        </w:tc>
      </w:tr>
      <w:tr>
        <w:tc>
          <w:tcPr>
            <w:tcW w:type="dxa" w:w="5112"/>
          </w:tcPr>
          <w:p>
            <w:r>
              <w:t>This week’s input and deciding step</w:t>
            </w:r>
          </w:p>
        </w:tc>
        <w:tc>
          <w:tcPr>
            <w:tcW w:type="dxa" w:w="5112"/>
          </w:tcPr>
          <w:p>
            <w:r/>
          </w:p>
        </w:tc>
      </w:tr>
      <w:tr>
        <w:tc>
          <w:tcPr>
            <w:tcW w:type="dxa" w:w="5112"/>
          </w:tcPr>
          <w:p>
            <w:r>
              <w:t>Prediction and actual result (or labelled paper trace)</w:t>
            </w:r>
          </w:p>
        </w:tc>
        <w:tc>
          <w:tcPr>
            <w:tcW w:type="dxa" w:w="5112"/>
          </w:tcPr>
          <w:p>
            <w:r/>
          </w:p>
        </w:tc>
      </w:tr>
      <w:tr>
        <w:tc>
          <w:tcPr>
            <w:tcW w:type="dxa" w:w="5112"/>
          </w:tcPr>
          <w:p>
            <w:r>
              <w:t>One change since the previous checkpoint and why</w:t>
            </w:r>
          </w:p>
        </w:tc>
        <w:tc>
          <w:tcPr>
            <w:tcW w:type="dxa" w:w="5112"/>
          </w:tcPr>
          <w:p>
            <w:r/>
          </w:p>
        </w:tc>
      </w:tr>
      <w:tr>
        <w:tc>
          <w:tcPr>
            <w:tcW w:type="dxa" w:w="5112"/>
          </w:tcPr>
          <w:p>
            <w:r>
              <w:t>One error or limit and the next test</w:t>
            </w:r>
          </w:p>
        </w:tc>
        <w:tc>
          <w:tcPr>
            <w:tcW w:type="dxa" w:w="5112"/>
          </w:tcPr>
          <w:p>
            <w:r/>
          </w:p>
        </w:tc>
      </w:tr>
    </w:tbl>
    <w:p>
      <w:pPr>
        <w:pStyle w:val="Heading3"/>
      </w:pPr>
      <w:r>
        <w:t>Explain what this week adds to your project. Reuse last week’s record rather than starting again.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20. Supported practice and learning evidence</w:t>
      </w:r>
    </w:p>
    <w:p>
      <w:r>
        <w:t>Try the supported questions before comparing with hints and feedback. Record what you repaired and the evidence you retained.</w:t>
      </w:r>
    </w:p>
    <w:p>
      <w:pPr>
        <w:spacing w:line="336" w:lineRule="auto" w:after="180"/>
      </w:pPr>
      <w:r>
        <w:rPr>
          <w:b w:val="0"/>
        </w:rPr>
        <w:t>Use this supported practice once, in the browser or on paper. Keep the reserved independent assessment for a separate first attempt before teacher feedback.</w:t>
      </w:r>
    </w:p>
    <w:p>
      <w:pPr>
        <w:spacing w:line="336" w:lineRule="auto" w:after="180"/>
      </w:pPr>
      <w:r>
        <w:rPr>
          <w:b w:val="0"/>
        </w:rPr>
        <w:t>A human approval belongs to the exact draft and action reviewed.</w:t>
      </w:r>
    </w:p>
    <w:p>
      <w:pPr>
        <w:pStyle w:val="Heading3"/>
      </w:pPr>
      <w:r>
        <w:t>Practice 1: explain the deciding evidence</w:t>
      </w:r>
    </w:p>
    <w:p>
      <w:pPr>
        <w:spacing w:line="336" w:lineRule="auto" w:after="180"/>
      </w:pPr>
      <w:r>
        <w:rPr>
          <w:b w:val="0"/>
        </w:rPr>
        <w:t>Which labelled step matches this detail? Stop public posting and show H2’s changed content and intended audience to the reviewer.</w:t>
      </w:r>
    </w:p>
    <w:p>
      <w:pPr>
        <w:spacing w:line="336" w:lineRule="auto" w:after="180"/>
        <w:shd w:fill="F4F9FC"/>
      </w:pPr>
      <w:r>
        <w:rPr>
          <w:b w:val="0"/>
        </w:rPr>
        <w:t>1. Identify approval</w:t>
      </w:r>
    </w:p>
    <w:p>
      <w:pPr>
        <w:spacing w:line="336" w:lineRule="auto" w:after="180"/>
        <w:shd w:fill="F4F9FC"/>
      </w:pPr>
      <w:r>
        <w:rPr>
          <w:b w:val="0"/>
        </w:rPr>
        <w:t>2. Require review</w:t>
      </w:r>
    </w:p>
    <w:p>
      <w:pPr>
        <w:spacing w:line="336" w:lineRule="auto" w:after="180"/>
        <w:shd w:fill="F4F9FC"/>
      </w:pPr>
      <w:r>
        <w:rPr>
          <w:b w:val="0"/>
        </w:rPr>
        <w:t>3. Inspect change</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Read the steps in the pictorial case. Match the supplied detail to the stage that performs or records it.</w:t>
      </w:r>
    </w:p>
    <w:p>
      <w:pPr>
        <w:pStyle w:val="Heading3"/>
      </w:pPr>
      <w:r>
        <w:t>Feedback · compare after trying</w:t>
      </w:r>
    </w:p>
    <w:p>
      <w:pPr>
        <w:spacing w:line="336" w:lineRule="auto" w:after="180"/>
        <w:shd w:fill="F1F6FC"/>
      </w:pPr>
      <w:r>
        <w:rPr>
          <w:b w:val="0"/>
        </w:rPr>
        <w:t>After your attempt, compare with the supported explanation: Require review Stop public posting and show H2’s changed content and intended audience to the reviewer. Read the picture in order.</w:t>
      </w:r>
    </w:p>
    <w:p>
      <w:pPr>
        <w:spacing w:line="336" w:lineRule="auto" w:after="180"/>
        <w:shd w:fill="F1F6FC"/>
      </w:pPr>
      <w:r>
        <w:rPr>
          <w:b w:val="0"/>
        </w:rPr>
        <w:t xml:space="preserve">Stop public posting and show H2’s changed content and intended audience to the reviewer. The arrows show which recorded </w:t>
      </w:r>
      <w:r>
        <w:rPr>
          <w:b/>
        </w:rPr>
        <w:t>input</w:t>
      </w:r>
      <w:r>
        <w:rPr>
          <w:b w:val="0"/>
        </w:rPr>
        <w:t xml:space="preserve"> or intermediate result each decision uses.</w:t>
      </w:r>
    </w:p>
    <w:p>
      <w:pPr>
        <w:spacing w:line="336" w:lineRule="auto" w:after="180"/>
        <w:shd w:fill="F1F6FC"/>
      </w:pPr>
      <w:r>
        <w:rPr>
          <w:b w:val="0"/>
        </w:rPr>
        <w:t>Explain the deciding step aloud before checking the changed case; pointing to the final answer alone does not show how it follows.</w:t>
      </w:r>
    </w:p>
    <w:p>
      <w:pPr>
        <w:pStyle w:val="Heading3"/>
      </w:pPr>
      <w:r>
        <w:t>Practice 2: explain the deciding evidence</w:t>
      </w:r>
    </w:p>
    <w:p>
      <w:pPr>
        <w:pStyle w:val="Heading3"/>
      </w:pPr>
      <w:r>
        <w:t>Changed case · predict first</w:t>
      </w:r>
    </w:p>
    <w:p>
      <w:pPr>
        <w:spacing w:line="336" w:lineRule="auto" w:after="180"/>
        <w:shd w:fill="F5F1FB"/>
      </w:pPr>
      <w:r>
        <w:rPr>
          <w:b w:val="0"/>
        </w:rPr>
        <w:t>Changed-case practice: H2 is replaced with unchanged H1 for classroom printing. Which conclusion is supported by the supplied facts?</w:t>
      </w:r>
    </w:p>
    <w:p>
      <w:pPr>
        <w:spacing w:line="336" w:lineRule="auto" w:after="180"/>
        <w:shd w:fill="F4F9FC"/>
      </w:pPr>
      <w:r>
        <w:rPr>
          <w:b w:val="0"/>
        </w:rPr>
        <w:t xml:space="preserve">1. This one example guarantees correct results for every future </w:t>
      </w:r>
      <w:r>
        <w:rPr>
          <w:b/>
        </w:rPr>
        <w:t>input</w:t>
      </w:r>
      <w:r>
        <w:rPr>
          <w:b w:val="0"/>
        </w:rPr>
        <w:t>.</w:t>
      </w:r>
    </w:p>
    <w:p>
      <w:pPr>
        <w:spacing w:line="336" w:lineRule="auto" w:after="180"/>
        <w:shd w:fill="F4F9FC"/>
      </w:pPr>
      <w:r>
        <w:rPr>
          <w:b w:val="0"/>
        </w:rPr>
        <w:t>2. The original approval covers that declared action.</w:t>
      </w:r>
    </w:p>
    <w:p>
      <w:pPr>
        <w:spacing w:line="336" w:lineRule="auto" w:after="180"/>
        <w:shd w:fill="F4F9FC"/>
      </w:pPr>
      <w:r>
        <w:rPr>
          <w:b w:val="0"/>
        </w:rPr>
        <w:t xml:space="preserve">3. We can decide the result without examining the changed </w:t>
      </w:r>
      <w:r>
        <w:rPr>
          <w:b/>
        </w:rPr>
        <w:t>input</w:t>
      </w:r>
      <w:r>
        <w:rPr>
          <w:b w:val="0"/>
        </w:rPr>
        <w:t xml:space="preserve"> or the procedure.</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Use the changed condition and the deciding step in the pictorial trace. The answer must say what follows from those facts.</w:t>
      </w:r>
    </w:p>
    <w:p>
      <w:pPr>
        <w:pStyle w:val="Heading3"/>
      </w:pPr>
      <w:r>
        <w:t>Feedback · compare after trying</w:t>
      </w:r>
    </w:p>
    <w:p>
      <w:pPr>
        <w:spacing w:line="336" w:lineRule="auto" w:after="180"/>
        <w:shd w:fill="F1F6FC"/>
      </w:pPr>
      <w:r>
        <w:rPr>
          <w:b w:val="0"/>
        </w:rPr>
        <w:t>After your attempt, compare with the supported explanation: The original approval covers that declared action. Both the approved content and its distribution scope now match.</w:t>
      </w:r>
    </w:p>
    <w:p>
      <w:pPr>
        <w:pStyle w:val="Heading3"/>
      </w:pPr>
      <w:r>
        <w:t>Repair a missing building block</w:t>
      </w:r>
    </w:p>
    <w:p>
      <w:pPr>
        <w:spacing w:line="336" w:lineRule="auto" w:after="180"/>
      </w:pPr>
      <w:r>
        <w:rPr>
          <w:b w:val="0"/>
        </w:rPr>
        <w:t xml:space="preserve">Review Safety Boundaries (ai-3/31). Goal: Explain the </w:t>
      </w:r>
      <w:r>
        <w:rPr>
          <w:b/>
        </w:rPr>
        <w:t>mechanism</w:t>
      </w:r>
      <w:r>
        <w:rPr>
          <w:b w:val="0"/>
        </w:rPr>
        <w:t xml:space="preserve"> and terminology of untrusted </w:t>
      </w:r>
      <w:r>
        <w:rPr>
          <w:b/>
        </w:rPr>
        <w:t>input</w:t>
      </w:r>
      <w:r>
        <w:rPr>
          <w:b w:val="0"/>
        </w:rPr>
        <w:t xml:space="preserve"> boundaries. Short practice: If AB7 passes the pattern, may it access teacher-only material?</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Review Copyright and Provenance (ai-3/29). Goal: Explain the </w:t>
      </w:r>
      <w:r>
        <w:rPr>
          <w:b/>
        </w:rPr>
        <w:t>mechanism</w:t>
      </w:r>
      <w:r>
        <w:rPr>
          <w:b w:val="0"/>
        </w:rPr>
        <w:t xml:space="preserve"> and terminology of copyright and permitted sources. Short practice: Does acknowledging Fern make a cropped version permitted?</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Review Evaluation Sets (ai-3/26). Goal: Explain the </w:t>
      </w:r>
      <w:r>
        <w:rPr>
          <w:b/>
        </w:rPr>
        <w:t>mechanism</w:t>
      </w:r>
      <w:r>
        <w:rPr>
          <w:b w:val="0"/>
        </w:rPr>
        <w:t xml:space="preserve"> and terminology of system evaluation sets. Short practice: Did the added cases demonstrate better answering?</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pStyle w:val="Heading3"/>
      </w:pPr>
      <w:r>
        <w:t>Keep your completed work</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3"/>
      </w:pPr>
      <w:r>
        <w:t>What I repaired, the evidence I kept and the next test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21. Visual concept journey</w:t>
      </w:r>
    </w:p>
    <w:p>
      <w:r>
        <w:t>Explain each Human AI Workflow picture from its labels, then record a relevant limit.</w:t>
      </w:r>
    </w:p>
    <w:p>
      <w:pPr>
        <w:pStyle w:val="Heading3"/>
      </w:pPr>
      <w:r>
        <w:t>01. Human AI Workflow: the case</w:t>
      </w:r>
    </w:p>
    <w:p>
      <w:r>
        <w:drawing>
          <wp:inline xmlns:a="http://schemas.openxmlformats.org/drawingml/2006/main" xmlns:pic="http://schemas.openxmlformats.org/drawingml/2006/picture">
            <wp:extent cx="5486400" cy="3142488"/>
            <wp:docPr id="2" name="Picture 2" descr="A human approval belongs to the exact draft and action reviewed. Supplied facts: A teacher approves study handout H1 for classroom printing. H2 adds a pupil email address and proposes public posting. No H2 approval exists.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3-32-01.png"/>
                    <pic:cNvPicPr/>
                  </pic:nvPicPr>
                  <pic:blipFill>
                    <a:blip r:embed="rId10"/>
                    <a:stretch>
                      <a:fillRect/>
                    </a:stretch>
                  </pic:blipFill>
                  <pic:spPr>
                    <a:xfrm>
                      <a:off x="0" y="0"/>
                      <a:ext cx="5486400" cy="3142488"/>
                    </a:xfrm>
                    <a:prstGeom prst="rect"/>
                  </pic:spPr>
                </pic:pic>
              </a:graphicData>
            </a:graphic>
          </wp:inline>
        </w:drawing>
      </w:r>
    </w:p>
    <w:p>
      <w:pPr>
        <w:spacing w:line="336" w:lineRule="auto" w:after="180"/>
      </w:pPr>
      <w:r>
        <w:rPr>
          <w:b w:val="0"/>
        </w:rPr>
        <w:t>A human approval belongs to the exact draft and action reviewed. Supplied facts: A teacher approves study handout H1 for classroom printing. H2 adds a pupil email address and proposes public posting. No H2 approval exists.</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shd w:fill="F5F1FB"/>
      </w:pPr>
      <w:r>
        <w:rPr>
          <w:b w:val="0"/>
        </w:rPr>
        <w:t>Point to the given fact that matters most. Explain why it matters.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02. Follow the deciding steps</w:t>
      </w:r>
    </w:p>
    <w:p>
      <w:r>
        <w:drawing>
          <wp:inline xmlns:a="http://schemas.openxmlformats.org/drawingml/2006/main" xmlns:pic="http://schemas.openxmlformats.org/drawingml/2006/picture">
            <wp:extent cx="5486400" cy="3337560"/>
            <wp:docPr id="3" name="Picture 3" descr="Identify approval: The recorded approval covers H1 and classroom printing. → Inspect change: H2 changes both content and distribution scope. → Require review: Stop public posting and show H2’s changed content and intended audience to the reviewer."/>
            <wp:cNvGraphicFramePr>
              <a:graphicFrameLocks noChangeAspect="1"/>
            </wp:cNvGraphicFramePr>
            <a:graphic>
              <a:graphicData uri="http://schemas.openxmlformats.org/drawingml/2006/picture">
                <pic:pic>
                  <pic:nvPicPr>
                    <pic:cNvPr id="0" name="academy-story-ai-3-32-02.png"/>
                    <pic:cNvPicPr/>
                  </pic:nvPicPr>
                  <pic:blipFill>
                    <a:blip r:embed="rId11"/>
                    <a:stretch>
                      <a:fillRect/>
                    </a:stretch>
                  </pic:blipFill>
                  <pic:spPr>
                    <a:xfrm>
                      <a:off x="0" y="0"/>
                      <a:ext cx="5486400" cy="3337560"/>
                    </a:xfrm>
                    <a:prstGeom prst="rect"/>
                  </pic:spPr>
                </pic:pic>
              </a:graphicData>
            </a:graphic>
          </wp:inline>
        </w:drawing>
      </w:r>
    </w:p>
    <w:p>
      <w:pPr>
        <w:spacing w:line="336" w:lineRule="auto" w:after="180"/>
      </w:pPr>
      <w:r>
        <w:rPr>
          <w:b w:val="0"/>
        </w:rPr>
        <w:t>Identify approval: The recorded approval covers H1 and classroom printing. → Inspect change: H2 changes both content and distribution scope. → Require review: Stop public posting and show H2’s changed content and intended audience to the reviewer.</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03. Human review and consequential use — evidence trace</w:t>
      </w:r>
    </w:p>
    <w:p>
      <w:r>
        <w:drawing>
          <wp:inline xmlns:a="http://schemas.openxmlformats.org/drawingml/2006/main" xmlns:pic="http://schemas.openxmlformats.org/drawingml/2006/picture">
            <wp:extent cx="5486400" cy="3297936"/>
            <wp:docPr id="4" name="Picture 4" descr="Human review and consequential use — evidence trace. Coordinator approves draft v1 for room B. Assistant changes room to C in v2 and submits using the old approval. | For this fictional workflow the assistant drafts a room request but only the coordinator can approve and submit it. Review packets include sources, uncertainty, requested action and the exact version. Any material change requires new approval. | The submission violates version-bound approval. Preserve v1 approval, request review of v2 and prevent submission until its exact action is approved."/>
            <wp:cNvGraphicFramePr>
              <a:graphicFrameLocks noChangeAspect="1"/>
            </wp:cNvGraphicFramePr>
            <a:graphic>
              <a:graphicData uri="http://schemas.openxmlformats.org/drawingml/2006/picture">
                <pic:pic>
                  <pic:nvPicPr>
                    <pic:cNvPr id="0" name="academy-story-ai-3-32-03.png"/>
                    <pic:cNvPicPr/>
                  </pic:nvPicPr>
                  <pic:blipFill>
                    <a:blip r:embed="rId12"/>
                    <a:stretch>
                      <a:fillRect/>
                    </a:stretch>
                  </pic:blipFill>
                  <pic:spPr>
                    <a:xfrm>
                      <a:off x="0" y="0"/>
                      <a:ext cx="5486400" cy="3297936"/>
                    </a:xfrm>
                    <a:prstGeom prst="rect"/>
                  </pic:spPr>
                </pic:pic>
              </a:graphicData>
            </a:graphic>
          </wp:inline>
        </w:drawing>
      </w:r>
    </w:p>
    <w:p>
      <w:pPr>
        <w:spacing w:line="336" w:lineRule="auto" w:after="180"/>
      </w:pPr>
      <w:r>
        <w:rPr>
          <w:b w:val="0"/>
        </w:rPr>
        <w:t xml:space="preserve">Human review and consequential use — </w:t>
      </w:r>
      <w:r>
        <w:rPr>
          <w:b/>
        </w:rPr>
        <w:t>evidence</w:t>
      </w:r>
      <w:r>
        <w:rPr>
          <w:b w:val="0"/>
        </w:rPr>
        <w:t xml:space="preserve"> trace. Coordinator approves draft v1 for room B.</w:t>
      </w:r>
    </w:p>
    <w:p>
      <w:pPr>
        <w:spacing w:line="336" w:lineRule="auto" w:after="180"/>
      </w:pPr>
      <w:r>
        <w:rPr>
          <w:b w:val="0"/>
        </w:rPr>
        <w:t xml:space="preserve">Assistant changes room to C in v2 and submits using the old approval. | For this fictional </w:t>
      </w:r>
      <w:r>
        <w:rPr>
          <w:b/>
        </w:rPr>
        <w:t>workflow</w:t>
      </w:r>
      <w:r>
        <w:rPr>
          <w:b w:val="0"/>
        </w:rPr>
        <w:t xml:space="preserve"> the assistant drafts a room request but only the coordinator can approve and submit it.</w:t>
      </w:r>
    </w:p>
    <w:p>
      <w:pPr>
        <w:spacing w:line="336" w:lineRule="auto" w:after="180"/>
      </w:pPr>
      <w:r>
        <w:rPr>
          <w:b/>
        </w:rPr>
        <w:t>Review packet</w:t>
      </w:r>
      <w:r>
        <w:rPr>
          <w:b w:val="0"/>
        </w:rPr>
        <w:t xml:space="preserve">s include sources, uncertainty, requested action and the exact version. Any material change requires new approval. | The submission violates </w:t>
      </w:r>
      <w:r>
        <w:rPr>
          <w:b/>
        </w:rPr>
        <w:t>version-bound approval</w:t>
      </w:r>
      <w:r>
        <w:rPr>
          <w:b w:val="0"/>
        </w:rPr>
        <w:t>.</w:t>
      </w:r>
    </w:p>
    <w:p>
      <w:pPr>
        <w:spacing w:line="336" w:lineRule="auto" w:after="180"/>
      </w:pPr>
      <w:r>
        <w:rPr>
          <w:b w:val="0"/>
        </w:rPr>
        <w:t>Preserve v1 approval, request review of v2 and prevent submission until its exact action is approved.</w:t>
      </w:r>
    </w:p>
    <w:p>
      <w:pPr>
        <w:spacing w:line="336" w:lineRule="auto" w:after="180"/>
        <w:shd w:fill="F5F1FB"/>
      </w:pPr>
      <w:r>
        <w:rPr>
          <w:b w:val="0"/>
        </w:rPr>
        <w:t>Read the labels and values. Explain the relationship the model shows.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04. Change one thing. Trace what follows.</w:t>
      </w:r>
    </w:p>
    <w:p>
      <w:r>
        <w:drawing>
          <wp:inline xmlns:a="http://schemas.openxmlformats.org/drawingml/2006/main" xmlns:pic="http://schemas.openxmlformats.org/drawingml/2006/picture">
            <wp:extent cx="5486400" cy="3041904"/>
            <wp:docPr id="5" name="Picture 5" descr="Original case: Stop public posting and show H2’s changed content and intended audience to the reviewer. Changed condition: H2 is replaced with unchanged H1 for classroom printing. Expected result: The original approval covers that declared action. Reason: Both the approved content and its distribution scope now match."/>
            <wp:cNvGraphicFramePr>
              <a:graphicFrameLocks noChangeAspect="1"/>
            </wp:cNvGraphicFramePr>
            <a:graphic>
              <a:graphicData uri="http://schemas.openxmlformats.org/drawingml/2006/picture">
                <pic:pic>
                  <pic:nvPicPr>
                    <pic:cNvPr id="0" name="academy-story-ai-3-32-04.png"/>
                    <pic:cNvPicPr/>
                  </pic:nvPicPr>
                  <pic:blipFill>
                    <a:blip r:embed="rId13"/>
                    <a:stretch>
                      <a:fillRect/>
                    </a:stretch>
                  </pic:blipFill>
                  <pic:spPr>
                    <a:xfrm>
                      <a:off x="0" y="0"/>
                      <a:ext cx="5486400" cy="3041904"/>
                    </a:xfrm>
                    <a:prstGeom prst="rect"/>
                  </pic:spPr>
                </pic:pic>
              </a:graphicData>
            </a:graphic>
          </wp:inline>
        </w:drawing>
      </w:r>
    </w:p>
    <w:p>
      <w:pPr>
        <w:spacing w:line="336" w:lineRule="auto" w:after="180"/>
      </w:pPr>
      <w:r>
        <w:rPr>
          <w:b w:val="0"/>
        </w:rPr>
        <w:t>Original case: Stop public posting and show H2’s changed content and intended audience to the reviewer. Changed condition: H2 is replaced with unchanged H1 for classroom printing.</w:t>
      </w:r>
    </w:p>
    <w:p>
      <w:pPr>
        <w:spacing w:line="336" w:lineRule="auto" w:after="180"/>
      </w:pPr>
      <w:r>
        <w:rPr>
          <w:b w:val="0"/>
        </w:rPr>
        <w:t>Expected result: The original approval covers that declared action. Reason: Both the approved content and its distribution scope now match.</w:t>
      </w:r>
    </w:p>
    <w:p>
      <w:pPr>
        <w:spacing w:line="336" w:lineRule="auto" w:after="180"/>
        <w:shd w:fill="F5F1FB"/>
      </w:pPr>
      <w:r>
        <w:rPr>
          <w:b w:val="0"/>
        </w:rPr>
        <w:t>Predict before checking the worked changed-case result. Name what changed and what the supplied facts allow you to conclude.</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05. Connect the explanation to its limit</w:t>
      </w:r>
    </w:p>
    <w:p>
      <w:r>
        <w:drawing>
          <wp:inline xmlns:a="http://schemas.openxmlformats.org/drawingml/2006/main" xmlns:pic="http://schemas.openxmlformats.org/drawingml/2006/picture">
            <wp:extent cx="5486400" cy="2834640"/>
            <wp:docPr id="6" name="Picture 6" descr="Read the picture in order. Stop public posting and show H2’s changed content and intended audience to the reviewer. The arrows show which recorded input or intermediate result each decision uses. Explain the deciding step aloud before checking the changed case; pointing to the final answer alone does not show how it follows. Limit: Human review helps only when the reviewer sees the material changes, evidence and actual consequences."/>
            <wp:cNvGraphicFramePr>
              <a:graphicFrameLocks noChangeAspect="1"/>
            </wp:cNvGraphicFramePr>
            <a:graphic>
              <a:graphicData uri="http://schemas.openxmlformats.org/drawingml/2006/picture">
                <pic:pic>
                  <pic:nvPicPr>
                    <pic:cNvPr id="0" name="academy-story-ai-3-32-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 xml:space="preserve">Read the picture in order. Stop public posting and show H2’s changed content and intended audience to the reviewer. The arrows show which recorded </w:t>
      </w:r>
      <w:r>
        <w:rPr>
          <w:b/>
        </w:rPr>
        <w:t>input</w:t>
      </w:r>
      <w:r>
        <w:rPr>
          <w:b w:val="0"/>
        </w:rPr>
        <w:t xml:space="preserve"> or intermediate result each decision uses.</w:t>
      </w:r>
    </w:p>
    <w:p>
      <w:pPr>
        <w:spacing w:line="336" w:lineRule="auto" w:after="180"/>
      </w:pPr>
      <w:r>
        <w:rPr>
          <w:b w:val="0"/>
        </w:rPr>
        <w:t>Explain the deciding step aloud before checking the changed case; pointing to the final answer alone does not show how it follows.</w:t>
      </w:r>
    </w:p>
    <w:p>
      <w:pPr>
        <w:spacing w:line="336" w:lineRule="auto" w:after="180"/>
      </w:pPr>
      <w:r>
        <w:rPr>
          <w:b w:val="0"/>
        </w:rPr>
        <w:t xml:space="preserve">Limit: Human review helps only when the reviewer sees the material changes, </w:t>
      </w:r>
      <w:r>
        <w:rPr>
          <w:b/>
        </w:rPr>
        <w:t>evidence</w:t>
      </w:r>
      <w:r>
        <w:rPr>
          <w:b w:val="0"/>
        </w:rPr>
        <w:t xml:space="preserve"> and actual consequences.</w:t>
      </w:r>
    </w:p>
    <w:p>
      <w:pPr>
        <w:spacing w:line="336" w:lineRule="auto" w:after="180"/>
        <w:shd w:fill="F5F1FB"/>
      </w:pPr>
      <w:r>
        <w:rPr>
          <w:b w:val="0"/>
        </w:rPr>
        <w:t>Explain the case, then point to a limit on the claim.</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06. Make the idea visible in your project</w:t>
      </w:r>
    </w:p>
    <w:p>
      <w:r>
        <w:drawing>
          <wp:inline xmlns:a="http://schemas.openxmlformats.org/drawingml/2006/main" xmlns:pic="http://schemas.openxmlformats.org/drawingml/2006/picture">
            <wp:extent cx="5486400" cy="3681984"/>
            <wp:docPr id="7" name="Picture 7" descr="For your Verified Study Buddy, save the input, procedure, observed result and limitation of this check. Label this worked example as practice; use a different, previously unreviewed case when checking independent understanding. Draw your input, deciding step, result and limit. Supported question: Why can H1’s approval not automatically approve H2?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3-32-06.png"/>
                    <pic:cNvPicPr/>
                  </pic:nvPicPr>
                  <pic:blipFill>
                    <a:blip r:embed="rId15"/>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Verified Study Buddy,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Why can H1’s approval not automatically approve H2? Point to the relevant step in the picture, then write the changed result and the rule or </w:t>
      </w:r>
      <w:r>
        <w:rPr>
          <w:b/>
        </w:rPr>
        <w:t>evidence</w:t>
      </w:r>
      <w:r>
        <w:rPr>
          <w:b w:val="0"/>
        </w:rPr>
        <w:t xml:space="preserve"> that supports it.</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