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ai-4/30</w:t>
      </w:r>
    </w:p>
    <w:p>
      <w:pPr>
        <w:pStyle w:val="Title"/>
      </w:pPr>
      <w:r>
        <w:t>Improve Generalization</w:t>
      </w:r>
    </w:p>
    <w:p>
      <w:r>
        <w:t>Project: Responsible Plant Classifier</w:t>
      </w:r>
    </w:p>
    <w:p>
      <w:pPr>
        <w:pStyle w:val="Heading1"/>
      </w:pPr>
      <w:r>
        <w:t>01. Recall and choose your starting point</w:t>
      </w:r>
    </w:p>
    <w:p>
      <w:r>
        <w:t>Record your starting explanation for Improve Generalization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Feature Engineering</w:t>
      </w:r>
    </w:p>
    <w:p>
      <w:pPr>
        <w:spacing w:line="336" w:lineRule="auto" w:after="180"/>
      </w:pPr>
      <w:r>
        <w:rPr>
          <w:b w:val="0"/>
        </w:rP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w:t>
      </w:r>
    </w:p>
    <w:p>
      <w:pPr>
        <w:spacing w:line="336" w:lineRule="auto" w:after="180"/>
      </w:pPr>
      <w:r>
        <w:rPr>
          <w:b w:val="0"/>
        </w:rPr>
        <w:t xml:space="preserve">Without opening the old lesson, explain one key idea from </w:t>
      </w:r>
      <w:r>
        <w:rPr>
          <w:b/>
        </w:rPr>
        <w:t>Overfitting</w:t>
      </w:r>
      <w:r>
        <w:rPr>
          <w:b w:val="0"/>
        </w:rPr>
        <w: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Validation, Test</w:t>
      </w:r>
    </w:p>
    <w:p>
      <w:pPr>
        <w:spacing w:line="336" w:lineRule="auto" w:after="180"/>
      </w:pPr>
      <w:r>
        <w:rPr>
          <w:b w:val="0"/>
        </w:rP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Improve Generalization trace and record the first step you can explain without help.</w:t>
      </w:r>
    </w:p>
    <w:p>
      <w:pPr>
        <w:spacing w:line="336" w:lineRule="auto" w:after="180"/>
      </w:pPr>
      <w:r>
        <w:rPr>
          <w:b w:val="0"/>
        </w:rPr>
        <w:t xml:space="preserve">Use W2: Interpret a gap for </w:t>
      </w:r>
      <w:r>
        <w:rPr>
          <w:b/>
        </w:rPr>
        <w:t>Overfitting</w:t>
      </w:r>
      <w:r>
        <w:rPr>
          <w:b w:val="0"/>
        </w:rPr>
        <w:t xml:space="preserve"> and model </w:t>
      </w:r>
      <w:r>
        <w:rPr>
          <w:b/>
        </w:rPr>
        <w:t>capacity</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Improve Generalization explanation against the supplied facts before discussing it.</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 xml:space="preserve">Spotted leaves have blue backgrounds and healthy leaves white backgrounds in </w:t>
      </w:r>
      <w:r>
        <w:rPr>
          <w:b/>
        </w:rPr>
        <w:t>training</w:t>
      </w:r>
      <w:r>
        <w:rPr>
          <w:b w:val="0"/>
        </w:rPr>
        <w:t>.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Improve Generalization target to a trace and a justified conclusion.</w:t>
      </w:r>
    </w:p>
    <w:p>
      <w:pPr>
        <w:spacing w:line="336" w:lineRule="auto" w:after="180"/>
      </w:pPr>
      <w:r>
        <w:rPr>
          <w:b w:val="0"/>
        </w:rPr>
        <w:t xml:space="preserve">All spotted </w:t>
      </w:r>
      <w:r>
        <w:rPr>
          <w:b/>
        </w:rPr>
        <w:t>training</w:t>
      </w:r>
      <w:r>
        <w:rPr>
          <w:b w:val="0"/>
        </w:rPr>
        <w:t xml:space="preserve"> leaves use black backgrounds. Propose a collection and comparison that tests the background shortcut without tuning on final test examples.</w:t>
      </w:r>
    </w:p>
    <w:p>
      <w:pPr>
        <w:pStyle w:val="Heading1"/>
      </w:pPr>
      <w:r>
        <w:t>06. Solve the given case</w:t>
      </w:r>
    </w:p>
    <w:p>
      <w:r>
        <w:t>Solve the supplied Improve Generalization case and show the deciding evidence.</w:t>
      </w:r>
    </w:p>
    <w:p>
      <w:pPr>
        <w:spacing w:line="336" w:lineRule="auto" w:after="180"/>
      </w:pPr>
      <w:r>
        <w:rPr>
          <w:b w:val="0"/>
        </w:rPr>
        <w:t>A classifier relies on tray colour; new trays reduce performance.</w:t>
      </w:r>
    </w:p>
    <w:p>
      <w:pPr>
        <w:spacing w:line="336" w:lineRule="auto" w:after="180"/>
      </w:pPr>
      <w:r>
        <w:rPr>
          <w:b w:val="0"/>
        </w:rPr>
        <w:t>Propose controlled improvement.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team proposes more representative </w:t>
      </w:r>
      <w:r>
        <w:rPr>
          <w:b/>
        </w:rPr>
        <w:t>training</w:t>
      </w:r>
      <w:r>
        <w:rPr>
          <w:b w:val="0"/>
        </w:rPr>
        <w:t xml:space="preserve"> examples and a simpler model. How should it compare changes while protecting the final test?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Improve Generalization adds to Responsible Plant Classifier and keep the evidence.</w:t>
      </w:r>
    </w:p>
    <w:p>
      <w:pPr>
        <w:spacing w:line="336" w:lineRule="auto" w:after="180"/>
      </w:pPr>
      <w:r>
        <w:rPr>
          <w:b w:val="0"/>
        </w:rPr>
        <w:t xml:space="preserve">Improve Plant Classifier with one approved change and a full before/after </w:t>
      </w:r>
      <w:r>
        <w:rPr>
          <w:b/>
        </w:rPr>
        <w:t>evidence</w:t>
      </w:r>
      <w:r>
        <w:rPr>
          <w:b w:val="0"/>
        </w:rPr>
        <w:t xml:space="preserve"> table.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All spotted </w:t>
      </w:r>
      <w:r>
        <w:rPr>
          <w:b/>
        </w:rPr>
        <w:t>training</w:t>
      </w:r>
      <w:r>
        <w:rPr>
          <w:b w:val="0"/>
        </w:rPr>
        <w:t xml:space="preserve"> leaves use black backgrounds. Propose a collection and comparison that tests the background shortcut without tuning on final test examples.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Select from evidence</w:t>
      </w:r>
    </w:p>
    <w:p>
      <w:r>
        <w:t>Select from evidence. Apply the supplied Improve Generalization facts and keep your reasoning.</w:t>
      </w:r>
    </w:p>
    <w:p>
      <w:pPr>
        <w:pStyle w:val="Heading3"/>
      </w:pPr>
      <w:r>
        <w:t>Where to find the supplied example</w:t>
      </w:r>
    </w:p>
    <w:p>
      <w:pPr>
        <w:spacing w:line="336" w:lineRule="auto" w:after="180"/>
        <w:shd w:fill="F1F6F8"/>
      </w:pPr>
      <w:r>
        <w:rPr>
          <w:b w:val="0"/>
        </w:rPr>
        <w:t>Reference for this exercise: open this week’s student lesson, “Improve Generalization”,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Choose among the three worked candidates and explain the </w:t>
      </w:r>
      <w:r>
        <w:rPr>
          <w:b/>
        </w:rPr>
        <w:t>training</w:t>
      </w:r>
      <w:r>
        <w:rPr>
          <w:b w:val="0"/>
        </w:rPr>
        <w:t xml:space="preserve">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 gap</w:t>
      </w:r>
    </w:p>
    <w:p>
      <w:r>
        <w:t>Interpret a gap. Apply the supplied Improve Generalization facts and keep your reasoning.</w:t>
      </w:r>
    </w:p>
    <w:p>
      <w:pPr>
        <w:spacing w:line="336" w:lineRule="auto" w:after="180"/>
        <w:shd w:fill="F5F1FB"/>
      </w:pPr>
      <w:r>
        <w:rPr>
          <w:b w:val="0"/>
        </w:rPr>
        <w:t xml:space="preserve">Does a </w:t>
      </w:r>
      <w:r>
        <w:rPr>
          <w:b/>
        </w:rPr>
        <w:t>training</w:t>
      </w:r>
      <w:r>
        <w:rPr>
          <w:b w:val="0"/>
        </w:rPr>
        <w:t xml:space="preserve">-validation gap alone prove </w:t>
      </w:r>
      <w:r>
        <w:rPr>
          <w:b/>
        </w:rPr>
        <w:t>overfitting</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Propose a controlled change</w:t>
      </w:r>
    </w:p>
    <w:p>
      <w:r>
        <w:t>Propose a controlled change. Apply the supplied Improve Generalization facts and keep your reasoning.</w:t>
      </w:r>
    </w:p>
    <w:p>
      <w:pPr>
        <w:spacing w:line="336" w:lineRule="auto" w:after="180"/>
      </w:pPr>
      <w:r>
        <w:rPr>
          <w:b w:val="0"/>
        </w:rP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Improve Generalization facts and keep your reasoning.</w:t>
      </w:r>
    </w:p>
    <w:p>
      <w:pPr>
        <w:spacing w:line="336" w:lineRule="auto" w:after="180"/>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diagnosis</w:t>
      </w:r>
    </w:p>
    <w:p>
      <w:r>
        <w:t>Limit a diagnosis. Apply the supplied Improve Generalization facts and keep your reasoning.</w:t>
      </w:r>
    </w:p>
    <w:p>
      <w:pPr>
        <w:spacing w:line="336" w:lineRule="auto" w:after="180"/>
        <w:shd w:fill="F5F1FB"/>
      </w:pPr>
      <w:r>
        <w:rPr>
          <w:b w:val="0"/>
        </w:rPr>
        <w:t xml:space="preserve">What extra </w:t>
      </w:r>
      <w:r>
        <w:rPr>
          <w:b/>
        </w:rPr>
        <w:t>evidence</w:t>
      </w:r>
      <w:r>
        <w:rPr>
          <w:b w:val="0"/>
        </w:rPr>
        <w:t xml:space="preserv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Distribution shift — W1 Compare conditions</w:t>
      </w:r>
    </w:p>
    <w:p>
      <w:r>
        <w:t>Use the supplied Improve Generalization task to record your reasoning, evidence and next step.</w:t>
      </w:r>
    </w:p>
    <w:p>
      <w:pPr>
        <w:spacing w:line="336" w:lineRule="auto" w:after="180"/>
      </w:pPr>
      <w:r>
        <w:rPr>
          <w:b w:val="0"/>
        </w:rPr>
        <w:t>Calculate each worked error rate and the difference.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Distribution shift — W2 Read pooled evidence</w:t>
      </w:r>
    </w:p>
    <w:p>
      <w:r>
        <w:t>Use the supplied Improve Generalization task to record your reasoning, evidence and next step.</w:t>
      </w:r>
    </w:p>
    <w:p>
      <w:pPr>
        <w:spacing w:line="336" w:lineRule="auto" w:after="180"/>
        <w:shd w:fill="F5F1FB"/>
      </w:pPr>
      <w:r>
        <w:rPr>
          <w:b w:val="0"/>
        </w:rPr>
        <w:t>Why is 8/40 incomplete by itself?</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Distribution shift — W3 Wait for labels</w:t>
      </w:r>
    </w:p>
    <w:p>
      <w:r>
        <w:t>Use the supplied Improve Generalization task to record your reasoning, evidence and next step.</w:t>
      </w:r>
    </w:p>
    <w:p>
      <w:pPr>
        <w:spacing w:line="336" w:lineRule="auto" w:after="180"/>
        <w:shd w:fill="F5F1FB"/>
      </w:pPr>
      <w:r>
        <w:rPr>
          <w:b w:val="0"/>
        </w:rPr>
        <w:t xml:space="preserve">Can changed </w:t>
      </w:r>
      <w:r>
        <w:rPr>
          <w:b/>
        </w:rPr>
        <w:t>prediction</w:t>
      </w:r>
      <w:r>
        <w:rPr>
          <w:b w:val="0"/>
        </w:rPr>
        <w:t>s alone prove an accuracy drop?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Distribution shift — W4 Apply independently</w:t>
      </w:r>
    </w:p>
    <w:p>
      <w:r>
        <w:t>Use the supplied Improve Generalization task to record your reasoning, evidence and next step.</w:t>
      </w:r>
    </w:p>
    <w:p>
      <w:pPr>
        <w:spacing w:line="336" w:lineRule="auto" w:after="180"/>
      </w:pPr>
      <w:r>
        <w:rPr>
          <w:b w:val="0"/>
        </w:rPr>
        <w:t>Old-like data has 3 errors/30 and new-condition data 5/10. Give both rates and the pooled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Distribution shift — W5 Plan a response</w:t>
      </w:r>
    </w:p>
    <w:p>
      <w:r>
        <w:t>Use the supplied Improve Generalization task to record your reasoning, evidence and next step.</w:t>
      </w:r>
    </w:p>
    <w:p>
      <w:pPr>
        <w:spacing w:line="336" w:lineRule="auto" w:after="180"/>
      </w:pPr>
      <w:r>
        <w:rPr>
          <w:b w:val="0"/>
        </w:rPr>
        <w:t xml:space="preserve">State a safe classroom response to </w:t>
      </w:r>
      <w:r>
        <w:rPr>
          <w:b/>
        </w:rPr>
        <w:t>input</w:t>
      </w:r>
      <w:r>
        <w:rPr>
          <w:b w:val="0"/>
        </w:rPr>
        <w:t>s outside the supported range.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Improve Generalization</w:t>
      </w:r>
    </w:p>
    <w:p>
      <w:r>
        <w:t>Test whether a plant model follows the leaf or a convenient background shortcut. Explain the labelled step before checking the changed condition.</w:t>
      </w:r>
    </w:p>
    <w:p>
      <w:pPr>
        <w:spacing w:line="336" w:lineRule="auto" w:after="180"/>
      </w:pPr>
      <w:r>
        <w:rPr>
          <w:b w:val="0"/>
        </w:rPr>
        <w:t>Test whether a plant model follows the leaf or a convenient background shortcut.</w:t>
      </w:r>
    </w:p>
    <w:p>
      <w:pPr>
        <w:spacing w:line="336" w:lineRule="auto" w:after="180"/>
      </w:pPr>
      <w:r>
        <w:rPr>
          <w:b w:val="0"/>
        </w:rPr>
        <w:t xml:space="preserve">Toy </w:t>
      </w:r>
      <w:r>
        <w:rPr>
          <w:b/>
        </w:rPr>
        <w:t>training</w:t>
      </w:r>
      <w:r>
        <w:rPr>
          <w:b w:val="0"/>
        </w:rPr>
        <w:t xml:space="preserve"> photos show spotted leaves on red cards and healthy leaves on grey cards. Intended use allows both backgrounds for either class.</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pPr>
        <w:spacing w:line="336" w:lineRule="auto" w:after="180"/>
      </w:pPr>
      <w:r>
        <w:rPr>
          <w:b w:val="0"/>
        </w:rPr>
        <w:t xml:space="preserve">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Test whether a plant model follows the leaf or a convenient background shortcut.</w:t>
      </w:r>
    </w:p>
    <w:p>
      <w:pPr>
        <w:pStyle w:val="Heading3"/>
      </w:pPr>
      <w:r>
        <w:t>Practice 1: explain the deciding evidence</w:t>
      </w:r>
    </w:p>
    <w:p>
      <w:pPr>
        <w:spacing w:line="336" w:lineRule="auto" w:after="180"/>
      </w:pPr>
      <w:r>
        <w:rPr>
          <w:b w:val="0"/>
        </w:rPr>
        <w:t xml:space="preserve">Which labelled step matches this detail? Compare </w:t>
      </w:r>
      <w:r>
        <w:rPr>
          <w:b/>
        </w:rPr>
        <w:t>prediction</w:t>
      </w:r>
      <w:r>
        <w:rPr>
          <w:b w:val="0"/>
        </w:rPr>
        <w:t>s for the same leaf on both backgrounds; do not assume an error cause before observing it.</w:t>
      </w:r>
    </w:p>
    <w:p>
      <w:pPr>
        <w:spacing w:line="336" w:lineRule="auto" w:after="180"/>
        <w:shd w:fill="F4F9FC"/>
      </w:pPr>
      <w:r>
        <w:rPr>
          <w:b w:val="0"/>
        </w:rPr>
        <w:t>1. Notice correlation</w:t>
      </w:r>
    </w:p>
    <w:p>
      <w:pPr>
        <w:spacing w:line="336" w:lineRule="auto" w:after="180"/>
        <w:shd w:fill="F4F9FC"/>
      </w:pPr>
      <w:r>
        <w:rPr>
          <w:b w:val="0"/>
        </w:rPr>
        <w:t>2. Design crossed cases</w:t>
      </w:r>
    </w:p>
    <w:p>
      <w:pPr>
        <w:spacing w:line="336" w:lineRule="auto" w:after="180"/>
        <w:shd w:fill="F4F9FC"/>
      </w:pPr>
      <w:r>
        <w:rPr>
          <w:b w:val="0"/>
        </w:rPr>
        <w:t>3. Inspect fixed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Inspect fixed model Compare </w:t>
      </w:r>
      <w:r>
        <w:rPr>
          <w:b/>
        </w:rPr>
        <w:t>prediction</w:t>
      </w:r>
      <w:r>
        <w:rPr>
          <w:b w:val="0"/>
        </w:rPr>
        <w:t>s for the same leaf on both backgrounds; do not assume an error cause before observing it. Read the picture in order.</w:t>
      </w:r>
    </w:p>
    <w:p>
      <w:pPr>
        <w:spacing w:line="336" w:lineRule="auto" w:after="180"/>
        <w:shd w:fill="F1F6FC"/>
      </w:pPr>
      <w:r>
        <w:rPr>
          <w:b w:val="0"/>
        </w:rPr>
        <w:t xml:space="preserve">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unchanged model predicts spotted for both red-background classes and healthy for both grey-background classes. Which conclusion is supported by the supplied facts?</w:t>
      </w:r>
    </w:p>
    <w:p>
      <w:pPr>
        <w:spacing w:line="336" w:lineRule="auto" w:after="180"/>
        <w:shd w:fill="F4F9FC"/>
      </w:pPr>
      <w:r>
        <w:rPr>
          <w:b w:val="0"/>
        </w:rPr>
        <w:t>1. It fails on spotted/grey and healthy/red in the crossed audit.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 fails on spotted/grey and healthy/red in the crossed audit. Those supplied </w:t>
      </w:r>
      <w:r>
        <w:rPr>
          <w:b/>
        </w:rPr>
        <w:t>prediction</w:t>
      </w:r>
      <w:r>
        <w:rPr>
          <w:b w:val="0"/>
        </w:rPr>
        <w:t>s follow background rather than the intended leaf target.</w:t>
      </w:r>
    </w:p>
    <w:p>
      <w:pPr>
        <w:pStyle w:val="Heading3"/>
      </w:pPr>
      <w:r>
        <w:t>Repair a missing building block</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Overfitting</w:t>
      </w:r>
      <w:r>
        <w:rPr>
          <w:b w:val="0"/>
        </w:rPr>
        <w:t xml:space="preserve"> (ai-4/27). Goal: Compare </w:t>
      </w:r>
      <w:r>
        <w:rPr>
          <w:b/>
        </w:rPr>
        <w:t>training</w:t>
      </w:r>
      <w:r>
        <w:rPr>
          <w:b w:val="0"/>
        </w:rPr>
        <w:t xml:space="preserve"> and validation </w:t>
      </w:r>
      <w:r>
        <w:rPr>
          <w:b/>
        </w:rPr>
        <w:t>evidence</w:t>
      </w:r>
      <w:r>
        <w:rPr>
          <w:b w:val="0"/>
        </w:rPr>
        <w:t xml:space="preserve"> for model </w:t>
      </w:r>
      <w:r>
        <w:rPr>
          <w:b/>
        </w:rPr>
        <w:t>capacity</w:t>
      </w:r>
      <w:r>
        <w:rPr>
          <w:b w:val="0"/>
        </w:rPr>
        <w:t xml:space="preserve">.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Improve Generalization picture from its labels, then record a relevant limit.</w:t>
      </w:r>
    </w:p>
    <w:p>
      <w:pPr>
        <w:pStyle w:val="Heading3"/>
      </w:pPr>
      <w:r>
        <w:t>01. Improve Generalization: the case</w:t>
      </w:r>
    </w:p>
    <w:p>
      <w:r>
        <w:drawing>
          <wp:inline xmlns:a="http://schemas.openxmlformats.org/drawingml/2006/main" xmlns:pic="http://schemas.openxmlformats.org/drawingml/2006/picture">
            <wp:extent cx="5486400" cy="3142488"/>
            <wp:docPr id="2" name="Picture 2" descr="Test whether a plant model follows the leaf or a convenient background shortcut. Supplied facts: Toy training photos show spotted leaves on red cards and healthy leaves on grey cards. Intended use allows both backgrounds for either cla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Test whether a plant model follows the leaf or a convenient background shortcut. Supplied facts: Toy </w:t>
      </w:r>
      <w:r>
        <w:rPr>
          <w:b/>
        </w:rPr>
        <w:t>training</w:t>
      </w:r>
      <w:r>
        <w:rPr>
          <w:b w:val="0"/>
        </w:rPr>
        <w:t xml:space="preserve"> photos show spotted leaves on red cards and healthy leaves on grey cards.</w:t>
      </w:r>
    </w:p>
    <w:p>
      <w:pPr>
        <w:spacing w:line="336" w:lineRule="auto" w:after="180"/>
      </w:pPr>
      <w:r>
        <w:rPr>
          <w:b w:val="0"/>
        </w:rPr>
        <w:t xml:space="preserve">Intended use allows both backgrounds for either class.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493008"/>
            <wp:docPr id="3" name="Picture 3" descr="Notice correlation: Background colour perfectly tracks the labels in this training sample. → Design crossed cases: Collect spotted/red, spotted/grey, healthy/red, healthy/grey with plant grouping preserved. →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story-ai-4-30-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Notice correlation: Background colour perfectly tracks the labels in this </w:t>
      </w:r>
      <w:r>
        <w:rPr>
          <w:b/>
        </w:rPr>
        <w:t>training</w:t>
      </w:r>
      <w:r>
        <w:rPr>
          <w:b w:val="0"/>
        </w:rPr>
        <w:t xml:space="preserve"> sample. → Design crossed cases: Collect spotted/red, spotted/grey, healthy/red, healthy/grey with plant grouping preserved. → Inspect fixed model: Compare </w:t>
      </w:r>
      <w:r>
        <w:rPr>
          <w:b/>
        </w:rPr>
        <w:t>prediction</w:t>
      </w:r>
      <w:r>
        <w:rPr>
          <w:b w:val="0"/>
        </w:rPr>
        <w:t>s for the same leaf on both backgrounds; do not assume an error cause before observing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Overfitting and model capacity at a glance</w:t>
      </w:r>
    </w:p>
    <w:p>
      <w:r>
        <w:drawing>
          <wp:inline xmlns:a="http://schemas.openxmlformats.org/drawingml/2006/main" xmlns:pic="http://schemas.openxmlformats.org/drawingml/2006/picture">
            <wp:extent cx="5486400" cy="2880360"/>
            <wp:docPr id="4" name="Picture 4" descr="Overfitting and model capacity at a glance. Constant | Training 5 | Validation 6. Line | Training 2 | Validation 3. Flexible curve | Training 0 | Validation 8"/>
            <wp:cNvGraphicFramePr>
              <a:graphicFrameLocks noChangeAspect="1"/>
            </wp:cNvGraphicFramePr>
            <a:graphic>
              <a:graphicData uri="http://schemas.openxmlformats.org/drawingml/2006/picture">
                <pic:pic>
                  <pic:nvPicPr>
                    <pic:cNvPr id="0" name="academy-story-ai-4-30-03.png"/>
                    <pic:cNvPicPr/>
                  </pic:nvPicPr>
                  <pic:blipFill>
                    <a:blip r:embed="rId12"/>
                    <a:stretch>
                      <a:fillRect/>
                    </a:stretch>
                  </pic:blipFill>
                  <pic:spPr>
                    <a:xfrm>
                      <a:off x="0" y="0"/>
                      <a:ext cx="5486400" cy="2880360"/>
                    </a:xfrm>
                    <a:prstGeom prst="rect"/>
                  </pic:spPr>
                </pic:pic>
              </a:graphicData>
            </a:graphic>
          </wp:inline>
        </w:drawing>
      </w:r>
    </w:p>
    <w:p>
      <w:pPr>
        <w:spacing w:line="336" w:lineRule="auto" w:after="180"/>
      </w:pPr>
      <w:r>
        <w:rPr>
          <w:b/>
        </w:rPr>
        <w:t>Overfitting</w:t>
      </w:r>
      <w:r>
        <w:rPr>
          <w:b w:val="0"/>
        </w:rPr>
        <w:t xml:space="preserve"> and model </w:t>
      </w:r>
      <w:r>
        <w:rPr>
          <w:b/>
        </w:rPr>
        <w:t>capacity</w:t>
      </w:r>
      <w:r>
        <w:rPr>
          <w:b w:val="0"/>
        </w:rPr>
        <w:t xml:space="preserve"> at a glance. Constant | </w:t>
      </w:r>
      <w:r>
        <w:rPr>
          <w:b/>
        </w:rPr>
        <w:t>Training</w:t>
      </w:r>
      <w:r>
        <w:rPr>
          <w:b w:val="0"/>
        </w:rPr>
        <w:t xml:space="preserve"> 5 | Validation 6. Line | </w:t>
      </w:r>
      <w:r>
        <w:rPr>
          <w:b/>
        </w:rPr>
        <w:t>Training</w:t>
      </w:r>
      <w:r>
        <w:rPr>
          <w:b w:val="0"/>
        </w:rPr>
        <w:t xml:space="preserve"> 2 | Validation 3. Flexible curve | </w:t>
      </w:r>
      <w:r>
        <w:rPr>
          <w:b/>
        </w:rPr>
        <w:t>Training</w:t>
      </w:r>
      <w:r>
        <w:rPr>
          <w:b w:val="0"/>
        </w:rPr>
        <w:t xml:space="preserve"> 0 | Validation 8</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Compare predictions for the same leaf on both backgrounds; do not assume an error cause before observing it. Changed condition: The unchanged model predicts spotted for both red-background classes and healthy for both grey-background classes. Expected result: It fails on spotted/grey and healthy/red in the crossed audit. Reason: Those supplied predictions follow background rather than the intended leaf target."/>
            <wp:cNvGraphicFramePr>
              <a:graphicFrameLocks noChangeAspect="1"/>
            </wp:cNvGraphicFramePr>
            <a:graphic>
              <a:graphicData uri="http://schemas.openxmlformats.org/drawingml/2006/picture">
                <pic:pic>
                  <pic:nvPicPr>
                    <pic:cNvPr id="0" name="academy-story-ai-4-30-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w:t>
      </w:r>
      <w:r>
        <w:rPr>
          <w:b/>
        </w:rPr>
        <w:t>prediction</w:t>
      </w:r>
      <w:r>
        <w:rPr>
          <w:b w:val="0"/>
        </w:rPr>
        <w:t>s for the same leaf on both backgrounds; do not assume an error cause before observing it.</w:t>
      </w:r>
    </w:p>
    <w:p>
      <w:pPr>
        <w:spacing w:line="336" w:lineRule="auto" w:after="180"/>
      </w:pPr>
      <w:r>
        <w:rPr>
          <w:b w:val="0"/>
        </w:rPr>
        <w:t>Changed condition: The unchanged model predicts spotted for both red-background classes and healthy for both grey-background classes. Expected result: It fails on spotted/grey and healthy/red in the crossed audit.</w:t>
      </w:r>
    </w:p>
    <w:p>
      <w:pPr>
        <w:spacing w:line="336" w:lineRule="auto" w:after="180"/>
      </w:pPr>
      <w:r>
        <w:rPr>
          <w:b w:val="0"/>
        </w:rPr>
        <w:t xml:space="preserve">Reason: Those supplied </w:t>
      </w:r>
      <w:r>
        <w:rPr>
          <w:b/>
        </w:rPr>
        <w:t>prediction</w:t>
      </w:r>
      <w:r>
        <w:rPr>
          <w:b w:val="0"/>
        </w:rPr>
        <w:t>s follow background rather than the intended leaf target.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 Limit: One controlled audit can reveal a shortcut in this toy setting without proving how every internal feature is represented."/>
            <wp:cNvGraphicFramePr>
              <a:graphicFrameLocks noChangeAspect="1"/>
            </wp:cNvGraphicFramePr>
            <a:graphic>
              <a:graphicData uri="http://schemas.openxmlformats.org/drawingml/2006/picture">
                <pic:pic>
                  <pic:nvPicPr>
                    <pic:cNvPr id="0" name="academy-story-ai-4-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One controlled audit can reveal a shortcut in this toy setting without proving how every internal feature is represented.</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fresh evidence is needed after adding crossed training data?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