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ai-4/32</w:t>
      </w:r>
    </w:p>
    <w:p>
      <w:pPr>
        <w:pStyle w:val="Title"/>
      </w:pPr>
      <w:r>
        <w:t>Proxy Features and Fairness</w:t>
      </w:r>
    </w:p>
    <w:p>
      <w:r>
        <w:t>Project: Responsible Plant Classifier</w:t>
      </w:r>
    </w:p>
    <w:p>
      <w:pPr>
        <w:pStyle w:val="Heading1"/>
      </w:pPr>
      <w:r>
        <w:t>01. Recall and choose your starting point</w:t>
      </w:r>
    </w:p>
    <w:p>
      <w:r>
        <w:t>Record your starting explanation for Proxy Features and Fairness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Subgroup Performance</w:t>
      </w:r>
    </w:p>
    <w:p>
      <w:pPr>
        <w:spacing w:line="336" w:lineRule="auto" w:after="180"/>
      </w:pPr>
      <w:r>
        <w:rPr>
          <w:b w:val="0"/>
        </w:rPr>
        <w:t>Without opening the old lesson, explain one key idea from Subgroup Performance.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Feature Engineering</w:t>
      </w:r>
    </w:p>
    <w:p>
      <w:pPr>
        <w:spacing w:line="336" w:lineRule="auto" w:after="180"/>
      </w:pPr>
      <w:r>
        <w:rPr>
          <w:b w:val="0"/>
        </w:rPr>
        <w:t>Without opening the old lesson, explain one key idea from Feature Engineering.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Reproducible Experiments</w:t>
      </w:r>
    </w:p>
    <w:p>
      <w:pPr>
        <w:spacing w:line="336" w:lineRule="auto" w:after="180"/>
      </w:pPr>
      <w:r>
        <w:rPr>
          <w:b w:val="0"/>
        </w:rPr>
        <w:t>Without opening the old lesson, explain one key idea from Reproducible Experiments.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Proxy Features and Fairness trace and record the first step you can explain without help.</w:t>
      </w:r>
    </w:p>
    <w:p>
      <w:pPr>
        <w:spacing w:line="336" w:lineRule="auto" w:after="180"/>
      </w:pPr>
      <w:r>
        <w:rPr>
          <w:b w:val="0"/>
        </w:rPr>
        <w:t xml:space="preserve">Use W2: Find a proxy risk for </w:t>
      </w:r>
      <w:r>
        <w:rPr>
          <w:b/>
        </w:rPr>
        <w:t>Proxy feature</w:t>
      </w:r>
      <w:r>
        <w:rPr>
          <w:b w:val="0"/>
        </w:rPr>
        <w:t xml:space="preserve">s and </w:t>
      </w:r>
      <w:r>
        <w:rPr>
          <w:b/>
        </w:rPr>
        <w:t>fairness</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Proxy Features and Fairness explanation against the supplied facts before discussing it.</w:t>
      </w:r>
    </w:p>
    <w:p>
      <w:pPr>
        <w:spacing w:line="336" w:lineRule="auto" w:after="180"/>
      </w:pPr>
      <w:r>
        <w:rPr>
          <w:b w:val="0"/>
        </w:rPr>
        <w:t xml:space="preserve">Use the worked case for </w:t>
      </w:r>
      <w:r>
        <w:rPr>
          <w:b/>
        </w:rPr>
        <w:t>Proxy feature</w:t>
      </w:r>
      <w:r>
        <w:rPr>
          <w:b w:val="0"/>
        </w:rPr>
        <w:t xml:space="preserve">s and </w:t>
      </w:r>
      <w:r>
        <w:rPr>
          <w:b/>
        </w:rPr>
        <w:t>fairness</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independently</w:t>
      </w:r>
    </w:p>
    <w:p>
      <w:pPr>
        <w:spacing w:line="336" w:lineRule="auto" w:after="180"/>
      </w:pPr>
      <w:r>
        <w:rPr>
          <w:b w:val="0"/>
        </w:rPr>
        <w:t xml:space="preserve">A team removes postcode but retains school code and claims all location-related information is gone. Evaluate the claim and request </w:t>
      </w:r>
      <w:r>
        <w:rPr>
          <w:b/>
        </w:rPr>
        <w:t>evidence</w:t>
      </w:r>
      <w:r>
        <w:rPr>
          <w:b w:val="0"/>
        </w:rPr>
        <w: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Proxy Features and Fairness target to a trace and a justified conclusion.</w:t>
      </w:r>
    </w:p>
    <w:p>
      <w:pPr>
        <w:spacing w:line="336" w:lineRule="auto" w:after="180"/>
      </w:pPr>
      <w:r>
        <w:rPr>
          <w:b w:val="0"/>
        </w:rPr>
        <w:t>A leaf model performs well using location ID alone. Explain a possible proxy problem and design a diagnostic evaluation.</w:t>
      </w:r>
    </w:p>
    <w:p>
      <w:pPr>
        <w:pStyle w:val="Heading1"/>
      </w:pPr>
      <w:r>
        <w:t>06. Solve the given case</w:t>
      </w:r>
    </w:p>
    <w:p>
      <w:r>
        <w:t>Solve the supplied Proxy Features and Fairness case and show the deciding evidence.</w:t>
      </w:r>
    </w:p>
    <w:p>
      <w:pPr>
        <w:spacing w:line="336" w:lineRule="auto" w:after="180"/>
      </w:pPr>
      <w:r>
        <w:rPr>
          <w:b w:val="0"/>
        </w:rPr>
        <w:t>Background colour tracks collection location, associated with plant types.</w:t>
      </w:r>
    </w:p>
    <w:p>
      <w:pPr>
        <w:spacing w:line="336" w:lineRule="auto" w:after="180"/>
      </w:pPr>
      <w:r>
        <w:rPr>
          <w:b w:val="0"/>
        </w:rPr>
        <w:t>Explain proxy risk and test.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A plant classifier uses camera_model, and one species was photographed mostly on a single camera. What shortcut might it learn and how could you investigate?</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32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Proxy Features and Fairness adds to Responsible Plant Classifier and keep the evidence.</w:t>
      </w:r>
    </w:p>
    <w:p>
      <w:pPr>
        <w:spacing w:line="336" w:lineRule="auto" w:after="180"/>
      </w:pPr>
      <w:r>
        <w:rPr>
          <w:b w:val="0"/>
        </w:rPr>
        <w:t xml:space="preserve">Document Plant Classifier proxy risks, paired-test </w:t>
      </w:r>
      <w:r>
        <w:rPr>
          <w:b/>
        </w:rPr>
        <w:t>evidence</w:t>
      </w:r>
      <w:r>
        <w:rPr>
          <w:b w:val="0"/>
        </w:rPr>
        <w:t xml:space="preserve">, </w:t>
      </w:r>
      <w:r>
        <w:rPr>
          <w:b/>
        </w:rPr>
        <w:t>mitigation</w:t>
      </w:r>
      <w:r>
        <w:rPr>
          <w:b w:val="0"/>
        </w:rPr>
        <w:t xml:space="preserve">, and remaining </w:t>
      </w:r>
      <w:r>
        <w:rPr>
          <w:b/>
        </w:rPr>
        <w:t>fairness</w:t>
      </w:r>
      <w:r>
        <w:rPr>
          <w:b w:val="0"/>
        </w:rPr>
        <w:t xml:space="preserve"> limitation.</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A leaf model performs well using location ID alone. Explain a possible proxy problem and design a diagnostic evaluation.</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Read an association</w:t>
      </w:r>
    </w:p>
    <w:p>
      <w:r>
        <w:t>Read an association. Apply the supplied Proxy Features and Fairness facts and keep your reasoning.</w:t>
      </w:r>
    </w:p>
    <w:p>
      <w:pPr>
        <w:spacing w:line="336" w:lineRule="auto" w:after="180"/>
        <w:shd w:fill="F5F1FB"/>
      </w:pPr>
      <w:r>
        <w:rPr>
          <w:b w:val="0"/>
        </w:rPr>
        <w:t>What do the device counts support, and what do they not support?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Find a proxy risk</w:t>
      </w:r>
    </w:p>
    <w:p>
      <w:r>
        <w:t>Find a proxy risk. Apply the supplied Proxy Features and Fairness facts and keep your reasoning.</w:t>
      </w:r>
    </w:p>
    <w:p>
      <w:pPr>
        <w:spacing w:line="336" w:lineRule="auto" w:after="180"/>
        <w:shd w:fill="F5F1FB"/>
      </w:pPr>
      <w:r>
        <w:rPr>
          <w:b w:val="0"/>
        </w:rPr>
        <w:t>Why might removing building but keeping device code leave related information?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Plan an ablation</w:t>
      </w:r>
    </w:p>
    <w:p>
      <w:r>
        <w:t>Plan an ablation. Apply the supplied Proxy Features and Fairness facts and keep your reasoning.</w:t>
      </w:r>
    </w:p>
    <w:p>
      <w:pPr>
        <w:spacing w:line="336" w:lineRule="auto" w:after="180"/>
      </w:pPr>
      <w:r>
        <w:rPr>
          <w:b w:val="0"/>
        </w:rPr>
        <w:t>Describe a controlled with/without-code comparison.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independently</w:t>
      </w:r>
    </w:p>
    <w:p>
      <w:r>
        <w:t>Attempt before feedback. If this repeats the selected independent case, reuse that first attempt; otherwise keep a separate record. Apply independently. Apply the supplied Proxy Features and Fairness facts and keep your reasoning.</w:t>
      </w:r>
    </w:p>
    <w:p>
      <w:pPr>
        <w:spacing w:line="336" w:lineRule="auto" w:after="180"/>
      </w:pPr>
      <w:r>
        <w:rPr>
          <w:b w:val="0"/>
        </w:rPr>
        <w:t xml:space="preserve">A team removes postcode but retains school code and claims all location-related information is gone. Evaluate the claim and request </w:t>
      </w:r>
      <w:r>
        <w:rPr>
          <w:b/>
        </w:rPr>
        <w:t>evidence</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Limit the result</w:t>
      </w:r>
    </w:p>
    <w:p>
      <w:r>
        <w:t>Limit the result. Apply the supplied Proxy Features and Fairness facts and keep your reasoning.</w:t>
      </w:r>
    </w:p>
    <w:p>
      <w:pPr>
        <w:spacing w:line="336" w:lineRule="auto" w:after="180"/>
        <w:shd w:fill="F5F1FB"/>
      </w:pPr>
      <w:r>
        <w:rPr>
          <w:b w:val="0"/>
        </w:rPr>
        <w:t xml:space="preserve">Does unchanged accuracy after removing a proxy prove </w:t>
      </w:r>
      <w:r>
        <w:rPr>
          <w:b/>
        </w:rPr>
        <w:t>fairness</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Proxy Features and Fairness</w:t>
      </w:r>
    </w:p>
    <w:p>
      <w:r>
        <w:t>Removing an obvious setting field may leave another field that carries the same information. Explain the labelled step before checking the changed condition.</w:t>
      </w:r>
    </w:p>
    <w:p>
      <w:pPr>
        <w:spacing w:line="336" w:lineRule="auto" w:after="180"/>
      </w:pPr>
      <w:r>
        <w:rPr>
          <w:b w:val="0"/>
        </w:rPr>
        <w:t>Removing an obvious setting field may leave another field that carries the same information.</w:t>
      </w:r>
    </w:p>
    <w:p>
      <w:pPr>
        <w:spacing w:line="336" w:lineRule="auto" w:after="180"/>
      </w:pPr>
      <w:r>
        <w:rPr>
          <w:b w:val="0"/>
        </w:rPr>
        <w:t>Toy table has location=greenhouse/desk and camera_code=G/D. Every G record is greenhouse; every D record is desk. The team drops location.</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421086"/>
            <wp:docPr id="1" name="Picture 1" descr="Proxy Features and Fairness. Remove direct field: The location column is absent from the new input table.. Check retained proxy: camera_code still identifies the setting perfectly in this supplied sample.. Audit effect: Compare controlled predictions and held-out setting slices; dropping one column does not establish setting independence."/>
            <wp:cNvGraphicFramePr>
              <a:graphicFrameLocks noChangeAspect="1"/>
            </wp:cNvGraphicFramePr>
            <a:graphic>
              <a:graphicData uri="http://schemas.openxmlformats.org/drawingml/2006/picture">
                <pic:pic>
                  <pic:nvPicPr>
                    <pic:cNvPr id="0" name="academy-visual-ai-4-32.png"/>
                    <pic:cNvPicPr/>
                  </pic:nvPicPr>
                  <pic:blipFill>
                    <a:blip r:embed="rId9"/>
                    <a:stretch>
                      <a:fillRect/>
                    </a:stretch>
                  </pic:blipFill>
                  <pic:spPr>
                    <a:xfrm>
                      <a:off x="0" y="0"/>
                      <a:ext cx="5486400" cy="5421086"/>
                    </a:xfrm>
                    <a:prstGeom prst="rect"/>
                  </pic:spPr>
                </pic:pic>
              </a:graphicData>
            </a:graphic>
          </wp:inline>
        </w:drawing>
      </w:r>
    </w:p>
    <w:p>
      <w:pPr>
        <w:spacing w:line="336" w:lineRule="auto" w:after="180"/>
      </w:pPr>
      <w:r>
        <w:rPr>
          <w:b w:val="0"/>
        </w:rPr>
        <w:t xml:space="preserve">What </w:t>
      </w:r>
      <w:r>
        <w:rPr>
          <w:b/>
        </w:rPr>
        <w:t>evidence</w:t>
      </w:r>
      <w:r>
        <w:rPr>
          <w:b w:val="0"/>
        </w:rPr>
        <w:t xml:space="preserve"> contradicts the original “all setting information removed” claim?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Removing an obvious setting field may leave another field that carries the same information.</w:t>
      </w:r>
    </w:p>
    <w:p>
      <w:pPr>
        <w:pStyle w:val="Heading3"/>
      </w:pPr>
      <w:r>
        <w:t>Practice 1: explain the deciding evidence</w:t>
      </w:r>
    </w:p>
    <w:p>
      <w:pPr>
        <w:spacing w:line="336" w:lineRule="auto" w:after="180"/>
      </w:pPr>
      <w:r>
        <w:rPr>
          <w:b w:val="0"/>
        </w:rPr>
        <w:t xml:space="preserve">Which labelled step matches this detail? Compare controlled </w:t>
      </w:r>
      <w:r>
        <w:rPr>
          <w:b/>
        </w:rPr>
        <w:t>prediction</w:t>
      </w:r>
      <w:r>
        <w:rPr>
          <w:b w:val="0"/>
        </w:rPr>
        <w:t>s and held-out setting slices; dropping one column does not establish setting independence.</w:t>
      </w:r>
    </w:p>
    <w:p>
      <w:pPr>
        <w:spacing w:line="336" w:lineRule="auto" w:after="180"/>
        <w:shd w:fill="F4F9FC"/>
      </w:pPr>
      <w:r>
        <w:rPr>
          <w:b w:val="0"/>
        </w:rPr>
        <w:t>1. Remove direct field</w:t>
      </w:r>
    </w:p>
    <w:p>
      <w:pPr>
        <w:spacing w:line="336" w:lineRule="auto" w:after="180"/>
        <w:shd w:fill="F4F9FC"/>
      </w:pPr>
      <w:r>
        <w:rPr>
          <w:b w:val="0"/>
        </w:rPr>
        <w:t>2. Audit effect</w:t>
      </w:r>
    </w:p>
    <w:p>
      <w:pPr>
        <w:spacing w:line="336" w:lineRule="auto" w:after="180"/>
        <w:shd w:fill="F4F9FC"/>
      </w:pPr>
      <w:r>
        <w:rPr>
          <w:b w:val="0"/>
        </w:rPr>
        <w:t>3. Check retained proxy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Audit effect Compare controlled </w:t>
      </w:r>
      <w:r>
        <w:rPr>
          <w:b/>
        </w:rPr>
        <w:t>prediction</w:t>
      </w:r>
      <w:r>
        <w:rPr>
          <w:b w:val="0"/>
        </w:rPr>
        <w:t>s and held-out setting slices; dropping one column does not establish setting independence. Read the picture in order.</w:t>
      </w:r>
    </w:p>
    <w:p>
      <w:pPr>
        <w:spacing w:line="336" w:lineRule="auto" w:after="180"/>
        <w:shd w:fill="F1F6FC"/>
      </w:pPr>
      <w:r>
        <w:rPr>
          <w:b w:val="0"/>
        </w:rPr>
        <w:t xml:space="preserve">Compare controlled </w:t>
      </w:r>
      <w:r>
        <w:rPr>
          <w:b/>
        </w:rPr>
        <w:t>prediction</w:t>
      </w:r>
      <w:r>
        <w:rPr>
          <w:b w:val="0"/>
        </w:rPr>
        <w:t xml:space="preserve">s and held-out setting slices; dropping one column does not establish setting independence.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Camera codes are assigned independently of setting in a new balanced dataset. Which conclusion is supported by the supplied facts?</w:t>
      </w:r>
    </w:p>
    <w:p>
      <w:pPr>
        <w:spacing w:line="336" w:lineRule="auto" w:after="180"/>
        <w:shd w:fill="F4F9FC"/>
      </w:pPr>
      <w:r>
        <w:rPr>
          <w:b w:val="0"/>
        </w:rPr>
        <w:t>1. camera_code no longer perfectly identifies setting in that dataset.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camera_code no longer perfectly identifies setting in that dataset. The observed mapping changed; other retained fields may still contain setting information.</w:t>
      </w:r>
    </w:p>
    <w:p>
      <w:pPr>
        <w:pStyle w:val="Heading3"/>
      </w:pPr>
      <w:r>
        <w:t>Repair a missing building block</w:t>
      </w:r>
    </w:p>
    <w:p>
      <w:pPr>
        <w:spacing w:line="336" w:lineRule="auto" w:after="180"/>
      </w:pPr>
      <w:r>
        <w:rPr>
          <w:b w:val="0"/>
        </w:rPr>
        <w:t>Review Subgroup Performance (ai-4/31). Goal: Calculate subgroup results with sample sizes. Short practice: Why should the report retain subgroup rates alongside the total?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Feature Engineering (ai-4/29). Goal: Create features available at </w:t>
      </w:r>
      <w:r>
        <w:rPr>
          <w:b/>
        </w:rPr>
        <w:t>prediction</w:t>
      </w:r>
      <w:r>
        <w:rPr>
          <w:b w:val="0"/>
        </w:rPr>
        <w:t xml:space="preserve"> time. Short practice: What should be saved so another group transforms the query identically?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Reproducible Experiments (ai-4/26). Goal: Record enough detail to reproduce a run. Short practice: What should accompany the mean </w:t>
      </w:r>
      <w:r>
        <w:rPr>
          <w:b/>
        </w:rPr>
        <w:t>70%</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Proxy Features and Fairness picture from its labels, then record a relevant limit.</w:t>
      </w:r>
    </w:p>
    <w:p>
      <w:pPr>
        <w:pStyle w:val="Heading3"/>
      </w:pPr>
      <w:r>
        <w:t>01. Proxy Features and Fairness: the case</w:t>
      </w:r>
    </w:p>
    <w:p>
      <w:r>
        <w:drawing>
          <wp:inline xmlns:a="http://schemas.openxmlformats.org/drawingml/2006/main" xmlns:pic="http://schemas.openxmlformats.org/drawingml/2006/picture">
            <wp:extent cx="5486400" cy="3291840"/>
            <wp:docPr id="2" name="Picture 2" descr="Removing an obvious setting field may leave another field that carries the same information. Supplied facts: Toy table has location=greenhouse/desk and camera_code=G/D. Every G record is greenhouse; every D record is desk. The team drops location.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2-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Removing an obvious setting field may leave another field that carries the same information. Supplied facts: Toy table has location=greenhouse/desk and camera_code=G/D. Every G record is greenhouse; every D record is desk.</w:t>
      </w:r>
    </w:p>
    <w:p>
      <w:pPr>
        <w:spacing w:line="336" w:lineRule="auto" w:after="180"/>
      </w:pPr>
      <w:r>
        <w:rPr>
          <w:b w:val="0"/>
        </w:rPr>
        <w:t xml:space="preserve">The team drops location.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3" name="Picture 3" descr="Remove direct field: The location column is absent from the new input table. → Check retained proxy: camera_code still identifies the setting perfectly in this supplied sample. → Audit effect: Compare controlled predictions and held-out setting slices; dropping one column does not establish setting independence."/>
            <wp:cNvGraphicFramePr>
              <a:graphicFrameLocks noChangeAspect="1"/>
            </wp:cNvGraphicFramePr>
            <a:graphic>
              <a:graphicData uri="http://schemas.openxmlformats.org/drawingml/2006/picture">
                <pic:pic>
                  <pic:nvPicPr>
                    <pic:cNvPr id="0" name="academy-story-ai-4-32-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Remove direct field: The location column is absent from the new </w:t>
      </w:r>
      <w:r>
        <w:rPr>
          <w:b/>
        </w:rPr>
        <w:t>input</w:t>
      </w:r>
      <w:r>
        <w:rPr>
          <w:b w:val="0"/>
        </w:rPr>
        <w:t xml:space="preserve"> table. → Check retained proxy: camera_code still identifies the setting perfectly in this supplied sample. → Audit effect: Compare controlled </w:t>
      </w:r>
      <w:r>
        <w:rPr>
          <w:b/>
        </w:rPr>
        <w:t>prediction</w:t>
      </w:r>
      <w:r>
        <w:rPr>
          <w:b w:val="0"/>
        </w:rPr>
        <w:t>s and held-out setting slices; dropping one column does not establish setting independence.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Proxy features and fairness at a glance</w:t>
      </w:r>
    </w:p>
    <w:p>
      <w:r>
        <w:drawing>
          <wp:inline xmlns:a="http://schemas.openxmlformats.org/drawingml/2006/main" xmlns:pic="http://schemas.openxmlformats.org/drawingml/2006/picture">
            <wp:extent cx="5486400" cy="2834640"/>
            <wp:docPr id="4" name="Picture 4" descr="Proxy features and fairness at a glance. North examples | 8 X of 10 | 2 other devices. South examples | 2 X of 10 | 8 other devices. Review question | What does code represent? | Check context and errors"/>
            <wp:cNvGraphicFramePr>
              <a:graphicFrameLocks noChangeAspect="1"/>
            </wp:cNvGraphicFramePr>
            <a:graphic>
              <a:graphicData uri="http://schemas.openxmlformats.org/drawingml/2006/picture">
                <pic:pic>
                  <pic:nvPicPr>
                    <pic:cNvPr id="0" name="academy-story-ai-4-32-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Proxy feature</w:t>
      </w:r>
      <w:r>
        <w:rPr>
          <w:b w:val="0"/>
        </w:rPr>
        <w:t xml:space="preserve">s and </w:t>
      </w:r>
      <w:r>
        <w:rPr>
          <w:b/>
        </w:rPr>
        <w:t>fairness</w:t>
      </w:r>
      <w:r>
        <w:rPr>
          <w:b w:val="0"/>
        </w:rPr>
        <w:t xml:space="preserve"> at a glance. North examples | 8 X of 10 | 2 other devices. South examples | 2 X of 10 | 8 other devices. Review question | What does code represent? | Check context and errors</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Compare controlled predictions and held-out setting slices; dropping one column does not establish setting independence. Changed condition: Camera codes are assigned independently of setting in a new balanced dataset. Expected result: camera_code no longer perfectly identifies setting in that dataset. Reason: The observed mapping changed; other retained fields may still contain setting information."/>
            <wp:cNvGraphicFramePr>
              <a:graphicFrameLocks noChangeAspect="1"/>
            </wp:cNvGraphicFramePr>
            <a:graphic>
              <a:graphicData uri="http://schemas.openxmlformats.org/drawingml/2006/picture">
                <pic:pic>
                  <pic:nvPicPr>
                    <pic:cNvPr id="0" name="academy-story-ai-4-32-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Compare controlled </w:t>
      </w:r>
      <w:r>
        <w:rPr>
          <w:b/>
        </w:rPr>
        <w:t>prediction</w:t>
      </w:r>
      <w:r>
        <w:rPr>
          <w:b w:val="0"/>
        </w:rPr>
        <w:t>s and held-out setting slices; dropping one column does not establish setting independence.</w:t>
      </w:r>
    </w:p>
    <w:p>
      <w:pPr>
        <w:spacing w:line="336" w:lineRule="auto" w:after="180"/>
      </w:pPr>
      <w:r>
        <w:rPr>
          <w:b w:val="0"/>
        </w:rPr>
        <w:t>Changed condition: Camera codes are assigned independently of setting in a new balanced dataset. Expected result: camera_code no longer perfectly identifies setting in that dataset.</w:t>
      </w:r>
    </w:p>
    <w:p>
      <w:pPr>
        <w:spacing w:line="336" w:lineRule="auto" w:after="180"/>
      </w:pPr>
      <w:r>
        <w:rPr>
          <w:b w:val="0"/>
        </w:rPr>
        <w:t>Reason: The observed mapping changed; other retained fields may still contain setting information.</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Compare controlled predictions and held-out setting slices; dropping one column does not establish setting independence. The arrows show which recorded input or intermediate result each decision uses. Explain the deciding step aloud before checking the changed case; pointing to the final answer alone does not show how it follows. Limit: A correlated field is not necessarily harmful in every use; assess task relevance, consequences and actual model behaviour."/>
            <wp:cNvGraphicFramePr>
              <a:graphicFrameLocks noChangeAspect="1"/>
            </wp:cNvGraphicFramePr>
            <a:graphic>
              <a:graphicData uri="http://schemas.openxmlformats.org/drawingml/2006/picture">
                <pic:pic>
                  <pic:nvPicPr>
                    <pic:cNvPr id="0" name="academy-story-ai-4-3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Compare controlled </w:t>
      </w:r>
      <w:r>
        <w:rPr>
          <w:b/>
        </w:rPr>
        <w:t>prediction</w:t>
      </w:r>
      <w:r>
        <w:rPr>
          <w:b w:val="0"/>
        </w:rPr>
        <w:t>s and held-out setting slices; dropping one column does not establish setting independence.</w:t>
      </w:r>
    </w:p>
    <w:p>
      <w:pPr>
        <w:spacing w:line="336" w:lineRule="auto" w:after="180"/>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spacing w:line="336" w:lineRule="auto" w:after="180"/>
      </w:pPr>
      <w:r>
        <w:rPr>
          <w:b w:val="0"/>
        </w:rPr>
        <w:t>Limit: A correlated field is not necessarily harmful in every use; assess task relevance, consequences and actual model behaviour.</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evidence contradicts the original “all setting information removed” claim?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2-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w:t>
      </w:r>
      <w:r>
        <w:rPr>
          <w:b/>
        </w:rPr>
        <w:t>evidence</w:t>
      </w:r>
      <w:r>
        <w:rPr>
          <w:b w:val="0"/>
        </w:rPr>
        <w:t xml:space="preserve"> contradicts the original “all setting information removed” claim?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