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ai-5/1</w:t>
      </w:r>
    </w:p>
    <w:p>
      <w:pPr>
        <w:pStyle w:val="Title"/>
      </w:pPr>
      <w:r>
        <w:t>Representing inputs as vectors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Representing inputs as vectors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ML Builder Expo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ML Builder Expo.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>A neural network receives numbers in a specified order. Before learning how it computes, we need to represent one example without losing the meaning of its fields.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vector</w:t>
      </w:r>
      <w:r>
        <w:rPr>
          <w:b w:val="0"/>
        </w:rPr>
        <w:t xml:space="preserve"> is an ordered list: [4, 2] can mean width 4 cm and height 2 cm if that is the declared order. Reversing the two numbers describes a different rectangle under the same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this fictional parcel investigation, use [width in cm, height in cm]. Width and height must both be present and greater than zero. The </w:t>
      </w:r>
      <w:r>
        <w:rPr>
          <w:b/>
        </w:rPr>
        <w:t>vector</w:t>
      </w:r>
      <w:r>
        <w:rPr>
          <w:b w:val="0"/>
        </w:rPr>
        <w:t xml:space="preserve"> has </w:t>
      </w:r>
      <w:r>
        <w:rPr>
          <w:b/>
        </w:rPr>
        <w:t>dimension</w:t>
      </w:r>
      <w:r>
        <w:rPr>
          <w:b w:val="0"/>
        </w:rPr>
        <w:t xml:space="preserve"> 2 because it contains two </w:t>
      </w:r>
      <w:r>
        <w:rPr>
          <w:b/>
        </w:rPr>
        <w:t>component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Record IDs identify examples; they do not measure the parcel. The target class is stored separately.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Record</w:t>
            </w:r>
          </w:p>
        </w:tc>
        <w:tc>
          <w:tcPr>
            <w:tcW w:type="dxa" w:w="3408"/>
          </w:tcPr>
          <w:p>
            <w:r>
              <w:t>Width and height in cm</w:t>
            </w:r>
          </w:p>
        </w:tc>
        <w:tc>
          <w:tcPr>
            <w:tcW w:type="dxa" w:w="3408"/>
          </w:tcPr>
          <w:p>
            <w:r>
              <w:t>Input vector</w:t>
            </w:r>
          </w:p>
        </w:tc>
      </w:tr>
      <w:tr>
        <w:tc>
          <w:tcPr>
            <w:tcW w:type="dxa" w:w="3408"/>
          </w:tcPr>
          <w:p>
            <w:r>
              <w:t>A</w:t>
            </w:r>
          </w:p>
        </w:tc>
        <w:tc>
          <w:tcPr>
            <w:tcW w:type="dxa" w:w="3408"/>
          </w:tcPr>
          <w:p>
            <w:r>
              <w:t>4 and 2</w:t>
            </w:r>
          </w:p>
        </w:tc>
        <w:tc>
          <w:tcPr>
            <w:tcW w:type="dxa" w:w="3408"/>
          </w:tcPr>
          <w:p>
            <w:r>
              <w:t>[4, 2]</w:t>
            </w:r>
          </w:p>
        </w:tc>
      </w:tr>
      <w:tr>
        <w:tc>
          <w:tcPr>
            <w:tcW w:type="dxa" w:w="3408"/>
          </w:tcPr>
          <w:p>
            <w:r>
              <w:t>B</w:t>
            </w:r>
          </w:p>
        </w:tc>
        <w:tc>
          <w:tcPr>
            <w:tcW w:type="dxa" w:w="3408"/>
          </w:tcPr>
          <w:p>
            <w:r>
              <w:t>2 and 4</w:t>
            </w:r>
          </w:p>
        </w:tc>
        <w:tc>
          <w:tcPr>
            <w:tcW w:type="dxa" w:w="3408"/>
          </w:tcPr>
          <w:p>
            <w:r>
              <w:t>[2, 4]</w:t>
            </w:r>
          </w:p>
        </w:tc>
      </w:tr>
      <w:tr>
        <w:tc>
          <w:tcPr>
            <w:tcW w:type="dxa" w:w="3408"/>
          </w:tcPr>
          <w:p>
            <w:r>
              <w:t>C</w:t>
            </w:r>
          </w:p>
        </w:tc>
        <w:tc>
          <w:tcPr>
            <w:tcW w:type="dxa" w:w="3408"/>
          </w:tcPr>
          <w:p>
            <w:r>
              <w:t>3 and 3</w:t>
            </w:r>
          </w:p>
        </w:tc>
        <w:tc>
          <w:tcPr>
            <w:tcW w:type="dxa" w:w="3408"/>
          </w:tcPr>
          <w:p>
            <w:r>
              <w:t>[3, 3]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There are three examples, each with two features. Stacking their </w:t>
      </w:r>
      <w:r>
        <w:rPr>
          <w:b/>
        </w:rPr>
        <w:t>vector</w:t>
      </w:r>
      <w:r>
        <w:rPr>
          <w:b w:val="0"/>
        </w:rPr>
        <w:t xml:space="preserve">s makes a table with three rows and two columns. Do not confuse the number of rows with the </w:t>
      </w:r>
      <w:r>
        <w:rPr>
          <w:b/>
        </w:rPr>
        <w:t>dimension</w:t>
      </w:r>
      <w:r>
        <w:rPr>
          <w:b w:val="0"/>
        </w:rPr>
        <w:t xml:space="preserve"> of one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1"/>
      </w:pPr>
      <w:r>
        <w:t>02. Practise with fading help</w:t>
      </w:r>
    </w:p>
    <w:p>
      <w:r>
        <w:t>Complete the supported Representing inputs as vectors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Convert before encoding for Representing </w:t>
      </w:r>
      <w:r>
        <w:rPr>
          <w:b/>
        </w:rPr>
        <w:t>input</w:t>
      </w:r>
      <w:r>
        <w:rPr>
          <w:b w:val="0"/>
        </w:rPr>
        <w:t xml:space="preserve">s as </w:t>
      </w:r>
      <w:r>
        <w:rPr>
          <w:b/>
        </w:rPr>
        <w:t>vector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Representing inputs as vectors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Representing </w:t>
      </w:r>
      <w:r>
        <w:rPr>
          <w:b/>
        </w:rPr>
        <w:t>input</w:t>
      </w:r>
      <w:r>
        <w:rPr>
          <w:b w:val="0"/>
        </w:rPr>
        <w:t xml:space="preserve">s as </w:t>
      </w:r>
      <w:r>
        <w:rPr>
          <w:b/>
        </w:rPr>
        <w:t>vector</w:t>
      </w:r>
      <w:r>
        <w:rPr>
          <w:b w:val="0"/>
        </w:rPr>
        <w:t>s. Proposed explanation: “Order does not matter”.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schema independently</w:t>
      </w:r>
    </w:p>
    <w:p>
      <w:pPr>
        <w:spacing w:line="336" w:lineRule="auto" w:after="180"/>
      </w:pPr>
      <w:r>
        <w:rPr>
          <w:b w:val="0"/>
        </w:rPr>
        <w:t>A new toy battery task uses [temperature in degrees C, voltage in V, age in days]. Record K has voltage 5, age 12, temperature 18. Record L has temperature 20, voltage 4, age 0.</w:t>
      </w:r>
    </w:p>
    <w:p>
      <w:pPr>
        <w:spacing w:line="336" w:lineRule="auto" w:after="180"/>
      </w:pPr>
      <w:r>
        <w:rPr>
          <w:b w:val="0"/>
        </w:rPr>
        <w:t xml:space="preserve">Encode both; state the </w:t>
      </w:r>
      <w:r>
        <w:rPr>
          <w:b/>
        </w:rPr>
        <w:t>vector</w:t>
      </w:r>
      <w:r>
        <w:rPr>
          <w:b w:val="0"/>
        </w:rPr>
        <w:t xml:space="preserve"> </w:t>
      </w:r>
      <w:r>
        <w:rPr>
          <w:b/>
        </w:rPr>
        <w:t>dimension</w:t>
      </w:r>
      <w:r>
        <w:rPr>
          <w:b w:val="0"/>
        </w:rPr>
        <w:t xml:space="preserve"> and table shape. Age zero is valid. The future failure label is also supplied in the data file: should it be appended?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Encode the records</w:t>
      </w:r>
    </w:p>
    <w:p>
      <w:r>
        <w:t>Encode the records. Apply the supplied Representing inputs as vectors facts and keep your reasoning.</w:t>
      </w:r>
    </w:p>
    <w:p>
      <w:pPr>
        <w:spacing w:line="336" w:lineRule="auto" w:after="180"/>
      </w:pPr>
      <w:r>
        <w:rPr>
          <w:b w:val="0"/>
        </w:rPr>
        <w:t xml:space="preserve">Write A, B and C as ordered pairs from the lesson. State the </w:t>
      </w:r>
      <w:r>
        <w:rPr>
          <w:b/>
        </w:rPr>
        <w:t>dimension</w:t>
      </w:r>
      <w:r>
        <w:rPr>
          <w:b w:val="0"/>
        </w:rPr>
        <w:t xml:space="preserve"> of each and the shape of the stacked table.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Convert before encoding</w:t>
      </w:r>
    </w:p>
    <w:p>
      <w:r>
        <w:t>Convert before encoding. Apply the supplied Representing inputs as vectors facts and keep your reasoning.</w:t>
      </w:r>
    </w:p>
    <w:p>
      <w:pPr>
        <w:spacing w:line="336" w:lineRule="auto" w:after="180"/>
      </w:pPr>
      <w:r>
        <w:rPr>
          <w:b w:val="0"/>
        </w:rPr>
        <w:t xml:space="preserve">A new record has width 60 mm and height 10 mm. Give its </w:t>
      </w:r>
      <w:r>
        <w:rPr>
          <w:b/>
        </w:rPr>
        <w:t>vector</w:t>
      </w:r>
      <w:r>
        <w:rPr>
          <w:b w:val="0"/>
        </w:rPr>
        <w:t xml:space="preserve"> in the agreed cm </w:t>
      </w:r>
      <w:r>
        <w:rPr>
          <w:b/>
        </w:rPr>
        <w:t>schema</w:t>
      </w:r>
      <w:r>
        <w:rPr>
          <w:b w:val="0"/>
        </w:rPr>
        <w:t>, and name one error in [60, 10].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Handle missing information</w:t>
      </w:r>
    </w:p>
    <w:p>
      <w:r>
        <w:t>Handle missing information. Apply the supplied Representing inputs as vectors facts and keep your reasoning.</w:t>
      </w:r>
    </w:p>
    <w:p>
      <w:pPr>
        <w:spacing w:line="336" w:lineRule="auto" w:after="180"/>
      </w:pPr>
      <w:r>
        <w:rPr>
          <w:b w:val="0"/>
        </w:rPr>
        <w:t xml:space="preserve">Width is 4 cm and height is missing. A teammate writes [4, 0]. Explain why this is invalid and give the action required by this </w:t>
      </w:r>
      <w:r>
        <w:rPr>
          <w:b/>
        </w:rPr>
        <w:t>schema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schema independently</w:t>
      </w:r>
    </w:p>
    <w:p>
      <w:r>
        <w:t>Attempt before feedback. If this repeats the selected independent case, reuse that first attempt; otherwise keep a separate record. Apply a new schema independently. Apply the supplied Representing inputs as vectors facts and keep your reasoning.</w:t>
      </w:r>
    </w:p>
    <w:p>
      <w:pPr>
        <w:spacing w:line="336" w:lineRule="auto" w:after="180"/>
      </w:pPr>
      <w:r>
        <w:rPr>
          <w:b w:val="0"/>
        </w:rPr>
        <w:t>A new toy battery task uses [temperature in degrees C, voltage in V, age in days]. Record K has voltage 5, age 12, temperature 18. Record L has temperature 20, voltage 4, age 0.</w:t>
      </w:r>
    </w:p>
    <w:p>
      <w:pPr>
        <w:spacing w:line="336" w:lineRule="auto" w:after="180"/>
      </w:pPr>
      <w:r>
        <w:rPr>
          <w:b w:val="0"/>
        </w:rPr>
        <w:t xml:space="preserve">Encode both; state the </w:t>
      </w:r>
      <w:r>
        <w:rPr>
          <w:b/>
        </w:rPr>
        <w:t>vector</w:t>
      </w:r>
      <w:r>
        <w:rPr>
          <w:b w:val="0"/>
        </w:rPr>
        <w:t xml:space="preserve"> </w:t>
      </w:r>
      <w:r>
        <w:rPr>
          <w:b/>
        </w:rPr>
        <w:t>dimension</w:t>
      </w:r>
      <w:r>
        <w:rPr>
          <w:b w:val="0"/>
        </w:rPr>
        <w:t xml:space="preserve"> and table shape. Age zero is valid. The future failure label is also supplied in the data file: should it be appended?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Explain a collision</w:t>
      </w:r>
    </w:p>
    <w:p>
      <w:r>
        <w:t>Explain a collision. Apply the supplied Representing inputs as vectors facts and keep your reasoning.</w:t>
      </w:r>
    </w:p>
    <w:p>
      <w:pPr>
        <w:spacing w:line="336" w:lineRule="auto" w:after="180"/>
      </w:pPr>
      <w:r>
        <w:rPr>
          <w:b w:val="0"/>
        </w:rPr>
        <w:t xml:space="preserve">Two parcels have the same width and height but different material and target class. Explain why adding more examples alone cannot let this deterministic two-feature model tell these two </w:t>
      </w:r>
      <w:r>
        <w:rPr>
          <w:b/>
        </w:rPr>
        <w:t>input</w:t>
      </w:r>
      <w:r>
        <w:rPr>
          <w:b w:val="0"/>
        </w:rPr>
        <w:t>s apart.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Representing inputs as vectors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representing </w:t>
      </w:r>
      <w:r>
        <w:rPr>
          <w:b/>
        </w:rPr>
        <w:t>input</w:t>
      </w:r>
      <w:r>
        <w:rPr>
          <w:b w:val="0"/>
        </w:rPr>
        <w:t xml:space="preserve">s as </w:t>
      </w:r>
      <w:r>
        <w:rPr>
          <w:b/>
        </w:rPr>
        <w:t>vector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encode a record using a fixed feature order and units.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Representing inputs as vectors</w:t>
      </w:r>
    </w:p>
    <w:p>
      <w:r>
        <w:t>Encode the same pixel measurements in a fixed vector order.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Encode the same pixel measurements in a fixed </w:t>
      </w:r>
      <w:r>
        <w:rPr>
          <w:b/>
        </w:rPr>
        <w:t>vector</w:t>
      </w:r>
      <w:r>
        <w:rPr>
          <w:b w:val="0"/>
        </w:rPr>
        <w:t xml:space="preserve"> order.</w:t>
      </w:r>
    </w:p>
    <w:p>
      <w:pPr>
        <w:spacing w:line="336" w:lineRule="auto" w:after="180"/>
      </w:pPr>
      <w:r>
        <w:rPr>
          <w:b w:val="0"/>
        </w:rPr>
        <w:t>Toy image features are [left_brightness, right_brightness], each = 0..10. ImageA has left 2, right 7; imageB has left 7, right 2.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Representing inputs as vectors. Declare coordinate order: Coordinate 0 is left brightness; coordinate 1 is right brightness.. Encode both images: A becomes [2, 7]; B becomes [7, 2]. Their sums match but their spatial patterns differ.. Check input contract: Use the same order when training and predicting; record missing measurements rather than gue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Why does equal total brightness not make A and B identical </w:t>
      </w:r>
      <w:r>
        <w:rPr>
          <w:b/>
        </w:rPr>
        <w:t>input</w:t>
      </w:r>
      <w:r>
        <w:rPr>
          <w:b w:val="0"/>
        </w:rPr>
        <w:t xml:space="preserve">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Encode the same pixel measurements in a fixed </w:t>
      </w:r>
      <w:r>
        <w:rPr>
          <w:b/>
        </w:rPr>
        <w:t>vector</w:t>
      </w:r>
      <w:r>
        <w:rPr>
          <w:b w:val="0"/>
        </w:rPr>
        <w:t xml:space="preserve"> order.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Use the same order when </w:t>
      </w:r>
      <w:r>
        <w:rPr>
          <w:b/>
        </w:rPr>
        <w:t>training</w:t>
      </w:r>
      <w:r>
        <w:rPr>
          <w:b w:val="0"/>
        </w:rPr>
        <w:t xml:space="preserve"> and predicting; record missing measurements rather than guessing.</w:t>
      </w:r>
    </w:p>
    <w:p>
      <w:pPr>
        <w:spacing w:line="336" w:lineRule="auto" w:after="180"/>
        <w:shd w:fill="F4F9FC"/>
      </w:pPr>
      <w:r>
        <w:rPr>
          <w:b w:val="0"/>
        </w:rPr>
        <w:t>1. Declare coordinate order</w:t>
      </w:r>
    </w:p>
    <w:p>
      <w:pPr>
        <w:spacing w:line="336" w:lineRule="auto" w:after="180"/>
        <w:shd w:fill="F4F9FC"/>
      </w:pPr>
      <w:r>
        <w:rPr>
          <w:b w:val="0"/>
        </w:rPr>
        <w:t xml:space="preserve">2. Check </w:t>
      </w:r>
      <w:r>
        <w:rPr>
          <w:b/>
        </w:rPr>
        <w:t>input</w:t>
      </w:r>
      <w:r>
        <w:rPr>
          <w:b w:val="0"/>
        </w:rPr>
        <w:t xml:space="preserve"> contract</w:t>
      </w:r>
    </w:p>
    <w:p>
      <w:pPr>
        <w:spacing w:line="336" w:lineRule="auto" w:after="180"/>
        <w:shd w:fill="F4F9FC"/>
      </w:pPr>
      <w:r>
        <w:rPr>
          <w:b w:val="0"/>
        </w:rPr>
        <w:t>3. Encode both images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</w:t>
      </w:r>
      <w:r>
        <w:rPr>
          <w:b/>
        </w:rPr>
        <w:t>input</w:t>
      </w:r>
      <w:r>
        <w:rPr>
          <w:b w:val="0"/>
        </w:rPr>
        <w:t xml:space="preserve"> contract Use the same order when </w:t>
      </w:r>
      <w:r>
        <w:rPr>
          <w:b/>
        </w:rPr>
        <w:t>training</w:t>
      </w:r>
      <w:r>
        <w:rPr>
          <w:b w:val="0"/>
        </w:rPr>
        <w:t xml:space="preserve"> and predicting; record missing measurements rather than guessing.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vector</w:t>
      </w:r>
      <w:r>
        <w:rPr>
          <w:b w:val="0"/>
        </w:rPr>
        <w:t xml:space="preserve"> is an ordered list, so the position of a number carries meaning. Here the first number always means left brightness. Adding the two measurements keeps total brightness but discards which side is brighter.</w:t>
      </w:r>
    </w:p>
    <w:p>
      <w:pPr>
        <w:spacing w:line="336" w:lineRule="auto" w:after="180"/>
        <w:shd w:fill="F1F6FC"/>
      </w:pPr>
      <w:r>
        <w:rPr>
          <w:b w:val="0"/>
        </w:rPr>
        <w:t>A network receives the representation we give it; it cannot recover a lost distinction just because it has more layers.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Swap only A’s </w:t>
      </w:r>
      <w:r>
        <w:rPr>
          <w:b/>
        </w:rPr>
        <w:t>vector</w:t>
      </w:r>
      <w:r>
        <w:rPr>
          <w:b w:val="0"/>
        </w:rPr>
        <w:t xml:space="preserve"> order before </w:t>
      </w:r>
      <w:r>
        <w:rPr>
          <w:b/>
        </w:rPr>
        <w:t>prediction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encoded </w:t>
      </w:r>
      <w:r>
        <w:rPr>
          <w:b/>
        </w:rPr>
        <w:t>input</w:t>
      </w:r>
      <w:r>
        <w:rPr>
          <w:b w:val="0"/>
        </w:rPr>
        <w:t xml:space="preserve"> becomes [7, 2], numerically identical to B’s original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encoded </w:t>
      </w:r>
      <w:r>
        <w:rPr>
          <w:b/>
        </w:rPr>
        <w:t>input</w:t>
      </w:r>
      <w:r>
        <w:rPr>
          <w:b w:val="0"/>
        </w:rPr>
        <w:t xml:space="preserve"> becomes [7, 2], numerically identical to B’s original </w:t>
      </w:r>
      <w:r>
        <w:rPr>
          <w:b/>
        </w:rPr>
        <w:t>input</w:t>
      </w:r>
      <w:r>
        <w:rPr>
          <w:b w:val="0"/>
        </w:rPr>
        <w:t>. Changing coordinate order changes feature meaning even if the numbers are unchanged.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ML Builder Expo (ai-4/36). Goal: Defend the project using traceable </w:t>
      </w:r>
      <w:r>
        <w:rPr>
          <w:b/>
        </w:rPr>
        <w:t>evidence</w:t>
      </w:r>
      <w:r>
        <w:rPr>
          <w:b w:val="0"/>
        </w:rPr>
        <w:t>. Short practice: Which three supporting items should be visible at the expo?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Representing inputs as vectors picture from its labels, then record a relevant limit.</w:t>
      </w:r>
    </w:p>
    <w:p>
      <w:pPr>
        <w:pStyle w:val="Heading3"/>
      </w:pPr>
      <w:r>
        <w:t>01. Representing inputs as vectors: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Encode the same pixel measurements in a fixed vector order. Supplied facts: Toy image features are [left_brightness, right_brightness], each = 0..10. ImageA has left 2, right 7; imageB has left 7, right 2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Encode the same pixel measurements in a fixed </w:t>
      </w:r>
      <w:r>
        <w:rPr>
          <w:b/>
        </w:rPr>
        <w:t>vector</w:t>
      </w:r>
      <w:r>
        <w:rPr>
          <w:b w:val="0"/>
        </w:rPr>
        <w:t xml:space="preserve"> order. Supplied facts: Toy image features are [left_brightness, right_brightness], each = 0..10. ImageA has left 2, right 7; imageB has left 7, right 2.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493008"/>
            <wp:docPr id="3" name="Picture 3" descr="Declare coordinate order: Coordinate 0 is left brightness; coordinate 1 is right brightness. → Encode both images: A becomes [2, 7]; B becomes [7, 2]. Their sums match but their spatial patterns differ. → Check input contract: Use the same order when training and predicting; record missing measurements rather than gue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Declare coordinate order: Coordinate 0 is left brightness; coordinate 1 is right brightness. → Encode both images: A becomes [2, 7]; B becomes [7, 2].</w:t>
      </w:r>
    </w:p>
    <w:p>
      <w:pPr>
        <w:spacing w:line="336" w:lineRule="auto" w:after="180"/>
      </w:pPr>
      <w:r>
        <w:rPr>
          <w:b w:val="0"/>
        </w:rPr>
        <w:t xml:space="preserve">Their sums match but their spatial patterns differ. → Check </w:t>
      </w:r>
      <w:r>
        <w:rPr>
          <w:b/>
        </w:rPr>
        <w:t>input</w:t>
      </w:r>
      <w:r>
        <w:rPr>
          <w:b w:val="0"/>
        </w:rPr>
        <w:t xml:space="preserve"> contract: Use the same order when </w:t>
      </w:r>
      <w:r>
        <w:rPr>
          <w:b/>
        </w:rPr>
        <w:t>training</w:t>
      </w:r>
      <w:r>
        <w:rPr>
          <w:b w:val="0"/>
        </w:rPr>
        <w:t xml:space="preserve"> and predicting; record missing measurements rather than guessing.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An input vector keeps an agreed order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n input vector keeps an agreed order. D width 50 mm | Divide width by 10 | First component 5. D height 30 mm | Divide height by 10 | Second component 3. Schema width then height | Keep named positions | Vector [5, 3] in c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input</w:t>
      </w:r>
      <w:r>
        <w:rPr>
          <w:b w:val="0"/>
        </w:rPr>
        <w:t xml:space="preserve"> </w:t>
      </w:r>
      <w:r>
        <w:rPr>
          <w:b/>
        </w:rPr>
        <w:t>vector</w:t>
      </w:r>
      <w:r>
        <w:rPr>
          <w:b w:val="0"/>
        </w:rPr>
        <w:t xml:space="preserve"> keeps an agreed order. D width 50 mm | Divide width by 10 | First </w:t>
      </w:r>
      <w:r>
        <w:rPr>
          <w:b/>
        </w:rPr>
        <w:t>component</w:t>
      </w:r>
      <w:r>
        <w:rPr>
          <w:b w:val="0"/>
        </w:rPr>
        <w:t xml:space="preserve"> 5. D height 30 mm | Divide height by 10 | Second </w:t>
      </w:r>
      <w:r>
        <w:rPr>
          <w:b/>
        </w:rPr>
        <w:t>component</w:t>
      </w:r>
      <w:r>
        <w:rPr>
          <w:b w:val="0"/>
        </w:rPr>
        <w:t xml:space="preserve"> 3. </w:t>
      </w:r>
      <w:r>
        <w:rPr>
          <w:b/>
        </w:rPr>
        <w:t>Schema</w:t>
      </w:r>
      <w:r>
        <w:rPr>
          <w:b w:val="0"/>
        </w:rPr>
        <w:t xml:space="preserve"> width then height | Keep named positions | </w:t>
      </w:r>
      <w:r>
        <w:rPr>
          <w:b/>
        </w:rPr>
        <w:t>Vector</w:t>
      </w:r>
      <w:r>
        <w:rPr>
          <w:b w:val="0"/>
        </w:rPr>
        <w:t xml:space="preserve"> [5, 3] in cm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5" name="Picture 5" descr="Original case: Use the same order when training and predicting; record missing measurements rather than guessing. Changed condition: Swap only A’s vector order before prediction. Expected result: The encoded input becomes [7, 2], numerically identical to B’s original input. Reason: Changing coordinate order changes feature meaning even if the numbers are un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Use the same order when </w:t>
      </w:r>
      <w:r>
        <w:rPr>
          <w:b/>
        </w:rPr>
        <w:t>training</w:t>
      </w:r>
      <w:r>
        <w:rPr>
          <w:b w:val="0"/>
        </w:rPr>
        <w:t xml:space="preserve"> and predicting; record missing measurements rather than guessing. Changed condition: Swap only A’s </w:t>
      </w:r>
      <w:r>
        <w:rPr>
          <w:b/>
        </w:rPr>
        <w:t>vector</w:t>
      </w:r>
      <w:r>
        <w:rPr>
          <w:b w:val="0"/>
        </w:rPr>
        <w:t xml:space="preserve"> order before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Expected result: The encoded </w:t>
      </w:r>
      <w:r>
        <w:rPr>
          <w:b/>
        </w:rPr>
        <w:t>input</w:t>
      </w:r>
      <w:r>
        <w:rPr>
          <w:b w:val="0"/>
        </w:rPr>
        <w:t xml:space="preserve"> becomes [7, 2], numerically identical to B’s original </w:t>
      </w:r>
      <w:r>
        <w:rPr>
          <w:b/>
        </w:rPr>
        <w:t>input</w:t>
      </w:r>
      <w:r>
        <w:rPr>
          <w:b w:val="0"/>
        </w:rPr>
        <w:t>. Reason: Changing coordinate order changes feature meaning even if the numbers are unchanged.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vector is an ordered list, so the position of a number carries meaning. Here the first number always means left brightness. Adding the two measurements keeps total brightness but discards which side is brighter. A network receives the representation we give it; it cannot recover a lost distinction just because it has more layers. Limit: These two features are simplified measurements, not a complete image representation or evidence of learned v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vector</w:t>
      </w:r>
      <w:r>
        <w:rPr>
          <w:b w:val="0"/>
        </w:rPr>
        <w:t xml:space="preserve"> is an ordered list, so the position of a number carries meaning. Here the first number always means left brightness. Adding the two measurements keeps total brightness but discards which side is brighter.</w:t>
      </w:r>
    </w:p>
    <w:p>
      <w:pPr>
        <w:spacing w:line="336" w:lineRule="auto" w:after="180"/>
      </w:pPr>
      <w:r>
        <w:rPr>
          <w:b w:val="0"/>
        </w:rPr>
        <w:t>A network receives the representation we give it; it cannot recover a lost distinction just because it has more layers.</w:t>
      </w:r>
    </w:p>
    <w:p>
      <w:pPr>
        <w:spacing w:line="336" w:lineRule="auto" w:after="180"/>
      </w:pPr>
      <w:r>
        <w:rPr>
          <w:b w:val="0"/>
        </w:rPr>
        <w:t xml:space="preserve">Limit: These two features are simplified measurements, not a complete image representation or </w:t>
      </w:r>
      <w:r>
        <w:rPr>
          <w:b/>
        </w:rPr>
        <w:t>evidence</w:t>
      </w:r>
      <w:r>
        <w:rPr>
          <w:b w:val="0"/>
        </w:rPr>
        <w:t xml:space="preserve"> of learned vision.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y does equal total brightness not make A and B identical inputs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does equal total brightness not make A and B identical </w:t>
      </w:r>
      <w:r>
        <w:rPr>
          <w:b/>
        </w:rPr>
        <w:t>input</w:t>
      </w:r>
      <w:r>
        <w:rPr>
          <w:b w:val="0"/>
        </w:rPr>
        <w:t xml:space="preserve">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