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ai-5/8</w:t>
      </w:r>
    </w:p>
    <w:p>
      <w:pPr>
        <w:pStyle w:val="Title"/>
      </w:pPr>
      <w:r>
        <w:t>Loss functions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Loss functions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Parameters and architecture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Composing layers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Composing layers.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Dot products and weighted sums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 loss assigns a numerical penalty to a </w:t>
      </w:r>
      <w:r>
        <w:rPr>
          <w:b/>
        </w:rPr>
        <w:t>prediction</w:t>
      </w:r>
      <w:r>
        <w:rPr>
          <w:b w:val="0"/>
        </w:rPr>
        <w:t xml:space="preserve"> compared with a </w:t>
      </w:r>
      <w:r>
        <w:rPr>
          <w:b/>
        </w:rPr>
        <w:t>target</w:t>
      </w:r>
      <w:r>
        <w:rPr>
          <w:b w:val="0"/>
        </w:rPr>
        <w:t xml:space="preserve">. For this regression lesson, </w:t>
      </w:r>
      <w:r>
        <w:rPr>
          <w:b/>
        </w:rPr>
        <w:t>residual</w:t>
      </w:r>
      <w:r>
        <w:rPr>
          <w:b w:val="0"/>
        </w:rPr>
        <w:t xml:space="preserve"> e = </w:t>
      </w:r>
      <w:r>
        <w:rPr>
          <w:b/>
        </w:rPr>
        <w:t>prediction</w:t>
      </w:r>
      <w:r>
        <w:rPr>
          <w:b w:val="0"/>
        </w:rPr>
        <w:t xml:space="preserve"> - </w:t>
      </w:r>
      <w:r>
        <w:rPr>
          <w:b/>
        </w:rPr>
        <w:t>target</w:t>
      </w:r>
      <w:r>
        <w:rPr>
          <w:b w:val="0"/>
        </w:rPr>
        <w:t xml:space="preserve">, and </w:t>
      </w:r>
      <w:r>
        <w:rPr>
          <w:b/>
        </w:rPr>
        <w:t>squared error</w:t>
      </w:r>
      <w:r>
        <w:rPr>
          <w:b w:val="0"/>
        </w:rPr>
        <w:t xml:space="preserve"> is e squared.</w:t>
      </w:r>
    </w:p>
    <w:p>
      <w:pPr>
        <w:spacing w:line="336" w:lineRule="auto" w:after="180"/>
      </w:pPr>
      <w:r>
        <w:rPr>
          <w:b w:val="0"/>
        </w:rPr>
        <w:t xml:space="preserve">Squaring makes both positive and negative </w:t>
      </w:r>
      <w:r>
        <w:rPr>
          <w:b/>
        </w:rPr>
        <w:t>residual</w:t>
      </w:r>
      <w:r>
        <w:rPr>
          <w:b w:val="0"/>
        </w:rPr>
        <w:t xml:space="preserve">s contribute nonnegative penalties. We use ordinary </w:t>
      </w:r>
      <w:r>
        <w:rPr>
          <w:b/>
        </w:rPr>
        <w:t>mean squared error</w:t>
      </w:r>
      <w:r>
        <w:rPr>
          <w:b w:val="0"/>
        </w:rPr>
        <w:t xml:space="preserve"> without a one-half factor.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Example</w:t>
            </w:r>
          </w:p>
        </w:tc>
        <w:tc>
          <w:tcPr>
            <w:tcW w:type="dxa" w:w="2045"/>
          </w:tcPr>
          <w:p>
            <w:r>
              <w:t>Target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Residual</w:t>
            </w:r>
          </w:p>
        </w:tc>
        <w:tc>
          <w:tcPr>
            <w:tcW w:type="dxa" w:w="2045"/>
          </w:tcPr>
          <w:p>
            <w:r>
              <w:t>Squared error</w:t>
            </w:r>
          </w:p>
        </w:tc>
      </w:tr>
      <w:tr>
        <w:tc>
          <w:tcPr>
            <w:tcW w:type="dxa" w:w="2045"/>
          </w:tcPr>
          <w:p>
            <w:r>
              <w:t>A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1</w:t>
            </w:r>
          </w:p>
        </w:tc>
      </w:tr>
      <w:tr>
        <w:tc>
          <w:tcPr>
            <w:tcW w:type="dxa" w:w="2045"/>
          </w:tcPr>
          <w:p>
            <w:r>
              <w:t>B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-1</w:t>
            </w:r>
          </w:p>
        </w:tc>
        <w:tc>
          <w:tcPr>
            <w:tcW w:type="dxa" w:w="2045"/>
          </w:tcPr>
          <w:p>
            <w:r>
              <w:t>1</w:t>
            </w:r>
          </w:p>
        </w:tc>
      </w:tr>
      <w:tr>
        <w:tc>
          <w:tcPr>
            <w:tcW w:type="dxa" w:w="2045"/>
          </w:tcPr>
          <w:p>
            <w:r>
              <w:t>C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4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4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mean squared error</w:t>
      </w:r>
      <w:r>
        <w:rPr>
          <w:b w:val="0"/>
        </w:rPr>
        <w:t xml:space="preserve">, or MSE, is (1 + 1 + 4) / 3 = 2. It summarises these three examples, not every possible future </w:t>
      </w:r>
      <w:r>
        <w:rPr>
          <w:b/>
        </w:rPr>
        <w:t>input</w:t>
      </w:r>
      <w:r>
        <w:rPr>
          <w:b w:val="0"/>
        </w:rPr>
        <w:t xml:space="preserve">. If </w:t>
      </w:r>
      <w:r>
        <w:rPr>
          <w:b/>
        </w:rPr>
        <w:t>target</w:t>
      </w:r>
      <w:r>
        <w:rPr>
          <w:b w:val="0"/>
        </w:rPr>
        <w:t xml:space="preserve">s use cm, </w:t>
      </w:r>
      <w:r>
        <w:rPr>
          <w:b/>
        </w:rPr>
        <w:t>residual</w:t>
      </w:r>
      <w:r>
        <w:rPr>
          <w:b w:val="0"/>
        </w:rPr>
        <w:t>s use cm and MSE uses square cm.</w:t>
      </w:r>
    </w:p>
    <w:p>
      <w:pPr>
        <w:pStyle w:val="Heading1"/>
      </w:pPr>
      <w:r>
        <w:t>02. Practise with fading help</w:t>
      </w:r>
    </w:p>
    <w:p>
      <w:r>
        <w:t>Complete the supported Loss functions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Expose cancellation for Loss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Loss functions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Loss functions. Proposed explanation: “Average </w:t>
      </w:r>
      <w:r>
        <w:rPr>
          <w:b/>
        </w:rPr>
        <w:t>residual</w:t>
      </w:r>
      <w:r>
        <w:rPr>
          <w:b w:val="0"/>
        </w:rPr>
        <w:t xml:space="preserve"> is the loss”.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Compare an unfamiliar evaluation independently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Calculate a loss</w:t>
      </w:r>
    </w:p>
    <w:p>
      <w:r>
        <w:t>Calculate a loss. Apply the supplied Loss functions facts and keep your reasoning.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[2, 4] and </w:t>
      </w:r>
      <w:r>
        <w:rPr>
          <w:b/>
        </w:rPr>
        <w:t>prediction</w:t>
      </w:r>
      <w:r>
        <w:rPr>
          <w:b w:val="0"/>
        </w:rPr>
        <w:t xml:space="preserve">s [1, 6], record </w:t>
      </w:r>
      <w:r>
        <w:rPr>
          <w:b/>
        </w:rPr>
        <w:t>residual</w:t>
      </w:r>
      <w:r>
        <w:rPr>
          <w:b w:val="0"/>
        </w:rPr>
        <w:t>s, squares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cancellation</w:t>
      </w:r>
    </w:p>
    <w:p>
      <w:r>
        <w:t>Expose cancellation. Apply the supplied Loss functions facts and keep your reasoning.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 xml:space="preserve">s [0, 4] have </w:t>
      </w:r>
      <w:r>
        <w:rPr>
          <w:b/>
        </w:rPr>
        <w:t>prediction</w:t>
      </w:r>
      <w:r>
        <w:rPr>
          <w:b w:val="0"/>
        </w:rPr>
        <w:t xml:space="preserve">s [2, 2]. Compare mean </w:t>
      </w:r>
      <w:r>
        <w:rPr>
          <w:b/>
        </w:rPr>
        <w:t>residual</w:t>
      </w:r>
      <w:r>
        <w:rPr>
          <w:b w:val="0"/>
        </w:rPr>
        <w:t xml:space="preserve"> and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the denominator</w:t>
      </w:r>
    </w:p>
    <w:p>
      <w:r>
        <w:t>Check the denominator. Apply the supplied Loss functions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learner totals </w:t>
      </w:r>
      <w:r>
        <w:rPr>
          <w:b/>
        </w:rPr>
        <w:t>squared error</w:t>
      </w:r>
      <w:r>
        <w:rPr>
          <w:b w:val="0"/>
        </w:rPr>
        <w:t>s 1, 0, 9 and divides by 2 because there are two nonzero errors. Correct the MSE.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an unfamiliar evaluation independently</w:t>
      </w:r>
    </w:p>
    <w:p>
      <w:r>
        <w:t>Attempt before feedback. If this repeats the selected independent case, reuse that first attempt; otherwise keep a separate record. Compare an unfamiliar evaluation independently. Apply the supplied Loss functions facts and keep your reasoning.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Protect final testing</w:t>
      </w:r>
    </w:p>
    <w:p>
      <w:r>
        <w:t>Protect final testing. Apply the supplied Loss functions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Loss functions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loss functions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Loss functions</w:t>
      </w:r>
    </w:p>
    <w:p>
      <w:r>
        <w:t>Compare candidate losses with the same targets and denominator.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MSE comparison on shared targ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ss functions. A squared errors: A residuals [-1, 1] give squares [1, 1], MSE 1.. B squared errors: B residuals [0, 2] give squares [0, 4], MSE 2.. Compare objective: A wins under MSE; both MAEs equal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wins under MSE; both MAEs equal 1.</w:t>
      </w:r>
    </w:p>
    <w:p>
      <w:pPr>
        <w:spacing w:line="336" w:lineRule="auto" w:after="180"/>
        <w:shd w:fill="F4F9FC"/>
      </w:pPr>
      <w:r>
        <w:rPr>
          <w:b w:val="0"/>
        </w:rPr>
        <w:t>1. Compare objective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A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B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objective A wins under MSE; both MAEs equal 1. 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MSE squares each error before averaging; MAE takes its absolute value. A spreads its error equally across both cases, while B concentrates it in one case. Squaring makes the larger individual error count more.</w:t>
      </w:r>
    </w:p>
    <w:p>
      <w:pPr>
        <w:spacing w:line="336" w:lineRule="auto" w:after="180"/>
        <w:shd w:fill="F1F6FC"/>
      </w:pPr>
      <w:r>
        <w:rPr>
          <w:b w:val="0"/>
        </w:rPr>
        <w:t>State the objective before selecting a model, because these two objectives give different comparisons.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Choose MAE instead of MSE as the sole criterion.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and B tie at MAE 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and B tie at MAE 1.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Composing layers (ai-5/5). Goal: Trace how one layer supplies the next layer </w:t>
      </w:r>
      <w:r>
        <w:rPr>
          <w:b/>
        </w:rPr>
        <w:t>input</w:t>
      </w:r>
      <w:r>
        <w:rPr>
          <w:b w:val="0"/>
        </w:rPr>
        <w:t xml:space="preserve">s. Short practice: What intermediate value explains the changed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Loss functions picture from its labels, then record a relevant limit.</w:t>
      </w:r>
    </w:p>
    <w:p>
      <w:pPr>
        <w:pStyle w:val="Heading3"/>
      </w:pPr>
      <w:r>
        <w:t>01. Loss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Compare candidate losses with the same targets and denominator. Supplied facts: Targets [1, 3]; A predicts [0, 4]; B predicts [1, 5]. Use MSE over both cas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 xml:space="preserve">s and denominator. Supplied facts: </w:t>
      </w: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A squared errors: A residuals [-1, 1] give squares [1, 1], MSE 1. → B squared errors: B residuals [0, 2] give squares [0, 4], MSE 2. → Compare objective: A wins under MSE; both MAEs equal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squared error</w:t>
      </w:r>
      <w:r>
        <w:rPr>
          <w:b w:val="0"/>
        </w:rPr>
        <w:t xml:space="preserve">s: A </w:t>
      </w:r>
      <w:r>
        <w:rPr>
          <w:b/>
        </w:rPr>
        <w:t>residual</w:t>
      </w:r>
      <w:r>
        <w:rPr>
          <w:b w:val="0"/>
        </w:rPr>
        <w:t xml:space="preserve">s [-1, 1] give squares [1, 1], MSE 1. → B </w:t>
      </w:r>
      <w:r>
        <w:rPr>
          <w:b/>
        </w:rPr>
        <w:t>squared error</w:t>
      </w:r>
      <w:r>
        <w:rPr>
          <w:b w:val="0"/>
        </w:rPr>
        <w:t xml:space="preserve">s: B </w:t>
      </w:r>
      <w:r>
        <w:rPr>
          <w:b/>
        </w:rPr>
        <w:t>residual</w:t>
      </w:r>
      <w:r>
        <w:rPr>
          <w:b w:val="0"/>
        </w:rPr>
        <w:t>s [0, 2] give squares [0, 4], MSE 2. → Compare objective: A wins under MSE; both MAEs equal 1.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MSE comparison on shared targets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MSE comparison on shared targets. Units: squared target units. model A: 1. model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MSE comparison on shared </w:t>
      </w:r>
      <w:r>
        <w:rPr>
          <w:b/>
        </w:rPr>
        <w:t>target</w:t>
      </w:r>
      <w:r>
        <w:rPr>
          <w:b w:val="0"/>
        </w:rPr>
        <w:t xml:space="preserve">s. Units: squared </w:t>
      </w:r>
      <w:r>
        <w:rPr>
          <w:b/>
        </w:rPr>
        <w:t>target</w:t>
      </w:r>
      <w:r>
        <w:rPr>
          <w:b w:val="0"/>
        </w:rPr>
        <w:t xml:space="preserve"> units. model A: 1. model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 wins under MSE; both MAEs equal 1. Changed condition: Choose MAE instead of MSE as the sole criterion. Expected result: A and B tie at MAE 1. Reason: Squared error penalises B’s concentrated error more, while absolute errors both sum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wins under MSE; both MAEs equal 1. Changed condition: Choose MAE instead of MSE as the sole criterion. Expected result: A and B tie at MAE 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7" name="Picture 7" descr="For this loss calculation, the signed error is prediction minus target. MSE squares each error before averaging; MAE takes its absolute value. A spreads its error equally across both cases, while B concentrates it in one case. Squaring makes the larger individual error count more. State the objective before selecting a model, because these two objectives give different comparisons. Limit: Training loss is not automatically a held-out performance estimate or a complete measure of use consequ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 MSE squares each error before averaging; MAE takes its absolute value. A spreads its error equally across both cases, while B concentrates it in one case.</w:t>
      </w:r>
    </w:p>
    <w:p>
      <w:pPr>
        <w:spacing w:line="336" w:lineRule="auto" w:after="180"/>
      </w:pPr>
      <w:r>
        <w:rPr>
          <w:b w:val="0"/>
        </w:rPr>
        <w:t>Squaring makes the larger individual error count more. State the objective before selecting a model, because these two objectives give different comparisons.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Training</w:t>
      </w:r>
      <w:r>
        <w:rPr>
          <w:b w:val="0"/>
        </w:rPr>
        <w:t xml:space="preserve"> loss is not automatically a held-out performance estimate or a complete measure of use consequences.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must the report name the chosen los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