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ai-6/22</w:t>
      </w:r>
    </w:p>
    <w:p>
      <w:pPr>
        <w:pStyle w:val="Title"/>
      </w:pPr>
      <w:r>
        <w:t>Queues and asynchronous work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Queues and asynchronous work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Caching and stale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Sandboxing and resource limits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Timeouts retries and cancellation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>s separate acceptance from completion. Work may be redelivered, so consumers must preserve operation IDs and deduplicate committed effects.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queue</w:t>
      </w:r>
      <w:r>
        <w:rPr>
          <w:b w:val="0"/>
        </w:rPr>
        <w:t>d job is pending, running, completed or failed. Acknowledge only after the declared durable completion step. A repeated completed ID returns its prior result; unknown status needs reconciliation.</w:t>
      </w:r>
    </w:p>
    <w:p>
      <w:pPr>
        <w:pStyle w:val="Heading1"/>
      </w:pPr>
      <w:r>
        <w:t>02. Practise with fading help</w:t>
      </w:r>
    </w:p>
    <w:p>
      <w:r>
        <w:t>Complete the supported Queues and asynchronous work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Queue</w:t>
      </w:r>
      <w:r>
        <w:rPr>
          <w:b w:val="0"/>
        </w:rPr>
        <w:t>s and asynchronous work.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Queues and asynchronous work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Queue</w:t>
      </w:r>
      <w:r>
        <w:rPr>
          <w:b w:val="0"/>
        </w:rPr>
        <w:t>s and asynchronous work.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Queues and asynchronous work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Queues and asynchronous work facts and keep your reasoning.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Queues and asynchronous work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Queues and asynchronous work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Queues and asynchronous work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Queues and asynchronous work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queue</w:t>
      </w:r>
      <w:r>
        <w:rPr>
          <w:b w:val="0"/>
        </w:rPr>
        <w:t xml:space="preserve">s and asynchronous work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Queues and asynchronous work</w:t>
      </w:r>
    </w:p>
    <w:p>
      <w:r>
        <w:t>Queued is not complete. A conversion service queues job J12 rather than processing it during submission. Explain the labelled step before checking the changed condition.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spacing w:line="336" w:lineRule="auto" w:after="180"/>
      </w:pPr>
      <w:r>
        <w:rPr>
          <w:b w:val="0"/>
        </w:rPr>
        <w:t xml:space="preserve">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Queues and asynchronous work. Accept request: J12 acknowledges receipt, not completed conversion.. Start worker: The worker marks J12 running before processing..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what the </w:t>
      </w:r>
      <w:r>
        <w:rPr>
          <w:b/>
        </w:rPr>
        <w:t>queue</w:t>
      </w:r>
      <w:r>
        <w:rPr>
          <w:b w:val="0"/>
        </w:rPr>
        <w:t>d J12 submission response proves and what it does not. Which event permits succeeded status, and what status is honest after a worker crash?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4F9FC"/>
      </w:pPr>
      <w:r>
        <w:rPr>
          <w:b w:val="0"/>
        </w:rPr>
        <w:t>1. Start worker</w:t>
      </w:r>
    </w:p>
    <w:p>
      <w:pPr>
        <w:spacing w:line="336" w:lineRule="auto" w:after="180"/>
        <w:shd w:fill="F4F9FC"/>
      </w:pPr>
      <w:r>
        <w:rPr>
          <w:b w:val="0"/>
        </w:rPr>
        <w:t>2. Publish checked result</w:t>
      </w:r>
    </w:p>
    <w:p>
      <w:pPr>
        <w:spacing w:line="336" w:lineRule="auto" w:after="180"/>
        <w:shd w:fill="F4F9FC"/>
      </w:pPr>
      <w:r>
        <w:rPr>
          <w:b w:val="0"/>
        </w:rPr>
        <w:t>3. Accept request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Publish checked result Only a checked </w:t>
      </w:r>
      <w:r>
        <w:rPr>
          <w:b/>
        </w:rPr>
        <w:t>output</w:t>
      </w:r>
      <w:r>
        <w:rPr>
          <w:b w:val="0"/>
        </w:rPr>
        <w:t xml:space="preserve"> permits succeeded status. Asynchronous work separates submission from completion.</w:t>
      </w:r>
    </w:p>
    <w:p>
      <w:pPr>
        <w:spacing w:line="336" w:lineRule="auto" w:after="180"/>
        <w:shd w:fill="F1F6FC"/>
      </w:pPr>
      <w:r>
        <w:rPr>
          <w:b w:val="0"/>
        </w:rPr>
        <w:t>Honest status and a job identifier let users track that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worker crashes before producing checked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job is failed or awaiting a controlled retry, not succeeded.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job is failed or awaiting a controlled retry, not succeeded.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Queues and asynchronous work picture from its labels, then record a relevant limit.</w:t>
      </w:r>
    </w:p>
    <w:p>
      <w:pPr>
        <w:pStyle w:val="Heading3"/>
      </w:pPr>
      <w:r>
        <w:t>01. Queues and asynchronous 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Queued is not complete. A conversion service queues job J12 rather than processing it during submission. Supplied facts: States: queued, running, succeeded, failed. Submission returns J12 with queu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 xml:space="preserve">ing it during submission. Supplied facts: 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ccept request: J12 acknowledges receipt, not completed conversion. → Start worker: The worker marks J12 running before processing. →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Accept request: J12 acknowledges receipt, not completed conversion. → Start worker: The worker marks J12 running before </w:t>
      </w:r>
      <w:r>
        <w:rPr>
          <w:b/>
        </w:rPr>
        <w:t>process</w:t>
      </w:r>
      <w:r>
        <w:rPr>
          <w:b w:val="0"/>
        </w:rPr>
        <w:t xml:space="preserve">ing. → Publish checked result: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Queues and asynchronous work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Queues and asynchronous work — evidence trace. Worker commits job J then crashes before queue acknowledgement. J is delivered again. | A queued job is pending, running, completed or failed. Acknowledge only after the declared durable completion step. A repeated completed ID returns its prior result; unknown status needs reconciliation. | Consult durable job status; return committed result and acknowledge without repeating the effect. Delivery count is not effect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s and asynchronous work — </w:t>
      </w:r>
      <w:r>
        <w:rPr>
          <w:b/>
        </w:rPr>
        <w:t>evidence</w:t>
      </w:r>
      <w:r>
        <w:rPr>
          <w:b w:val="0"/>
        </w:rPr>
        <w:t xml:space="preserve"> trace. 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 xml:space="preserve">. J is delivered again. | A </w:t>
      </w:r>
      <w:r>
        <w:rPr>
          <w:b/>
        </w:rPr>
        <w:t>queue</w:t>
      </w:r>
      <w:r>
        <w:rPr>
          <w:b w:val="0"/>
        </w:rPr>
        <w:t>d job is pending, running, completed or failed.</w:t>
      </w:r>
    </w:p>
    <w:p>
      <w:pPr>
        <w:spacing w:line="336" w:lineRule="auto" w:after="180"/>
      </w:pPr>
      <w:r>
        <w:rPr>
          <w:b w:val="0"/>
        </w:rPr>
        <w:t>Acknowledge only after the declared durable completion step.</w:t>
      </w:r>
    </w:p>
    <w:p>
      <w:pPr>
        <w:spacing w:line="336" w:lineRule="auto" w:after="180"/>
      </w:pPr>
      <w:r>
        <w:rPr>
          <w:b w:val="0"/>
        </w:rPr>
        <w:t>A repeated completed ID returns its prior result; unknown status needs reconciliation. | Consult durable job status; return committed result and acknowledge without repeating the effect. Delivery count is not effect count.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Only a checked output permits succeeded status. Changed condition: The worker crashes before producing checked output. Expected result: The job is failed or awaiting a controlled retry, not succeeded. Reason: Receipt is not evidence that conversion finish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Only a checked </w:t>
      </w:r>
      <w:r>
        <w:rPr>
          <w:b/>
        </w:rPr>
        <w:t>output</w:t>
      </w:r>
      <w:r>
        <w:rPr>
          <w:b w:val="0"/>
        </w:rPr>
        <w:t xml:space="preserve"> permits succeeded status. Changed condition: The worker crashes before producing checked </w:t>
      </w:r>
      <w:r>
        <w:rPr>
          <w:b/>
        </w:rPr>
        <w:t>output</w:t>
      </w:r>
      <w:r>
        <w:rPr>
          <w:b w:val="0"/>
        </w:rPr>
        <w:t>. Expected result: The job is failed or awaiting a controlled retry, not succeeded.</w:t>
      </w:r>
    </w:p>
    <w:p>
      <w:pPr>
        <w:spacing w:line="336" w:lineRule="auto" w:after="180"/>
      </w:pPr>
      <w:r>
        <w:rPr>
          <w:b w:val="0"/>
        </w:rPr>
        <w:t xml:space="preserve">Reason: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synchronous work separates submission from completion. Honest status and a job identifier let users track that difference. Limit: Queue delivery and duplicate handling need their own policies; this sequence does not guarantee comple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Asynchronous work separates submission from completion. Honest status and a job identifier let users track that difference.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Queue</w:t>
      </w:r>
      <w:r>
        <w:rPr>
          <w:b w:val="0"/>
        </w:rPr>
        <w:t xml:space="preserve"> delivery and duplicate handling need their own policies; this sequence does not guarantee completion.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the queued J12 submission response proves and what it does not. Which event permits succeeded status, and what status is honest after a worker cras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what the </w:t>
      </w:r>
      <w:r>
        <w:rPr>
          <w:b/>
        </w:rPr>
        <w:t>queue</w:t>
      </w:r>
      <w:r>
        <w:rPr>
          <w:b w:val="0"/>
        </w:rPr>
        <w:t>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