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ai-7/19</w:t>
      </w:r>
    </w:p>
    <w:p>
      <w:pPr>
        <w:pStyle w:val="Title"/>
      </w:pPr>
      <w:r>
        <w:t>Research ethics and consent</w:t>
      </w:r>
    </w:p>
    <w:p>
      <w:r>
        <w:t>Project: Reproducible AI Research Study</w:t>
      </w:r>
    </w:p>
    <w:p>
      <w:pPr>
        <w:pStyle w:val="Heading1"/>
      </w:pPr>
      <w:r>
        <w:t>01. Recall and choose your starting point</w:t>
      </w:r>
    </w:p>
    <w:p>
      <w:r>
        <w:t>Record your starting explanation for Research ethics and consent before opening notes. Show any later correction separately.</w:t>
      </w:r>
    </w:p>
    <w:p>
      <w:pPr>
        <w:spacing w:line="336" w:lineRule="auto" w:after="180"/>
      </w:pPr>
      <w:r>
        <w:rPr>
          <w:b w:val="0"/>
        </w:rPr>
        <w:t>Try the recall before opening notes. Then use a different colour or a labelled second line to correct your explanation.</w:t>
      </w:r>
    </w:p>
    <w:p>
      <w:pPr>
        <w:pStyle w:val="Heading3"/>
      </w:pPr>
      <w:r>
        <w:t>Dataset and benchmark limitations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Dataset and benchmark limitations.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Ablation studies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Ablation studies.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Effect size and practical importance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Effect size and practical importance.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Complete the supported Research ethics and consent trace and record the first step you can explain without help.</w:t>
      </w:r>
    </w:p>
    <w:p>
      <w:pPr>
        <w:spacing w:line="336" w:lineRule="auto" w:after="180"/>
      </w:pPr>
      <w:r>
        <w:rPr>
          <w:b w:val="0"/>
        </w:rPr>
        <w:t xml:space="preserve">Use W2: Trace the worked case for Research ethics and </w:t>
      </w:r>
      <w:r>
        <w:rPr>
          <w:b/>
        </w:rPr>
        <w:t>consent</w:t>
      </w:r>
      <w:r>
        <w:rPr>
          <w:b w:val="0"/>
        </w:rPr>
        <w:t>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Check the proposed Research ethics and consent explanation against the supplied facts before discussing it.</w:t>
      </w:r>
    </w:p>
    <w:p>
      <w:pPr>
        <w:spacing w:line="336" w:lineRule="auto" w:after="180"/>
      </w:pPr>
      <w:r>
        <w:rPr>
          <w:b w:val="0"/>
        </w:rPr>
        <w:t xml:space="preserve">Use the worked case for Research ethics and </w:t>
      </w:r>
      <w:r>
        <w:rPr>
          <w:b/>
        </w:rPr>
        <w:t>consent</w:t>
      </w:r>
      <w:r>
        <w:rPr>
          <w:b w:val="0"/>
        </w:rPr>
        <w:t>. Proposed explanation: “The worked result establishes every future case”.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r>
        <w:t>Write one first attempt at the reserved independent case before feedback. Repeated copies of that case refer to the same recorded attempt.</w:t>
      </w:r>
    </w:p>
    <w:p>
      <w:pPr>
        <w:pStyle w:val="Heading3"/>
      </w:pPr>
      <w:r>
        <w:t>Independent case: Apply a new case independently</w:t>
      </w:r>
    </w:p>
    <w:p>
      <w:pPr>
        <w:spacing w:line="336" w:lineRule="auto" w:after="180"/>
      </w:pPr>
      <w:r>
        <w:rPr>
          <w:b w:val="0"/>
        </w:rPr>
        <w:t>A fictional policy requires opt-in; proposal treats silence as agreement and grades participation. Audit.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W1 Explain the mechanism</w:t>
      </w:r>
    </w:p>
    <w:p>
      <w:r>
        <w:t>Explain the mechanism. Apply the supplied Research ethics and consent facts and keep your reasoning.</w:t>
      </w:r>
    </w:p>
    <w:p>
      <w:pPr>
        <w:spacing w:line="336" w:lineRule="auto" w:after="180"/>
      </w:pPr>
      <w:r>
        <w:rPr>
          <w:b w:val="0"/>
        </w:rPr>
        <w:t xml:space="preserve">Explain the weekly </w:t>
      </w:r>
      <w:r>
        <w:rPr>
          <w:b/>
        </w:rPr>
        <w:t>mechanism</w:t>
      </w:r>
      <w:r>
        <w:rPr>
          <w:b w:val="0"/>
        </w:rPr>
        <w:t xml:space="preserve"> in your own words. Use the worked scenario to name its </w:t>
      </w:r>
      <w:r>
        <w:rPr>
          <w:b/>
        </w:rPr>
        <w:t>input</w:t>
      </w:r>
      <w:r>
        <w:rPr>
          <w:b w:val="0"/>
        </w:rPr>
        <w:t xml:space="preserve">, decision rule and </w:t>
      </w:r>
      <w:r>
        <w:rPr>
          <w:b/>
        </w:rPr>
        <w:t>output</w:t>
      </w:r>
      <w:r>
        <w:rPr>
          <w:b w:val="0"/>
        </w:rPr>
        <w:t>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06. W2 Trace the worked case</w:t>
      </w:r>
    </w:p>
    <w:p>
      <w:r>
        <w:t>Trace the worked case. Apply the supplied Research ethics and consent facts and keep your reasoning.</w:t>
      </w:r>
    </w:p>
    <w:p>
      <w:pPr>
        <w:spacing w:line="336" w:lineRule="auto" w:after="180"/>
      </w:pPr>
      <w:r>
        <w:rPr>
          <w:b w:val="0"/>
        </w:rPr>
        <w:t>Proposal automatically copies student essays into a study because they were submitted for grading.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W3 Audit the limit</w:t>
      </w:r>
    </w:p>
    <w:p>
      <w:r>
        <w:t>Audit the limit. Apply the supplied Research ethics and consent facts and keep your reasoning.</w:t>
      </w:r>
    </w:p>
    <w:p>
      <w:pPr>
        <w:spacing w:line="336" w:lineRule="auto" w:after="180"/>
      </w:pPr>
      <w:r>
        <w:rPr>
          <w:b w:val="0"/>
        </w:rPr>
        <w:t>A report omits this qualification: This classroom policy exercise does not determine real legal or institutional requirements.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W4 Apply a new case independently</w:t>
      </w:r>
    </w:p>
    <w:p>
      <w:r>
        <w:t>Attempt before feedback. If this repeats the selected independent case, reuse that first attempt; otherwise keep a separate record. Apply a new case independently. Apply the supplied Research ethics and consent facts and keep your reasoning.</w:t>
      </w:r>
    </w:p>
    <w:p>
      <w:pPr>
        <w:spacing w:line="336" w:lineRule="auto" w:after="180"/>
      </w:pPr>
      <w:r>
        <w:rPr>
          <w:b w:val="0"/>
        </w:rPr>
        <w:t>A fictional policy requires opt-in; proposal treats silence as agreement and grades participation. Audit.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09. W5 Design a revealing follow-up</w:t>
      </w:r>
    </w:p>
    <w:p>
      <w:r>
        <w:t>Design a revealing follow-up. Apply the supplied Research ethics and consent facts and keep your reasoning.</w:t>
      </w:r>
    </w:p>
    <w:p>
      <w:pPr>
        <w:spacing w:line="336" w:lineRule="auto" w:after="180"/>
      </w:pPr>
      <w:r>
        <w:rPr>
          <w:b w:val="0"/>
        </w:rPr>
        <w:t>For the worked scenario, propose one additional case that could reveal a failure, describe its expected outcome before running it, and explain what would need to remain fixed for a fair comparison.</w:t>
      </w:r>
    </w:p>
    <w:p>
      <w:pPr>
        <w:spacing w:line="336" w:lineRule="auto" w:after="180"/>
      </w:pPr>
      <w:r>
        <w:rPr>
          <w:b w:val="0"/>
        </w:rPr>
        <w:t>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Project checkpoint and reflection</w:t>
      </w:r>
    </w:p>
    <w:p>
      <w:r>
        <w:t>Connect Research ethics and consent to Reproducible AI Research Study, identify a limit and choose the next useful test.</w:t>
      </w:r>
    </w:p>
    <w:p>
      <w:pPr>
        <w:spacing w:line="336" w:lineRule="auto" w:after="180"/>
      </w:pPr>
      <w:r>
        <w:rPr>
          <w:b w:val="0"/>
        </w:rPr>
        <w:t xml:space="preserve">Add a labelled research ethics and </w:t>
      </w:r>
      <w:r>
        <w:rPr>
          <w:b/>
        </w:rPr>
        <w:t>consent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research ethics and </w:t>
      </w:r>
      <w:r>
        <w:rPr>
          <w:b/>
        </w:rPr>
        <w:t>consent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p>
      <w:pPr>
        <w:pStyle w:val="Heading3"/>
      </w:pPr>
      <w:r>
        <w:t>My project change, supporting evidence and remaining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Feedback, return check and learning record</w:t>
      </w:r>
    </w:p>
    <w:p>
      <w:r>
        <w:t>Record the first repaired step and a different case to revisit after a delay.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12. Pictorial case practice: Research ethics and consent</w:t>
      </w:r>
    </w:p>
    <w:p>
      <w:r>
        <w:t>Consent is specific, not universal. A fictional study asks adults to submit anonymous drawings for one pattern-recognition investigation. Explain the labelled step before checking the changed condition.</w:t>
      </w:r>
    </w:p>
    <w:p>
      <w:pPr>
        <w:spacing w:line="336" w:lineRule="auto" w:after="180"/>
      </w:pPr>
      <w:r>
        <w:rPr>
          <w:b/>
        </w:rPr>
        <w:t>Consent</w:t>
      </w:r>
      <w:r>
        <w:rPr>
          <w:b w:val="0"/>
        </w:rPr>
        <w:t xml:space="preserve"> is specific, not universal. A fictional study asks adults to submit anonymous drawings for one pattern-recognition investigation.</w:t>
      </w:r>
    </w:p>
    <w:p>
      <w:pPr>
        <w:spacing w:line="336" w:lineRule="auto" w:after="180"/>
      </w:pPr>
      <w:r>
        <w:rPr>
          <w:b/>
        </w:rPr>
        <w:t>Consent</w:t>
      </w:r>
      <w:r>
        <w:rPr>
          <w:b w:val="0"/>
        </w:rPr>
        <w:t xml:space="preserve"> covers this study only. It excludes public posting of originals and unrelated face-recognition research.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1" name="Picture 1" descr="Research ethics and consent. State the purpose: Explain the drawing task and planned use before participation.. Respect exclusions: Do not publish originals or transfer them to the unrelated project.. Keep the agreement: Record permitted uses and the approved withdrawal proced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9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Identify which uses the drawing </w:t>
      </w:r>
      <w:r>
        <w:rPr>
          <w:b/>
        </w:rPr>
        <w:t>consent</w:t>
      </w:r>
      <w:r>
        <w:rPr>
          <w:b w:val="0"/>
        </w:rPr>
        <w:t xml:space="preserve"> permits and excludes. Can the unrelated project reuse the drawings under this agreement, and what new authorisation would be needed?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Record the help used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For the Reproducible AI Research Study, retain an annotated worked trace and the changed-case reasoning.</w:t>
      </w:r>
    </w:p>
    <w:p>
      <w:pPr>
        <w:spacing w:line="336" w:lineRule="auto" w:after="180"/>
      </w:pPr>
      <w:r>
        <w:rPr>
          <w:b w:val="0"/>
        </w:rPr>
        <w:t>Connect the claim to its records, units and assumptions so another investigator can challenge or reproduce it.</w:t>
      </w:r>
    </w:p>
    <w:p>
      <w:pPr>
        <w:pStyle w:val="Heading1"/>
      </w:pPr>
      <w:r>
        <w:t>13. Project portfolio milestone</w:t>
      </w:r>
    </w:p>
    <w:p>
      <w:r>
        <w:t>Keep this week’s input, deciding step, result and limit together in the Reproducible AI Research Study record.</w:t>
      </w:r>
    </w:p>
    <w:p>
      <w:pPr>
        <w:spacing w:line="336" w:lineRule="auto" w:after="180"/>
      </w:pPr>
      <w:r>
        <w:rPr>
          <w:b w:val="0"/>
        </w:rPr>
        <w:t>Project: Reproducible AI Research Study</w:t>
      </w:r>
    </w:p>
    <w:p>
      <w:pPr>
        <w:spacing w:line="336" w:lineRule="auto" w:after="180"/>
      </w:pPr>
      <w:r>
        <w:rPr>
          <w:b w:val="0"/>
        </w:rPr>
        <w:t>Current milestone: Evaluate and revise. Compare with your starting method, explain errors and record a justified revision.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Supported practice and learning evidence</w:t>
      </w:r>
    </w:p>
    <w:p>
      <w:r>
        <w:t>Try the supported questions before comparing with hints and feedback. Record what you repaired and the evidence you retained.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/>
        </w:rPr>
        <w:t>Consent</w:t>
      </w:r>
      <w:r>
        <w:rPr>
          <w:b w:val="0"/>
        </w:rPr>
        <w:t xml:space="preserve"> is specific, not universal. A fictional study asks adults to submit anonymous drawings for one pattern-recognition investigation.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Record permitted uses and the approved withdrawal procedure.</w:t>
      </w:r>
    </w:p>
    <w:p>
      <w:pPr>
        <w:spacing w:line="336" w:lineRule="auto" w:after="180"/>
        <w:shd w:fill="F4F9FC"/>
      </w:pPr>
      <w:r>
        <w:rPr>
          <w:b w:val="0"/>
        </w:rPr>
        <w:t>1. State the purpose</w:t>
      </w:r>
    </w:p>
    <w:p>
      <w:pPr>
        <w:spacing w:line="336" w:lineRule="auto" w:after="180"/>
        <w:shd w:fill="F4F9FC"/>
      </w:pPr>
      <w:r>
        <w:rPr>
          <w:b w:val="0"/>
        </w:rPr>
        <w:t>2. Keep the agreement</w:t>
      </w:r>
    </w:p>
    <w:p>
      <w:pPr>
        <w:spacing w:line="336" w:lineRule="auto" w:after="180"/>
        <w:shd w:fill="F4F9FC"/>
      </w:pPr>
      <w:r>
        <w:rPr>
          <w:b w:val="0"/>
        </w:rPr>
        <w:t>3. Respect exclusions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Keep the agreement Record permitted uses and the approved withdrawal procedure.</w:t>
      </w:r>
    </w:p>
    <w:p>
      <w:pPr>
        <w:spacing w:line="336" w:lineRule="auto" w:after="180"/>
        <w:shd w:fill="F1F6FC"/>
      </w:pPr>
      <w:r>
        <w:rPr>
          <w:b w:val="0"/>
        </w:rPr>
        <w:t>Research ethics includes what people agree to, how they can decline and how risks are addressed. A contribution does not grant unlimited reuse.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A new project requests the same drawings for an excluded purpose.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Do not reuse them under the existing </w:t>
      </w:r>
      <w:r>
        <w:rPr>
          <w:b/>
        </w:rPr>
        <w:t>consent</w:t>
      </w:r>
      <w:r>
        <w:rPr>
          <w:b w:val="0"/>
        </w:rPr>
        <w:t>; seek the required new authorisation.</w:t>
      </w:r>
    </w:p>
    <w:p>
      <w:pPr>
        <w:spacing w:line="336" w:lineRule="auto" w:after="180"/>
        <w:shd w:fill="F4F9FC"/>
      </w:pPr>
      <w:r>
        <w:rPr>
          <w:b w:val="0"/>
        </w:rPr>
        <w:t xml:space="preserve">3.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Do not reuse them under the existing </w:t>
      </w:r>
      <w:r>
        <w:rPr>
          <w:b/>
        </w:rPr>
        <w:t>consent</w:t>
      </w:r>
      <w:r>
        <w:rPr>
          <w:b w:val="0"/>
        </w:rPr>
        <w:t>; seek the required new authorisation. The new purpose falls outside the stated agreement.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Dataset and benchmark limitations (ai-7/18). Goal: Explain the </w:t>
      </w:r>
      <w:r>
        <w:rPr>
          <w:b/>
        </w:rPr>
        <w:t>mechanism</w:t>
      </w:r>
      <w:r>
        <w:rPr>
          <w:b w:val="0"/>
        </w:rPr>
        <w:t xml:space="preserve"> and terminology of dataset and benchmark limitations. Short practice: Report the indoor benchmark with its denominator and missing condition.</w:t>
      </w:r>
    </w:p>
    <w:p>
      <w:pPr>
        <w:spacing w:line="336" w:lineRule="auto" w:after="180"/>
      </w:pPr>
      <w:r>
        <w:rPr>
          <w:b w:val="0"/>
        </w:rPr>
        <w:t>After two correct outdoor cases out of four are added, what slice rate is supported and what remains uncertain?.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Ablation studies (ai-7/16). Goal: Explain the </w:t>
      </w:r>
      <w:r>
        <w:rPr>
          <w:b/>
        </w:rPr>
        <w:t>mechanism</w:t>
      </w:r>
      <w:r>
        <w:rPr>
          <w:b w:val="0"/>
        </w:rPr>
        <w:t xml:space="preserve"> and terminology of ablation studies. Short practice: Calculate the filter ablation’s two rates and count change.</w:t>
      </w:r>
    </w:p>
    <w:p>
      <w:pPr>
        <w:spacing w:line="336" w:lineRule="auto" w:after="180"/>
      </w:pPr>
      <w:r>
        <w:rPr>
          <w:b w:val="0"/>
        </w:rPr>
        <w:t>Which single component is altered, and why does also changing the model prevent isolating the filter?.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Review Effect size and practical importance (ai-7/13). Goal: Explain the </w:t>
      </w:r>
      <w:r>
        <w:rPr>
          <w:b/>
        </w:rPr>
        <w:t>mechanism</w:t>
      </w:r>
      <w:r>
        <w:rPr>
          <w:b w:val="0"/>
        </w:rPr>
        <w:t xml:space="preserve"> and terminology of effect size and practical importance. Short practice: Calculate the absolute error-rate reduction from 20/1000 to 15/1000.</w:t>
      </w:r>
    </w:p>
    <w:p>
      <w:pPr>
        <w:spacing w:line="336" w:lineRule="auto" w:after="180"/>
      </w:pPr>
      <w:r>
        <w:rPr>
          <w:b w:val="0"/>
        </w:rPr>
        <w:t>Does it meet the ten-fewer-errors threshold, and what changes when B has eight errors?.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Visual concept journey</w:t>
      </w:r>
    </w:p>
    <w:p>
      <w:r>
        <w:t>Explain each Research ethics and consent picture from its labels, then record a relevant limit.</w:t>
      </w:r>
    </w:p>
    <w:p>
      <w:pPr>
        <w:pStyle w:val="Heading3"/>
      </w:pPr>
      <w:r>
        <w:t>01. Research ethics and consent: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Consent is specific, not universal. A fictional study asks adults to submit anonymous drawings for one pattern-recognition investigation. Supplied facts: Consent covers this study only. It excludes public posting of originals and unrelated face-recognition research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9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Consent</w:t>
      </w:r>
      <w:r>
        <w:rPr>
          <w:b w:val="0"/>
        </w:rPr>
        <w:t xml:space="preserve"> is specific, not universal. A fictional study asks adults to submit anonymous drawings for one pattern-recognition investigation. Supplied facts: </w:t>
      </w:r>
      <w:r>
        <w:rPr>
          <w:b/>
        </w:rPr>
        <w:t>Consent</w:t>
      </w:r>
      <w:r>
        <w:rPr>
          <w:b w:val="0"/>
        </w:rPr>
        <w:t xml:space="preserve"> covers this study only.</w:t>
      </w:r>
    </w:p>
    <w:p>
      <w:pPr>
        <w:spacing w:line="336" w:lineRule="auto" w:after="180"/>
      </w:pPr>
      <w:r>
        <w:rPr>
          <w:b w:val="0"/>
        </w:rPr>
        <w:t>It excludes public posting of originals and unrelated face-recognition research.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182112"/>
            <wp:docPr id="3" name="Picture 3" descr="State the purpose: Explain the drawing task and planned use before participation. → Respect exclusions: Do not publish originals or transfer them to the unrelated project. → Keep the agreement: Record permitted uses and the approved withdrawal proced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9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State the purpose: Explain the drawing task and planned use before participation. → Respect exclusions: Do not publish originals or transfer them to the unrelated project. → Keep the agreement: Record permitted uses and the approved withdrawal procedure.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03. Research ethics and consent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297936"/>
            <wp:docPr id="4" name="Picture 4" descr="Research ethics and consent — evidence trace. Proposal automatically copies student essays into a study because they were submitted for grading. | Use fictional records for this course. For the supplied classroom policy, a real study needs responsible review, plain-language purpose, opt-in consent and withdrawal handling before collection. Do not implement real recruitment in this exercise. | The grading purpose does not establish research permission under the policy. Redesign around fictional data or obtain required review and voluntary permission before collec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9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Research ethics and </w:t>
      </w:r>
      <w:r>
        <w:rPr>
          <w:b/>
        </w:rPr>
        <w:t>consent</w:t>
      </w:r>
      <w:r>
        <w:rPr>
          <w:b w:val="0"/>
        </w:rPr>
        <w:t xml:space="preserve"> — </w:t>
      </w:r>
      <w:r>
        <w:rPr>
          <w:b/>
        </w:rPr>
        <w:t>evidence</w:t>
      </w:r>
      <w:r>
        <w:rPr>
          <w:b w:val="0"/>
        </w:rPr>
        <w:t xml:space="preserve"> trace. Proposal automatically copies student essays into a study because they were submitted for grading. | Use fictional records for this course.</w:t>
      </w:r>
    </w:p>
    <w:p>
      <w:pPr>
        <w:spacing w:line="336" w:lineRule="auto" w:after="180"/>
      </w:pPr>
      <w:r>
        <w:rPr>
          <w:b w:val="0"/>
        </w:rPr>
        <w:t xml:space="preserve">For the supplied classroom policy, a real study needs responsible review, plain-language purpose, opt-in </w:t>
      </w:r>
      <w:r>
        <w:rPr>
          <w:b/>
        </w:rPr>
        <w:t>consent</w:t>
      </w:r>
      <w:r>
        <w:rPr>
          <w:b w:val="0"/>
        </w:rPr>
        <w:t xml:space="preserve"> and withdrawal handling before collection.</w:t>
      </w:r>
    </w:p>
    <w:p>
      <w:pPr>
        <w:spacing w:line="336" w:lineRule="auto" w:after="180"/>
      </w:pPr>
      <w:r>
        <w:rPr>
          <w:b w:val="0"/>
        </w:rPr>
        <w:t>Do not implement real recruitment in this exercise. | The grading purpose does not establish research permission under the policy.</w:t>
      </w:r>
    </w:p>
    <w:p>
      <w:pPr>
        <w:spacing w:line="336" w:lineRule="auto" w:after="180"/>
      </w:pPr>
      <w:r>
        <w:rPr>
          <w:b w:val="0"/>
        </w:rPr>
        <w:t>Redesign around fictional data or obtain required review and voluntary permission before collection.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Record permitted uses and the approved withdrawal procedure. Changed condition: A new project requests the same drawings for an excluded purpose. Expected result: Do not reuse them under the existing consent; seek the required new authorisation. Reason: The new purpose falls outside the stated agre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9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Record permitted uses and the approved withdrawal procedure. Changed condition: A new project requests the same drawings for an excluded purpose.</w:t>
      </w:r>
    </w:p>
    <w:p>
      <w:pPr>
        <w:spacing w:line="336" w:lineRule="auto" w:after="180"/>
      </w:pPr>
      <w:r>
        <w:rPr>
          <w:b w:val="0"/>
        </w:rPr>
        <w:t xml:space="preserve">Expected result: Do not reuse them under the existing </w:t>
      </w:r>
      <w:r>
        <w:rPr>
          <w:b/>
        </w:rPr>
        <w:t>consent</w:t>
      </w:r>
      <w:r>
        <w:rPr>
          <w:b w:val="0"/>
        </w:rPr>
        <w:t>; seek the required new authorisation. Reason: The new purpose falls outside the stated agreement.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Research ethics includes what people agree to, how they can decline and how risks are addressed. A contribution does not grant unlimited reuse. Limit: This fictional adult scenario is not approval for research with children; real oversight and applicable rules are separate requi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9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Research ethics includes what people agree to, how they can decline and how risks are addressed. A contribution does not grant unlimited reuse.</w:t>
      </w:r>
    </w:p>
    <w:p>
      <w:pPr>
        <w:spacing w:line="336" w:lineRule="auto" w:after="180"/>
      </w:pPr>
      <w:r>
        <w:rPr>
          <w:b w:val="0"/>
        </w:rPr>
        <w:t>Limit: This fictional adult scenario is not approval for research with children; real oversight and applicable rules are separate requirements.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7" name="Picture 7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Identify which uses the drawing consent permits and excludes. Can the unrelated project reuse the drawings under this agreement, and what new authorisation would be needed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9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Identify which uses the drawing </w:t>
      </w:r>
      <w:r>
        <w:rPr>
          <w:b/>
        </w:rPr>
        <w:t>consent</w:t>
      </w:r>
      <w:r>
        <w:rPr>
          <w:b w:val="0"/>
        </w:rPr>
        <w:t xml:space="preserve"> permits and excludes.</w:t>
      </w:r>
    </w:p>
    <w:p>
      <w:pPr>
        <w:spacing w:line="336" w:lineRule="auto" w:after="180"/>
      </w:pPr>
      <w:r>
        <w:rPr>
          <w:b w:val="0"/>
        </w:rPr>
        <w:t>Can the unrelated project reuse the drawings under this agreement, and what new authorisation would be needed?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