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ai-7/31</w:t>
      </w:r>
    </w:p>
    <w:p>
      <w:pPr>
        <w:pStyle w:val="Title"/>
      </w:pPr>
      <w:r>
        <w:t>Writing results and limitations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Writing results and limitations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Writing the methods section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Negative results and claim revision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Negative results and claim revision.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Running the primary experiment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Running the primary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Writing results and limitations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Writing results and limitations.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Writing results and limitations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Writing results and limitations.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Candidate10/15, baseline9/15; no timings measured. Write result and two limits.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Writing results and limitations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Writing results and limitations facts and keep your reasoning.</w:t>
      </w:r>
    </w:p>
    <w:p>
      <w:pPr>
        <w:spacing w:line="336" w:lineRule="auto" w:after="180"/>
      </w:pPr>
      <w:r>
        <w:rPr>
          <w:b w:val="0"/>
        </w:rPr>
        <w:t>B passes9/12, A8/12; three B failures all concern conflicting sources. No user study occurred.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Writing results and limitations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limitation should directly bound the corresponding claim rather than contradict an oversized headline.</w:t>
      </w:r>
    </w:p>
    <w:p>
      <w:pPr>
        <w:spacing w:line="336" w:lineRule="auto" w:after="180"/>
      </w:pPr>
      <w:r>
        <w:rPr>
          <w:b w:val="0"/>
        </w:rPr>
        <w:t xml:space="preserve">Explain how omitting it could change a reader's </w:t>
      </w:r>
      <w:r>
        <w:rPr>
          <w:b/>
        </w:rPr>
        <w:t>interpretation</w:t>
      </w:r>
      <w:r>
        <w:rPr>
          <w:b w:val="0"/>
        </w:rPr>
        <w:t>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Writing results and limitations facts and keep your reasoning.</w:t>
      </w:r>
    </w:p>
    <w:p>
      <w:pPr>
        <w:spacing w:line="336" w:lineRule="auto" w:after="180"/>
      </w:pPr>
      <w:r>
        <w:rPr>
          <w:b w:val="0"/>
        </w:rPr>
        <w:t>Candidate10/15, baseline9/15; no timings measured. Write result and two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Writing results and limitations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Writing results and limitations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writing results and limitations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Writing results and limitations</w:t>
      </w:r>
    </w:p>
    <w:p>
      <w:r>
        <w:t>Write results without enlarging them. A fictional study evaluates answer support on twelve fixed questions from one approved collection.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Write results without enlarging them. A fictional study evaluates answer support on twelve fixed questions from one approved collection.</w:t>
      </w:r>
    </w:p>
    <w:p>
      <w:pPr>
        <w:spacing w:line="336" w:lineRule="auto" w:after="180"/>
      </w:pPr>
      <w:r>
        <w:rPr>
          <w:b w:val="0"/>
        </w:rPr>
        <w:t>A supports 9/12 answers; B supports 10/12. No user learning outcomes are recorded.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Supported answers in one colle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Writing results and limitations. Report the observation: A is 75%; B is about 83.3%, a one-case improvement.. Link to the method: Name the collection, rubric and twelve-case denominator.. State limits: Do not infer that children learn more from this answer-support meas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Compute the supported-answer rates for 9/12 and 10/12. 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Write results without enlarging them. A fictional study evaluates answer support on twelve fixed questions from one approved collection.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Do not infer that children learn more from this answer-support measure.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Report the </w:t>
      </w:r>
      <w:r>
        <w:rPr>
          <w:b/>
        </w:rPr>
        <w:t>observation</w:t>
      </w:r>
    </w:p>
    <w:p>
      <w:pPr>
        <w:spacing w:line="336" w:lineRule="auto" w:after="180"/>
        <w:shd w:fill="F4F9FC"/>
      </w:pPr>
      <w:r>
        <w:rPr>
          <w:b w:val="0"/>
        </w:rPr>
        <w:t>2. Link to the method</w:t>
      </w:r>
    </w:p>
    <w:p>
      <w:pPr>
        <w:spacing w:line="336" w:lineRule="auto" w:after="180"/>
        <w:shd w:fill="F4F9FC"/>
      </w:pPr>
      <w:r>
        <w:rPr>
          <w:b w:val="0"/>
        </w:rPr>
        <w:t>3. State limits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State limits Do not infer that children learn more from this answer-support measure.</w:t>
      </w:r>
    </w:p>
    <w:p>
      <w:pPr>
        <w:spacing w:line="336" w:lineRule="auto" w:after="180"/>
        <w:shd w:fill="F1F6FC"/>
      </w:pPr>
      <w:r>
        <w:rPr>
          <w:b w:val="0"/>
        </w:rPr>
        <w:t>Results describe what was measured; limitations prevent substitution of a different outcome or population. A small descriptive improvement needs its scope attached.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Write "B makes every student smarter".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Remove that sentence as unsupported by the study.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Remove that sentence as unsupported by the study. The measured unit was answers, not student understanding or intelligence.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Writing the methods section (ai-7/30). Goal: Explain the </w:t>
      </w:r>
      <w:r>
        <w:rPr>
          <w:b/>
        </w:rPr>
        <w:t>mechanism</w:t>
      </w:r>
      <w:r>
        <w:rPr>
          <w:b w:val="0"/>
        </w:rPr>
        <w:t xml:space="preserve"> and terminology of writing the methods section. Short practice: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Negative results and claim revision (ai-7/28). Goal: Explain the </w:t>
      </w:r>
      <w:r>
        <w:rPr>
          <w:b/>
        </w:rPr>
        <w:t>mechanism</w:t>
      </w:r>
      <w:r>
        <w:rPr>
          <w:b w:val="0"/>
        </w:rPr>
        <w:t xml:space="preserve"> and terminology of negative results and claim revision. Short practice: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>Explain why one newly selected favourable demonstration does not replace the original result or prove equivalence..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Running the primary experiment (ai-7/25). Goal: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 Short practice: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Writing results and limitations picture from its labels, then record a relevant limit.</w:t>
      </w:r>
    </w:p>
    <w:p>
      <w:pPr>
        <w:pStyle w:val="Heading3"/>
      </w:pPr>
      <w:r>
        <w:t>01. Writing results and limitations: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Write results without enlarging them. A fictional study evaluates answer support on twelve fixed questions from one approved collection. Supplied facts: A supports 9/12 answers; B supports 10/12. No user learning outcomes are recor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Write results without enlarging them. A fictional study evaluates answer support on twelve fixed questions from one approved collection. Supplied facts: A supports 9/12 answers; B supports 10/12.</w:t>
      </w:r>
    </w:p>
    <w:p>
      <w:pPr>
        <w:spacing w:line="336" w:lineRule="auto" w:after="180"/>
      </w:pPr>
      <w:r>
        <w:rPr>
          <w:b w:val="0"/>
        </w:rPr>
        <w:t>No user learning outcomes are recorded.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port the observation: A is 75%; B is about 83.3%, a one-case improvement. → Link to the method: Name the collection, rubric and twelve-case denominator. → State limits: Do not infer that children learn more from this answer-support meas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Report the </w:t>
      </w:r>
      <w:r>
        <w:rPr>
          <w:b/>
        </w:rPr>
        <w:t>observation</w:t>
      </w:r>
      <w:r>
        <w:rPr>
          <w:b w:val="0"/>
        </w:rPr>
        <w:t>: A is 75%; B is about 83.3%, a one-case improvement. → Link to the method: Name the collection, rubric and twelve-case denominator. → State limits: Do not infer that children learn more from this answer-support measure.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Supported answers in one collection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Supported answers in one collection. Units: supported answers out of 12. A: 9. B: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Supported answers in one collection. Units: supported answers out of 12. A: 9. B: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Do not infer that children learn more from this answer-support measure. Changed condition: Write &quot;B makes every student smarter&quot;. Expected result: Remove that sentence as unsupported by the study. Reason: The measured unit was answers, not student understanding or intellig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Do not infer that children learn more from this answer-support measure. Changed condition: Write "B makes every student smarter". Expected result: Remove that sentence as unsupported by the study.</w:t>
      </w:r>
    </w:p>
    <w:p>
      <w:pPr>
        <w:spacing w:line="336" w:lineRule="auto" w:after="180"/>
      </w:pPr>
      <w:r>
        <w:rPr>
          <w:b w:val="0"/>
        </w:rPr>
        <w:t>Reason: The measured unit was answers, not student understanding or intelligence.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sults describe what was measured; limitations prevent substitution of a different outcome or population. A small descriptive improvement needs its scope attached. Limit: No significance or stable population effect is established; broader task and learner evidence would require another stud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Results describe what was measured; limitations prevent substitution of a different outcome or population. A small descriptive improvement needs its scope attached.</w:t>
      </w:r>
    </w:p>
    <w:p>
      <w:pPr>
        <w:spacing w:line="336" w:lineRule="auto" w:after="180"/>
      </w:pPr>
      <w:r>
        <w:rPr>
          <w:b w:val="0"/>
        </w:rPr>
        <w:t xml:space="preserve">Limit: No significance or stable population effect is established; broader task and learner </w:t>
      </w:r>
      <w:r>
        <w:rPr>
          <w:b/>
        </w:rPr>
        <w:t>evidence</w:t>
      </w:r>
      <w:r>
        <w:rPr>
          <w:b w:val="0"/>
        </w:rPr>
        <w:t xml:space="preserve"> would require another study.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the supported-answer rates for 9/12 and 10/12. What actual outcome was measured, and why is a claim that every student becomes smarter outside this evidenc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the supported-answer rates for 9/12 and 10/12.</w:t>
      </w:r>
    </w:p>
    <w:p>
      <w:pPr>
        <w:spacing w:line="336" w:lineRule="auto" w:after="180"/>
      </w:pPr>
      <w:r>
        <w:rPr>
          <w:b w:val="0"/>
        </w:rPr>
        <w:t xml:space="preserve">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