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ai-2/27</w:t>
      </w:r>
    </w:p>
    <w:p>
      <w:pPr>
        <w:pStyle w:val="Title"/>
      </w:pPr>
      <w:r>
        <w:t>Predictive vs Generative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AI-1 Week 25: distinguish inventing, finding and calculating.</w:t>
      </w:r>
    </w:p>
    <w:p>
      <w:pPr>
        <w:pStyle w:val="Heading1"/>
      </w:pPr>
      <w:r>
        <w:t>01. Your mission</w:t>
      </w:r>
    </w:p>
    <w:p>
      <w:r>
        <w:t>Start with the target: Distinguish discriminative prediction from generation by inspecting the requested output.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calculate an empirical next-token distribution from counted continuations.</w:t>
      </w:r>
    </w:p>
    <w:p>
      <w:pPr>
        <w:spacing w:line="336" w:lineRule="auto" w:after="180"/>
      </w:pPr>
      <w:r>
        <w:rPr>
          <w:b w:val="0"/>
        </w:rPr>
        <w:t>I can separate next-token fit from factual support and downstream usefulness.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and Voice Pipelines.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Feedback Loops.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by Selected Traits.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27: </w:t>
      </w:r>
      <w:r>
        <w:rPr>
          <w:b/>
        </w:rPr>
        <w:t>Predictive</w:t>
      </w:r>
      <w:r>
        <w:rPr>
          <w:b w:val="0"/>
        </w:rPr>
        <w:t xml:space="preserve"> vs </w:t>
      </w:r>
      <w:r>
        <w:rPr>
          <w:b/>
        </w:rPr>
        <w:t>Generative</w:t>
      </w:r>
    </w:p>
    <w:p>
      <w:pPr>
        <w:spacing w:line="336" w:lineRule="auto" w:after="180"/>
      </w:pPr>
      <w:r>
        <w:rPr>
          <w:b/>
        </w:rPr>
        <w:t>Predictive</w:t>
      </w:r>
      <w:r>
        <w:rPr>
          <w:b w:val="0"/>
        </w:rPr>
        <w:t xml:space="preserve"> systems select a target; </w:t>
      </w:r>
      <w:r>
        <w:rPr>
          <w:b/>
        </w:rPr>
        <w:t>generative</w:t>
      </w:r>
      <w:r>
        <w:rPr>
          <w:b w:val="0"/>
        </w:rPr>
        <w:t xml:space="preserve"> systems construct new </w:t>
      </w:r>
      <w:r>
        <w:rPr>
          <w:b/>
        </w:rPr>
        <w:t>output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7 illustration: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c7490b0cee7a55d9cce64f3f34bd643149350a6a788a26f7e43af085d84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>Match problems to classifier, predictor, or generator.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is the difference between a model </w:t>
      </w:r>
      <w:r>
        <w:rPr>
          <w:b/>
        </w:rPr>
        <w:t>prediction</w:t>
      </w:r>
      <w:r>
        <w:rPr>
          <w:b w:val="0"/>
        </w:rPr>
        <w:t xml:space="preserve"> and </w:t>
      </w:r>
      <w:r>
        <w:rPr>
          <w:b/>
        </w:rPr>
        <w:t>evidence</w:t>
      </w:r>
      <w:r>
        <w:rPr>
          <w:b w:val="0"/>
        </w:rPr>
        <w:t xml:space="preserve"> that a statement is true?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distinguish a generated continuation from a </w:t>
      </w:r>
      <w:r>
        <w:rPr>
          <w:b/>
        </w:rPr>
        <w:t>prediction</w:t>
      </w:r>
      <w:r>
        <w:rPr>
          <w:b w:val="0"/>
        </w:rPr>
        <w:t xml:space="preserve"> checked against the world.</w:t>
      </w:r>
    </w:p>
    <w:p>
      <w:pPr>
        <w:pStyle w:val="Heading1"/>
      </w:pPr>
      <w:r>
        <w:t>02. Notice the evidence</w:t>
      </w:r>
    </w:p>
    <w:p>
      <w:r>
        <w:t>Investigate the supplied Predictive vs Generative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c7490b0cee7a55d9cce64f3f34bd643149350a6a788a26f7e43af085d84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predictive</w:t>
      </w:r>
      <w:r>
        <w:rPr>
          <w:b w:val="0"/>
        </w:rPr>
        <w:t xml:space="preserve"> vs </w:t>
      </w:r>
      <w:r>
        <w:rPr>
          <w:b/>
        </w:rPr>
        <w:t>generative</w:t>
      </w:r>
      <w:r>
        <w:rPr>
          <w:b w:val="0"/>
        </w:rPr>
        <w:t xml:space="preserve">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classifier might map a message to the label request or report. A text generator instead produces a sequence, predicting a distribution over the next token given a prefix.</w:t>
      </w:r>
    </w:p>
    <w:p>
      <w:pPr>
        <w:spacing w:line="336" w:lineRule="auto" w:after="180"/>
      </w:pPr>
      <w:r>
        <w:rPr>
          <w:b w:val="0"/>
        </w:rPr>
        <w:t xml:space="preserve">Both make </w:t>
      </w:r>
      <w:r>
        <w:rPr>
          <w:b/>
        </w:rPr>
        <w:t>prediction</w:t>
      </w:r>
      <w:r>
        <w:rPr>
          <w:b w:val="0"/>
        </w:rPr>
        <w:t xml:space="preserve">s, but the </w:t>
      </w:r>
      <w:r>
        <w:rPr>
          <w:b/>
        </w:rPr>
        <w:t>training</w:t>
      </w:r>
      <w:r>
        <w:rPr>
          <w:b w:val="0"/>
        </w:rPr>
        <w:t xml:space="preserve"> targets and permitted </w:t>
      </w:r>
      <w:r>
        <w:rPr>
          <w:b/>
        </w:rPr>
        <w:t>output</w:t>
      </w:r>
      <w:r>
        <w:rPr>
          <w:b w:val="0"/>
        </w:rPr>
        <w:t>s differ. One application can combine generation with a classifier, retrieval and human approval.</w:t>
      </w:r>
    </w:p>
    <w:p>
      <w:pPr>
        <w:spacing w:line="336" w:lineRule="auto" w:after="180"/>
      </w:pPr>
      <w:r>
        <w:rPr>
          <w:b w:val="0"/>
        </w:rPr>
        <w:t>Calling a whole product “</w:t>
      </w:r>
      <w:r>
        <w:rPr>
          <w:b/>
        </w:rPr>
        <w:t>generative</w:t>
      </w:r>
      <w:r>
        <w:rPr>
          <w:b w:val="0"/>
        </w:rPr>
        <w:t>” does not describe every component.</w:t>
      </w:r>
    </w:p>
    <w:p>
      <w:pPr>
        <w:spacing w:line="336" w:lineRule="auto" w:after="180"/>
      </w:pPr>
      <w:r>
        <w:rPr>
          <w:b w:val="0"/>
        </w:rPr>
        <w:t xml:space="preserve">The objective defines what </w:t>
      </w:r>
      <w:r>
        <w:rPr>
          <w:b/>
        </w:rPr>
        <w:t>training</w:t>
      </w:r>
      <w:r>
        <w:rPr>
          <w:b w:val="0"/>
        </w:rPr>
        <w:t xml:space="preserve"> attempts to fit. Next-token fit rewards matching observed continuations; it does not directly certify that an answer is true, well sourced or permitted.</w:t>
      </w:r>
    </w:p>
    <w:p>
      <w:pPr>
        <w:spacing w:line="336" w:lineRule="auto" w:after="180"/>
      </w:pPr>
      <w:r>
        <w:rPr>
          <w:b w:val="0"/>
        </w:rPr>
        <w:t xml:space="preserve">A fluent completion is still an </w:t>
      </w:r>
      <w:r>
        <w:rPr>
          <w:b/>
        </w:rPr>
        <w:t>output</w:t>
      </w:r>
      <w:r>
        <w:rPr>
          <w:b w:val="0"/>
        </w:rPr>
        <w:t xml:space="preserve"> to evaluate against the task.</w:t>
      </w:r>
    </w:p>
    <w:p>
      <w:pPr>
        <w:pStyle w:val="Heading1"/>
      </w:pPr>
      <w:r>
        <w:t>03. See how it works</w:t>
      </w:r>
    </w:p>
    <w:p>
      <w:r>
        <w:t>Follow the mechanism for Predictive vs Generative.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a873386330a357d381e31d28986341f1730f17d829b18c385ff84bf659bb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a9d04123c6c9d612115aaac8e4e824dc153a710c07588d2f8fea93da8d450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f6fef0ff6a608cfb1eb6fd9cfc7d3823c1f2bbac4132e030249ce6cf8fb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Prefix</w:t>
            </w:r>
          </w:p>
        </w:tc>
        <w:tc>
          <w:tcPr>
            <w:tcW w:type="dxa" w:w="3408"/>
          </w:tcPr>
          <w:p>
            <w:r>
              <w:t>Continuation</w:t>
            </w:r>
          </w:p>
        </w:tc>
        <w:tc>
          <w:tcPr>
            <w:tcW w:type="dxa" w:w="3408"/>
          </w:tcPr>
          <w:p>
            <w:r>
              <w:t>Count</w:t>
            </w:r>
          </w:p>
        </w:tc>
      </w:tr>
      <w:tr>
        <w:tc>
          <w:tcPr>
            <w:tcW w:type="dxa" w:w="3408"/>
          </w:tcPr>
          <w:p>
            <w:r>
              <w:t>The marker is</w:t>
            </w:r>
          </w:p>
        </w:tc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The marker is</w:t>
            </w:r>
          </w:p>
        </w:tc>
        <w:tc>
          <w:tcPr>
            <w:tcW w:type="dxa" w:w="3408"/>
          </w:tcPr>
          <w:p>
            <w:r>
              <w:t>blue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The marker is</w:t>
            </w:r>
          </w:p>
        </w:tc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>There are ten observed continuations. The empirical probabilities are red 6/10 = 0.6, blue 3/10 = 0.3, green 1/10 = 0.1. They are nonnegative and sum to 1.</w:t>
      </w:r>
    </w:p>
    <w:p>
      <w:pPr>
        <w:spacing w:line="336" w:lineRule="auto" w:after="180"/>
      </w:pPr>
      <w:r>
        <w:rPr>
          <w:b w:val="0"/>
        </w:rPr>
        <w:t>A simple frequentist classroom model uses these relative counts as its next-token distribution. These probabilities describe the supplied corpus counts, not the current colour of any actual marker.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Ten corpus continuations</w:t>
            </w:r>
          </w:p>
        </w:tc>
        <w:tc>
          <w:tcPr>
            <w:tcW w:type="dxa" w:w="3408"/>
          </w:tcPr>
          <w:p>
            <w:r>
              <w:t>Count red 6, blue 3, green 1</w:t>
            </w:r>
          </w:p>
        </w:tc>
        <w:tc>
          <w:tcPr>
            <w:tcW w:type="dxa" w:w="3408"/>
          </w:tcPr>
          <w:p>
            <w:r>
              <w:t>Distribution 0.6, 0.3, 0.1</w:t>
            </w:r>
          </w:p>
        </w:tc>
      </w:tr>
      <w:tr>
        <w:tc>
          <w:tcPr>
            <w:tcW w:type="dxa" w:w="3408"/>
          </w:tcPr>
          <w:p>
            <w:r>
              <w:t>Prefix: The marker is</w:t>
            </w:r>
          </w:p>
        </w:tc>
        <w:tc>
          <w:tcPr>
            <w:tcW w:type="dxa" w:w="3408"/>
          </w:tcPr>
          <w:p>
            <w:r>
              <w:t>Select a next token</w:t>
            </w:r>
          </w:p>
        </w:tc>
        <w:tc>
          <w:tcPr>
            <w:tcW w:type="dxa" w:w="3408"/>
          </w:tcPr>
          <w:p>
            <w:r>
              <w:t>An output, not an observation</w:t>
            </w:r>
          </w:p>
        </w:tc>
      </w:tr>
      <w:tr>
        <w:tc>
          <w:tcPr>
            <w:tcW w:type="dxa" w:w="3408"/>
          </w:tcPr>
          <w:p>
            <w:r>
              <w:t>Current marker question</w:t>
            </w:r>
          </w:p>
        </w:tc>
        <w:tc>
          <w:tcPr>
            <w:tcW w:type="dxa" w:w="3408"/>
          </w:tcPr>
          <w:p>
            <w:r>
              <w:t>Check direct evidence</w:t>
            </w:r>
          </w:p>
        </w:tc>
        <w:tc>
          <w:tcPr>
            <w:tcW w:type="dxa" w:w="3408"/>
          </w:tcPr>
          <w:p>
            <w:r>
              <w:t>Colour claim needs support</w:t>
            </w:r>
          </w:p>
        </w:tc>
      </w:tr>
    </w:tbl>
    <w:p>
      <w:r>
        <w:t>The continuation model and a factual observation have different evidence sources.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Predictive vs Generative.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Change the </w:t>
      </w:r>
      <w:r>
        <w:rPr>
          <w:b/>
        </w:rPr>
        <w:t>training</w:t>
      </w:r>
      <w:r>
        <w:rPr>
          <w:b w:val="0"/>
        </w:rPr>
        <w:t xml:space="preserve"> table to full 2, empty 7, unknown 1.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Greedy </w:t>
      </w:r>
      <w:r>
        <w:rPr>
          <w:b/>
        </w:rPr>
        <w:t>output</w:t>
      </w:r>
      <w:r>
        <w:rPr>
          <w:b w:val="0"/>
        </w:rPr>
        <w:t xml:space="preserve"> becomes empty with probability 0.7.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continuation distribution changed; the independently observed box has not changed.</w:t>
      </w:r>
    </w:p>
    <w:p>
      <w:pPr>
        <w:pStyle w:val="Heading1"/>
      </w:pPr>
      <w:r>
        <w:t>05. Words that unlock the idea</w:t>
      </w:r>
    </w:p>
    <w:p>
      <w:r>
        <w:t>Use the vocabulary of Predictive vs Generative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predic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d925c953501e7116d3538a14ec9b8fcdfc377cc6fc7903834116084f7540f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242a43eb734f4370f70485813c0c4bcad765967afe29ba0c5180669350c5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output 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26c9418e4d07dc307cef670fdb5fdcdb696d524c53f687ca006e49b5abee8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fit for pur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3270cab5d3ba30680672520c26ead78b521ad769b6e3c9fd755ccf0abd254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predictive</w:t>
            </w:r>
          </w:p>
        </w:tc>
        <w:tc>
          <w:tcPr>
            <w:tcW w:type="dxa" w:w="3408"/>
          </w:tcPr>
          <w:p>
            <w:r>
              <w:t>Estimating a target from supplied inputs.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generative</w:t>
            </w:r>
          </w:p>
        </w:tc>
        <w:tc>
          <w:tcPr>
            <w:tcW w:type="dxa" w:w="3408"/>
          </w:tcPr>
          <w:p>
            <w:r>
              <w:t>Producing new content from learned patterns and supplied conditions.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output space</w:t>
            </w:r>
          </w:p>
        </w:tc>
        <w:tc>
          <w:tcPr>
            <w:tcW w:type="dxa" w:w="3408"/>
          </w:tcPr>
          <w:p>
            <w:r>
              <w:t>The set or range of outputs a system can produce for a task.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fit for purpose</w:t>
            </w:r>
          </w:p>
        </w:tc>
        <w:tc>
          <w:tcPr>
            <w:tcW w:type="dxa" w:w="3408"/>
          </w:tcPr>
          <w:p>
            <w:r>
              <w:t>Suitable for the stated users, task, conditions and consequences.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Generative objective</w:t>
            </w:r>
          </w:p>
        </w:tc>
        <w:tc>
          <w:tcPr>
            <w:tcW w:type="dxa" w:w="5112"/>
          </w:tcPr>
          <w:p>
            <w:r>
              <w:t>A training aim concerned with producing or modelling possible outputs</w:t>
            </w:r>
          </w:p>
        </w:tc>
      </w:tr>
      <w:tr>
        <w:tc>
          <w:tcPr>
            <w:tcW w:type="dxa" w:w="5112"/>
          </w:tcPr>
          <w:p>
            <w:r>
              <w:t>Discriminative objective</w:t>
            </w:r>
          </w:p>
        </w:tc>
        <w:tc>
          <w:tcPr>
            <w:tcW w:type="dxa" w:w="5112"/>
          </w:tcPr>
          <w:p>
            <w:r>
              <w:t>A training aim mapping inputs to a specified target such as a label</w:t>
            </w:r>
          </w:p>
        </w:tc>
      </w:tr>
      <w:tr>
        <w:tc>
          <w:tcPr>
            <w:tcW w:type="dxa" w:w="5112"/>
          </w:tcPr>
          <w:p>
            <w:r>
              <w:t>Conditional distribution</w:t>
            </w:r>
          </w:p>
        </w:tc>
        <w:tc>
          <w:tcPr>
            <w:tcW w:type="dxa" w:w="5112"/>
          </w:tcPr>
          <w:p>
            <w:r>
              <w:t>Probabilities for alternatives given stated information</w:t>
            </w:r>
          </w:p>
        </w:tc>
      </w:tr>
      <w:tr>
        <w:tc>
          <w:tcPr>
            <w:tcW w:type="dxa" w:w="5112"/>
          </w:tcPr>
          <w:p>
            <w:r>
              <w:t>Autoregressive generation</w:t>
            </w:r>
          </w:p>
        </w:tc>
        <w:tc>
          <w:tcPr>
            <w:tcW w:type="dxa" w:w="5112"/>
          </w:tcPr>
          <w:p>
            <w:r>
              <w:t>Producing a sequence one next item at a time using preceding items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Predictive vs Generative,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f72b6f28eda6d757d385ca1036aa80a4574adddf0894b1949b7a928652298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‘Is this book suitable?’ → classification.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‘How many days to finish?’ → numeric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‘Write a spoiler-free teaser’ → generation.</w:t>
      </w:r>
    </w:p>
    <w:p>
      <w:pPr>
        <w:spacing w:line="336" w:lineRule="auto" w:after="180"/>
        <w:shd w:fill="F4F9FC"/>
      </w:pPr>
      <w:r>
        <w:rPr>
          <w:b w:val="0"/>
        </w:rPr>
        <w:t>4. A product may combine them, but each stage needs its own test.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Worked explanation · Predictive vs Generative</w:t>
      </w:r>
    </w:p>
    <w:p>
      <w:pPr>
        <w:spacing w:line="336" w:lineRule="auto" w:after="180"/>
        <w:shd w:fill="F1F6FC"/>
      </w:pPr>
      <w:r>
        <w:rPr>
          <w:b w:val="0"/>
        </w:rPr>
        <w:t>After producing red, the next step conditions on the expanded prefix “The marker is red”. A second table might give an end token probability 0.8 and the token today probability 0.2.</w:t>
      </w:r>
    </w:p>
    <w:p>
      <w:pPr>
        <w:spacing w:line="336" w:lineRule="auto" w:after="180"/>
        <w:shd w:fill="F1F6FC"/>
      </w:pPr>
      <w:r>
        <w:rPr>
          <w:b w:val="0"/>
        </w:rPr>
        <w:t>A generated sequence can stop at the end token or continue. Do not reuse the first-step table unchanged after adding a token unless the model explicitly ignores the new prefix.</w:t>
      </w:r>
    </w:p>
    <w:p>
      <w:pPr>
        <w:pStyle w:val="Heading3"/>
      </w:pPr>
      <w:r>
        <w:t>Worked explanation · Predictive vs Generative</w:t>
      </w:r>
    </w:p>
    <w:p>
      <w:pPr>
        <w:spacing w:line="336" w:lineRule="auto" w:after="180"/>
        <w:shd w:fill="F1F6FC"/>
      </w:pPr>
      <w:r>
        <w:rPr>
          <w:b w:val="0"/>
        </w:rPr>
        <w:t xml:space="preserve">A separate classifier can return red as a label from an image; that is a different </w:t>
      </w:r>
      <w:r>
        <w:rPr>
          <w:b/>
        </w:rPr>
        <w:t>input</w:t>
      </w:r>
      <w:r>
        <w:rPr>
          <w:b w:val="0"/>
        </w:rPr>
        <w:t xml:space="preserve"> and target from continuing text. A downstream evaluation asks whether the system correctly reports the current marker.</w:t>
      </w:r>
    </w:p>
    <w:p>
      <w:pPr>
        <w:spacing w:line="336" w:lineRule="auto" w:after="180"/>
        <w:shd w:fill="F1F6FC"/>
      </w:pPr>
      <w:r>
        <w:rPr>
          <w:b w:val="0"/>
        </w:rPr>
        <w:t>It must include ground truth or sources and appropriate failure handling, not just count plausible phrases.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Predictive vs Generative</w:t>
      </w:r>
    </w:p>
    <w:p>
      <w:pPr>
        <w:spacing w:line="336" w:lineRule="auto" w:after="180"/>
      </w:pPr>
      <w:r>
        <w:rPr>
          <w:b w:val="0"/>
        </w:rPr>
        <w:t>A fictional toy generator predicts the next word after “The box is”.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Observed </w:t>
      </w:r>
      <w:r>
        <w:rPr>
          <w:b/>
        </w:rPr>
        <w:t>training</w:t>
      </w:r>
      <w:r>
        <w:rPr>
          <w:b w:val="0"/>
        </w:rPr>
        <w:t xml:space="preserve"> continuations: full 6, empty 3, unknown 1.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Use counts divided by total 10. The current physical box is separately checked and found empty.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5" name="Picture 15" descr="Toy next-word distrib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Predictive vs Generative. Count table: Continuation counts are 6,3,1; total 10.. Probabilities: full=0.6; empty=0.3; unknown=0.1.. Greedy continuation: Largest probability chooses full for this toy prefix.. Check reality: Current observation says empty; frequent wording is not a present inventory rea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Count table</w:t>
            </w:r>
          </w:p>
        </w:tc>
        <w:tc>
          <w:tcPr>
            <w:tcW w:type="dxa" w:w="5112"/>
          </w:tcPr>
          <w:p>
            <w:r>
              <w:t>Continuation counts are 6,3,1; total 10.</w:t>
            </w:r>
          </w:p>
        </w:tc>
      </w:tr>
      <w:tr>
        <w:tc>
          <w:tcPr>
            <w:tcW w:type="dxa" w:w="5112"/>
          </w:tcPr>
          <w:p>
            <w:r>
              <w:t>2. Probabilities</w:t>
            </w:r>
          </w:p>
        </w:tc>
        <w:tc>
          <w:tcPr>
            <w:tcW w:type="dxa" w:w="5112"/>
          </w:tcPr>
          <w:p>
            <w:r>
              <w:t>full=0.6; empty=0.3; unknown=0.1.</w:t>
            </w:r>
          </w:p>
        </w:tc>
      </w:tr>
      <w:tr>
        <w:tc>
          <w:tcPr>
            <w:tcW w:type="dxa" w:w="5112"/>
          </w:tcPr>
          <w:p>
            <w:r>
              <w:t>3. Greedy continuation</w:t>
            </w:r>
          </w:p>
        </w:tc>
        <w:tc>
          <w:tcPr>
            <w:tcW w:type="dxa" w:w="5112"/>
          </w:tcPr>
          <w:p>
            <w:r>
              <w:t>Largest probability chooses full for this toy prefix.</w:t>
            </w:r>
          </w:p>
        </w:tc>
      </w:tr>
      <w:tr>
        <w:tc>
          <w:tcPr>
            <w:tcW w:type="dxa" w:w="5112"/>
          </w:tcPr>
          <w:p>
            <w:r>
              <w:t>4. Check reality</w:t>
            </w:r>
          </w:p>
        </w:tc>
        <w:tc>
          <w:tcPr>
            <w:tcW w:type="dxa" w:w="5112"/>
          </w:tcPr>
          <w:p>
            <w:r>
              <w:t>Current observation says empty; frequent wording is not a present inventory reading.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table predicts a continuation in a text exercise, not the contents of the current box. Generating the most frequent token is a model-defined decision. A factual inventory statement needs current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numerical table is intentionally small; real </w:t>
      </w:r>
      <w:r>
        <w:rPr>
          <w:b/>
        </w:rPr>
        <w:t>generative</w:t>
      </w:r>
      <w:r>
        <w:rPr>
          <w:b w:val="0"/>
        </w:rPr>
        <w:t xml:space="preserve"> systems condition on richer context and do not simply consult these three counts.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one-step toy distribution does not describe every </w:t>
      </w:r>
      <w:r>
        <w:rPr>
          <w:b/>
        </w:rPr>
        <w:t>predictive</w:t>
      </w:r>
      <w:r>
        <w:rPr>
          <w:b w:val="0"/>
        </w:rPr>
        <w:t xml:space="preserve"> or </w:t>
      </w:r>
      <w:r>
        <w:rPr>
          <w:b/>
        </w:rPr>
        <w:t>generative</w:t>
      </w:r>
      <w:r>
        <w:rPr>
          <w:b w:val="0"/>
        </w:rPr>
        <w:t xml:space="preserve"> model or validate factual accuracy.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Does matching the physical box in the changed table prove the generator measures boxes?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Change the </w:t>
      </w:r>
      <w:r>
        <w:rPr>
          <w:b/>
        </w:rPr>
        <w:t>training</w:t>
      </w:r>
      <w:r>
        <w:rPr>
          <w:b w:val="0"/>
        </w:rPr>
        <w:t xml:space="preserve"> table to full 2, empty 7, unknown 1.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Predictive vs Generative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a48a277e843c3138abc81bcbe887ea3f50783a4d016dc9abb929b16563a78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Keep three questions separate: did the model fit continuation data; did the </w:t>
      </w:r>
      <w:r>
        <w:rPr>
          <w:b/>
        </w:rPr>
        <w:t>output</w:t>
      </w:r>
      <w:r>
        <w:rPr>
          <w:b w:val="0"/>
        </w:rPr>
        <w:t xml:space="preserve"> satisfy the requested format or task; and are factual claims supported?</w:t>
      </w:r>
    </w:p>
    <w:p>
      <w:pPr>
        <w:spacing w:line="336" w:lineRule="auto" w:after="180"/>
        <w:shd w:fill="FFF5E6"/>
      </w:pPr>
      <w:r>
        <w:rPr>
          <w:b w:val="0"/>
        </w:rPr>
        <w:t>A system that drafts a fictional description has different criteria from one reporting a live measurement. Record the source and time when a claim refers to changing conditions.</w:t>
      </w:r>
    </w:p>
    <w:p>
      <w:pPr>
        <w:spacing w:line="336" w:lineRule="auto" w:after="180"/>
        <w:shd w:fill="FFF5E6"/>
      </w:pPr>
      <w:r>
        <w:rPr>
          <w:b w:val="0"/>
        </w:rPr>
        <w:t>No AI account is needed to reason about these distinctions.</w:t>
      </w:r>
    </w:p>
    <w:p>
      <w:pPr>
        <w:pStyle w:val="Heading3"/>
      </w:pPr>
      <w:r>
        <w:t>Exit: a team says “the highest-probability continuation proves the current fact”. Name the evidence they actually have and the evidence still needed.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Predictive vs Generative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Supported case: the prefix “The door is” is followed in a tiny corpus by open four times and closed once. The empirical probabilities are 4/5 and 1/5. A current sensor reports closed.</w:t>
      </w:r>
    </w:p>
    <w:p>
      <w:pPr>
        <w:spacing w:line="336" w:lineRule="auto" w:after="180"/>
      </w:pPr>
      <w:r>
        <w:rPr>
          <w:b w:val="0"/>
        </w:rPr>
        <w:t xml:space="preserve">Selecting the most frequent continuation open would be plausible under the corpus model but inconsistent with the sensor </w:t>
      </w:r>
      <w:r>
        <w:rPr>
          <w:b/>
        </w:rPr>
        <w:t>observation</w:t>
      </w:r>
      <w:r>
        <w:rPr>
          <w:b w:val="0"/>
        </w:rPr>
        <w:t>.</w:t>
      </w:r>
    </w:p>
    <w:p>
      <w:pPr>
        <w:pStyle w:val="Heading3"/>
      </w:pPr>
      <w:r>
        <w:t>Guided: compute both probabilities and explain why selecting open does not establish the current door state.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Compute the distribution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Generative</w:t>
      </w:r>
      <w:r>
        <w:rPr>
          <w:b w:val="0"/>
        </w:rPr>
        <w:t xml:space="preserve"> and </w:t>
      </w:r>
      <w:r>
        <w:rPr>
          <w:b/>
        </w:rPr>
        <w:t>predictive</w:t>
      </w:r>
      <w:r>
        <w:rPr>
          <w:b w:val="0"/>
        </w:rPr>
        <w:t xml:space="preserve"> objectives”.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Generative</w:t>
      </w:r>
      <w:r>
        <w:rPr>
          <w:b w:val="0"/>
        </w:rPr>
        <w:t xml:space="preserve"> and </w:t>
      </w:r>
      <w:r>
        <w:rPr>
          <w:b/>
        </w:rPr>
        <w:t>predictive</w:t>
      </w:r>
      <w:r>
        <w:rPr>
          <w:b w:val="0"/>
        </w:rPr>
        <w:t xml:space="preserve"> objectives. Proposed explanation: “</w:t>
      </w:r>
      <w:r>
        <w:rPr>
          <w:b/>
        </w:rPr>
        <w:t>Generative</w:t>
      </w:r>
      <w:r>
        <w:rPr>
          <w:b w:val="0"/>
        </w:rPr>
        <w:t xml:space="preserve"> models do not predict”.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Does matching the physical box in the changed table prove the generator measures boxes?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Predictive vs Generative.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68a3bc53db3ab2bce984daf02c9c3911ff935805ddd96fbb2ee9ab2a00e4f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Sort nine task cards by </w:t>
      </w:r>
      <w:r>
        <w:rPr>
          <w:b/>
        </w:rPr>
        <w:t>mechanism</w:t>
      </w:r>
      <w:r>
        <w:rPr>
          <w:b w:val="0"/>
        </w:rPr>
        <w:t xml:space="preserve">, name the </w:t>
      </w:r>
      <w:r>
        <w:rPr>
          <w:b/>
        </w:rPr>
        <w:t>output space</w:t>
      </w:r>
      <w:r>
        <w:rPr>
          <w:b w:val="0"/>
        </w:rPr>
        <w:t>, and specify one evaluation method for each category.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Predictive vs Generative.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c62ee7d31130a84ef0aea41af56a4ee521e6d516a81e41195b7e36774637c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Keep scoring </w:t>
      </w:r>
      <w:r>
        <w:rPr>
          <w:b/>
        </w:rPr>
        <w:t>predictive</w:t>
      </w:r>
      <w:r>
        <w:rPr>
          <w:b w:val="0"/>
        </w:rPr>
        <w:t xml:space="preserve"> and explanations templated or carefully generated and verified.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Use approved book facts for recommender explanations; generated fluency is not a replacement for catalogue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Predictive vs Gener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d9af196f962a3465282f465eff8c4841e89d13d27bddc9728a396acf338bf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Match problems to classifier, predictor, or generator.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Predictive vs Generative case for supported practice. Repeated examples do not become fresh assessments.</w:t>
      </w:r>
    </w:p>
    <w:p>
      <w:pPr>
        <w:pStyle w:val="Heading3"/>
      </w:pPr>
      <w:r>
        <w:t>Week 27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labels genre; B writes a new blurb; C computes 24/6.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Distinguish operations.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A predicts a category, B generates text, C calculates 4. Products may combine them.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Three operations in one book helper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Classify</w:t>
            </w:r>
          </w:p>
        </w:tc>
        <w:tc>
          <w:tcPr>
            <w:tcW w:type="dxa" w:w="5112"/>
          </w:tcPr>
          <w:p>
            <w:r>
              <w:t>Select a genre label</w:t>
            </w:r>
          </w:p>
        </w:tc>
      </w:tr>
      <w:tr>
        <w:tc>
          <w:tcPr>
            <w:tcW w:type="dxa" w:w="5112"/>
          </w:tcPr>
          <w:p>
            <w:r>
              <w:t>Generate</w:t>
            </w:r>
          </w:p>
        </w:tc>
        <w:tc>
          <w:tcPr>
            <w:tcW w:type="dxa" w:w="5112"/>
          </w:tcPr>
          <w:p>
            <w:r>
              <w:t>Write a new blurb</w:t>
            </w:r>
          </w:p>
        </w:tc>
      </w:tr>
      <w:tr>
        <w:tc>
          <w:tcPr>
            <w:tcW w:type="dxa" w:w="5112"/>
          </w:tcPr>
          <w:p>
            <w:r>
              <w:t>Calculate</w:t>
            </w:r>
          </w:p>
        </w:tc>
        <w:tc>
          <w:tcPr>
            <w:tcW w:type="dxa" w:w="5112"/>
          </w:tcPr>
          <w:p>
            <w:r>
              <w:t>24 divided by 6 equals 4</w:t>
            </w:r>
          </w:p>
        </w:tc>
      </w:tr>
    </w:tbl>
    <w:p>
      <w:pPr>
        <w:spacing w:line="336" w:lineRule="auto" w:after="180"/>
      </w:pPr>
      <w:r>
        <w:rPr>
          <w:b w:val="0"/>
        </w:rPr>
        <w:t>A labels genre; B writes a new blurb; C computes 24/6.</w:t>
      </w:r>
    </w:p>
    <w:p>
      <w:pPr>
        <w:spacing w:line="336" w:lineRule="auto" w:after="180"/>
      </w:pPr>
      <w:r>
        <w:rPr>
          <w:b w:val="0"/>
        </w:rPr>
        <w:t>Distinguish operations.</w:t>
      </w:r>
    </w:p>
    <w:p>
      <w:pPr>
        <w:spacing w:line="336" w:lineRule="auto" w:after="180"/>
      </w:pPr>
      <w:r>
        <w:rPr>
          <w:b w:val="0"/>
        </w:rPr>
        <w:t>A predicts a category, B generates text, C calculates 4. Products may combine them.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Analyse a new corpus independently</w:t>
      </w:r>
    </w:p>
    <w:p>
      <w:pPr>
        <w:spacing w:line="336" w:lineRule="auto" w:after="180"/>
      </w:pPr>
      <w:r>
        <w:rPr>
          <w:b w:val="0"/>
        </w:rPr>
        <w:t>For prefix The signal is, counts are high 2, low 5, unknown 3. Compute all probabilities and the most frequent continuation. A current measurement reports high.</w:t>
      </w:r>
    </w:p>
    <w:p>
      <w:pPr>
        <w:spacing w:line="336" w:lineRule="auto" w:after="180"/>
      </w:pPr>
      <w:r>
        <w:rPr>
          <w:b w:val="0"/>
        </w:rPr>
        <w:t>State what the most frequent continuation does and does not establish.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27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One model labels a review positive or negative; another writes a new review. Which classifies and which generates? Must generated text be true?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Keep scoring </w:t>
      </w:r>
      <w:r>
        <w:rPr>
          <w:b/>
        </w:rPr>
        <w:t>predictive</w:t>
      </w:r>
      <w:r>
        <w:rPr>
          <w:b w:val="0"/>
        </w:rPr>
        <w:t xml:space="preserve"> and explanations templated or carefully generated and verified.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tool retrieves a book description, predicts a genre, then writes a new blurb. Identify each operation and give one distinct failure to check at each stage.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Predictive vs Generative,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toy generator predicts the next word after “The box is”.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Distinguish discriminative prediction from generation by inspecting the requested output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Calculate an empirical next-token distribution from counted continuations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Separate next-token fit from factual support and downstream usefulness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Predictive vs Generative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toy generator predicts the next word after “The box is”.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</w:t>
      </w:r>
    </w:p>
    <w:p>
      <w:pPr>
        <w:spacing w:line="336" w:lineRule="auto" w:after="180"/>
        <w:shd w:fill="F4F9FC"/>
      </w:pPr>
      <w:r>
        <w:rPr>
          <w:b w:val="0"/>
        </w:rPr>
        <w:t>1. Probabilities</w:t>
      </w:r>
    </w:p>
    <w:p>
      <w:pPr>
        <w:spacing w:line="336" w:lineRule="auto" w:after="180"/>
        <w:shd w:fill="F4F9FC"/>
      </w:pPr>
      <w:r>
        <w:rPr>
          <w:b w:val="0"/>
        </w:rPr>
        <w:t>2. Count table</w:t>
      </w:r>
    </w:p>
    <w:p>
      <w:pPr>
        <w:spacing w:line="336" w:lineRule="auto" w:after="180"/>
        <w:shd w:fill="F4F9FC"/>
      </w:pPr>
      <w:r>
        <w:rPr>
          <w:b w:val="0"/>
        </w:rPr>
        <w:t>3. Greedy continuation</w:t>
      </w:r>
    </w:p>
    <w:p>
      <w:pPr>
        <w:spacing w:line="336" w:lineRule="auto" w:after="180"/>
        <w:shd w:fill="F4F9FC"/>
      </w:pPr>
      <w:r>
        <w:rPr>
          <w:b w:val="0"/>
        </w:rPr>
        <w:t>4. Check reality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reality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table predicts a continuation in a text exercise, not the contents of the current box. Generating the most frequent token is a model-defined decision. A factual inventory statement needs current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numerical table is intentionally small; real </w:t>
      </w:r>
      <w:r>
        <w:rPr>
          <w:b/>
        </w:rPr>
        <w:t>generative</w:t>
      </w:r>
      <w:r>
        <w:rPr>
          <w:b w:val="0"/>
        </w:rPr>
        <w:t xml:space="preserve"> systems condition on richer context and do not simply consult these three counts.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Change the </w:t>
      </w:r>
      <w:r>
        <w:rPr>
          <w:b/>
        </w:rPr>
        <w:t>training</w:t>
      </w:r>
      <w:r>
        <w:rPr>
          <w:b w:val="0"/>
        </w:rPr>
        <w:t xml:space="preserve"> table to full 2, empty 7, unknown 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Greedy </w:t>
      </w:r>
      <w:r>
        <w:rPr>
          <w:b/>
        </w:rPr>
        <w:t>output</w:t>
      </w:r>
      <w:r>
        <w:rPr>
          <w:b w:val="0"/>
        </w:rPr>
        <w:t xml:space="preserve"> becomes empty with probability 0.7.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Greedy </w:t>
      </w:r>
      <w:r>
        <w:rPr>
          <w:b/>
        </w:rPr>
        <w:t>output</w:t>
      </w:r>
      <w:r>
        <w:rPr>
          <w:b w:val="0"/>
        </w:rPr>
        <w:t xml:space="preserve"> becomes empty with probability 0.7. The continuation distribution changed; the independently observed box has not changed.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Image and Voice Pipelines (ai-2/26).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Which stage first fails, and why should the faulty transcript not be silently overwritten?.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Feedback Loops (ai-2/24). Goal: Implement a deterministic recommender. Short practice: What extra field would reveal why comparing raw clicks is misleading?.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Similarity by Selected Traits (ai-2/21). Goal: Represent items with numeric features. Short practice: Explain why B ceases to be a closest option without any candidate data changing..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Predictive vs Generative graphic using its labels, deciding evidence and relevant limitation.</w:t>
      </w:r>
    </w:p>
    <w:p>
      <w:pPr>
        <w:pStyle w:val="Heading3"/>
      </w:pPr>
      <w:r>
        <w:t>01. Predictive vs Generative: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A fictional toy generator predicts the next word after “The box is”. Supplied facts: Observed training continuations: full 6, empty 3, unknown 1. Use counts divided by total 10. The current physical box is separately checked and found emp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toy generator predicts the next word after “The box is”. Supplied facts: Observed </w:t>
      </w:r>
      <w:r>
        <w:rPr>
          <w:b/>
        </w:rPr>
        <w:t>training</w:t>
      </w:r>
      <w:r>
        <w:rPr>
          <w:b w:val="0"/>
        </w:rPr>
        <w:t xml:space="preserve"> continuations: full 6, empty 3, unknown 1. Use counts divided by total 10.</w:t>
      </w:r>
    </w:p>
    <w:p>
      <w:pPr>
        <w:spacing w:line="336" w:lineRule="auto" w:after="180"/>
      </w:pPr>
      <w:r>
        <w:rPr>
          <w:b w:val="0"/>
        </w:rPr>
        <w:t>The current physical box is separately checked and found empty.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24" name="Picture 24" descr="Count table: Continuation counts are 6,3,1; total 10. → Probabilities: full=0.6; empty=0.3; unknown=0.1. → Greedy continuation: Largest probability chooses full for this toy prefix. → Check reality: Current observation says empty; frequent wording is not a present inventory rea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Count table: Continuation counts are 6,3,1; total 10. → Probabilities: full=0.6; empty=0.3; unknown=0.1. → Greedy continuation: Largest probability chooses full for this toy prefix. → Check reality: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Toy next-word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25" name="Picture 25" descr="Toy next-word distribution. Units: probability. full: 0.6. empty: 0.3. unknown: 0.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Toy next-word distribution. Units: probability. full: 0.6. empty: 0.3. unknown: 0.1.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Current observation says empty; frequent wording is not a present inventory reading. Changed condition: Change the training table to full 2, empty 7, unknown 1. Expected result: Greedy output becomes empty with probability 0.7. Reason: The continuation distribution changed; the independently observed box has not 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 Changed condition: Change the </w:t>
      </w:r>
      <w:r>
        <w:rPr>
          <w:b/>
        </w:rPr>
        <w:t>training</w:t>
      </w:r>
      <w:r>
        <w:rPr>
          <w:b w:val="0"/>
        </w:rPr>
        <w:t xml:space="preserve"> table to full 2, empty 7, unknown 1.</w:t>
      </w:r>
    </w:p>
    <w:p>
      <w:pPr>
        <w:spacing w:line="336" w:lineRule="auto" w:after="180"/>
      </w:pPr>
      <w:r>
        <w:rPr>
          <w:b w:val="0"/>
        </w:rPr>
        <w:t xml:space="preserve">Expected result: Greedy </w:t>
      </w:r>
      <w:r>
        <w:rPr>
          <w:b/>
        </w:rPr>
        <w:t>output</w:t>
      </w:r>
      <w:r>
        <w:rPr>
          <w:b w:val="0"/>
        </w:rPr>
        <w:t xml:space="preserve"> becomes empty with probability 0.7. Reason: The continuation distribution changed; the independently observed box has not changed.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The table predicts a continuation in a text exercise, not the contents of the current box. Generating the most frequent token is a model-defined decision. A factual inventory statement needs current evidence. The numerical table is intentionally small; real generative systems condition on richer context and do not simply consult these three counts. Limit: A one-step toy distribution does not describe every predictive or generative model or validate factual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table predicts a continuation in a text exercise, not the contents of the current box. Generating the most frequent token is a model-defined decision. A factual inventory statement needs current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numerical table is intentionally small; real </w:t>
      </w:r>
      <w:r>
        <w:rPr>
          <w:b/>
        </w:rPr>
        <w:t>generative</w:t>
      </w:r>
      <w:r>
        <w:rPr>
          <w:b w:val="0"/>
        </w:rPr>
        <w:t xml:space="preserve"> systems condition on richer context and do not simply consult these three counts.</w:t>
      </w:r>
    </w:p>
    <w:p>
      <w:pPr>
        <w:spacing w:line="336" w:lineRule="auto" w:after="180"/>
      </w:pPr>
      <w:r>
        <w:rPr>
          <w:b w:val="0"/>
        </w:rPr>
        <w:t xml:space="preserve">Limit: A one-step toy distribution does not describe every </w:t>
      </w:r>
      <w:r>
        <w:rPr>
          <w:b/>
        </w:rPr>
        <w:t>predictive</w:t>
      </w:r>
      <w:r>
        <w:rPr>
          <w:b w:val="0"/>
        </w:rPr>
        <w:t xml:space="preserve"> or </w:t>
      </w:r>
      <w:r>
        <w:rPr>
          <w:b/>
        </w:rPr>
        <w:t>generative</w:t>
      </w:r>
      <w:r>
        <w:rPr>
          <w:b w:val="0"/>
        </w:rPr>
        <w:t xml:space="preserve"> model or validate factual accuracy.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Use approved book facts for recommender explanations; generated fluency is not a replacement for catalogue evidence. Draw your input, deciding step, result and limit. Supported question: Does matching the physical box in the changed table prove the generator measures box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approved book facts for recommender explanations; generated fluency is not a replacement for catalogue </w:t>
      </w:r>
      <w:r>
        <w:rPr>
          <w:b/>
        </w:rPr>
        <w:t>evidence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Does matching the physical box in the changed table prove the generator measures boxes?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