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ai-4/25</w:t>
      </w:r>
    </w:p>
    <w:p>
      <w:pPr>
        <w:pStyle w:val="Title"/>
      </w:pPr>
      <w:r>
        <w:t>Metrics Match Consequences</w:t>
      </w:r>
    </w:p>
    <w:p>
      <w:r>
        <w:t>Project: Responsible Plant Classifier</w:t>
      </w:r>
    </w:p>
    <w:p>
      <w:pPr>
        <w:pStyle w:val="Heading1"/>
      </w:pPr>
      <w:r>
        <w:t>Before you start</w:t>
      </w:r>
    </w:p>
    <w:p>
      <w:r>
        <w:t>Week 17: precision and recall use different denominators.</w:t>
      </w:r>
    </w:p>
    <w:p>
      <w:pPr>
        <w:pStyle w:val="Heading1"/>
      </w:pPr>
      <w:r>
        <w:t>01. Your mission</w:t>
      </w:r>
    </w:p>
    <w:p>
      <w:r>
        <w:t>Start with the target: Apply a declared score threshold including equality. Try the recall before opening notes.</w:t>
      </w:r>
    </w:p>
    <w:p>
      <w:pPr>
        <w:pStyle w:val="Heading3"/>
      </w:pPr>
      <w:r>
        <w:t>Your learning target</w:t>
      </w:r>
    </w:p>
    <w:p>
      <w:pPr>
        <w:spacing w:line="336" w:lineRule="auto" w:after="180"/>
      </w:pPr>
      <w:r>
        <w:rPr>
          <w:b w:val="0"/>
        </w:rPr>
        <w:t xml:space="preserve">I can apply a declared </w:t>
      </w:r>
      <w:r>
        <w:rPr>
          <w:b/>
        </w:rPr>
        <w:t>score</w:t>
      </w:r>
      <w:r>
        <w:rPr>
          <w:b w:val="0"/>
        </w:rPr>
        <w:t xml:space="preserve"> </w:t>
      </w:r>
      <w:r>
        <w:rPr>
          <w:b/>
        </w:rPr>
        <w:t>threshold</w:t>
      </w:r>
      <w:r>
        <w:rPr>
          <w:b w:val="0"/>
        </w:rPr>
        <w:t xml:space="preserve"> including equality.</w:t>
      </w:r>
    </w:p>
    <w:p>
      <w:pPr>
        <w:spacing w:line="336" w:lineRule="auto" w:after="180"/>
      </w:pPr>
      <w:r>
        <w:rPr>
          <w:b w:val="0"/>
        </w:rPr>
        <w:t xml:space="preserve">I can compare </w:t>
      </w:r>
      <w:r>
        <w:rPr>
          <w:b/>
        </w:rPr>
        <w:t>false alarm</w:t>
      </w:r>
      <w:r>
        <w:rPr>
          <w:b w:val="0"/>
        </w:rPr>
        <w:t xml:space="preserve">s and misses at two </w:t>
      </w:r>
      <w:r>
        <w:rPr>
          <w:b/>
        </w:rPr>
        <w:t>threshold</w:t>
      </w:r>
      <w:r>
        <w:rPr>
          <w:b w:val="0"/>
        </w:rPr>
        <w:t>s.</w:t>
      </w:r>
    </w:p>
    <w:p>
      <w:pPr>
        <w:spacing w:line="336" w:lineRule="auto" w:after="180"/>
      </w:pPr>
      <w:r>
        <w:rPr>
          <w:b w:val="0"/>
        </w:rPr>
        <w:t>I can separate validation choices from final testing.</w:t>
      </w:r>
    </w:p>
    <w:p>
      <w:pPr>
        <w:pStyle w:val="Heading3"/>
      </w:pPr>
      <w:r>
        <w:t>Remember before reading</w:t>
      </w:r>
    </w:p>
    <w:p>
      <w:pPr>
        <w:spacing w:line="336" w:lineRule="auto" w:after="180"/>
      </w:pPr>
      <w:r>
        <w:rPr>
          <w:b w:val="0"/>
        </w:rPr>
        <w:t xml:space="preserve">Close your notes first. A rough first answer helps us choose the right starting point; it is not a </w:t>
      </w:r>
      <w:r>
        <w:rPr>
          <w:b/>
        </w:rPr>
        <w:t>score</w:t>
      </w:r>
      <w:r>
        <w:rPr>
          <w:b w:val="0"/>
        </w:rPr>
        <w:t xml:space="preserve"> for your ability.</w:t>
      </w:r>
    </w:p>
    <w:p>
      <w:pPr>
        <w:spacing w:line="336" w:lineRule="auto" w:after="180"/>
      </w:pPr>
      <w:r>
        <w:rPr>
          <w:b w:val="0"/>
        </w:rPr>
        <w:t>Without opening the old lesson, explain one key idea from Train, Validation, Test. Give an example and a mistake that the idea helps you avoid.</w:t>
      </w:r>
    </w:p>
    <w:p>
      <w:pPr>
        <w:spacing w:line="336" w:lineRule="auto" w:after="180"/>
      </w:pPr>
      <w:r>
        <w:rPr>
          <w:b w:val="0"/>
        </w:rPr>
        <w:t>Without opening the old lesson, explain one key idea from Train a Regression Model. Give an example and a mistake that the idea helps you avoid.</w:t>
      </w:r>
    </w:p>
    <w:p>
      <w:pPr>
        <w:spacing w:line="336" w:lineRule="auto" w:after="180"/>
      </w:pPr>
      <w:r>
        <w:rPr>
          <w:b w:val="0"/>
        </w:rPr>
        <w:t>Without opening the old lesson, explain one key idea from Regression and Residuals.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Metric choice depends on intended use, the positive class, who is affected, and the </w:t>
      </w:r>
      <w:r>
        <w:rPr>
          <w:b/>
        </w:rPr>
        <w:t>consequence</w:t>
      </w:r>
      <w:r>
        <w:rPr>
          <w:b w:val="0"/>
        </w:rPr>
        <w:t>s of each error.</w:t>
      </w:r>
    </w:p>
    <w:p>
      <w:r>
        <w:drawing>
          <wp:inline xmlns:a="http://schemas.openxmlformats.org/drawingml/2006/main" xmlns:pic="http://schemas.openxmlformats.org/drawingml/2006/picture">
            <wp:extent cx="2942705" cy="2942705"/>
            <wp:docPr id="1" name="Picture 1"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pPr>
        <w:pStyle w:val="Heading3"/>
      </w:pPr>
      <w:r>
        <w:t>Your target</w:t>
      </w:r>
    </w:p>
    <w:p>
      <w:pPr>
        <w:spacing w:line="336" w:lineRule="auto" w:after="180"/>
        <w:shd w:fill="EDF7F3"/>
      </w:pPr>
      <w:r>
        <w:rPr>
          <w:b w:val="0"/>
        </w:rPr>
        <w:t xml:space="preserve">LEARNING TARGET  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spacing w:line="336" w:lineRule="auto" w:after="180"/>
      </w:pPr>
      <w:r>
        <w:rPr>
          <w:b w:val="0"/>
        </w:rPr>
        <w:t>Builder name and experiment date:</w:t>
      </w:r>
    </w:p>
    <w:p>
      <w:pPr>
        <w:pStyle w:val="Heading3"/>
      </w:pPr>
      <w:r>
        <w:t>Readiness for the connected explanation</w:t>
      </w:r>
    </w:p>
    <w:p>
      <w:pPr>
        <w:spacing w:line="336" w:lineRule="auto" w:after="180"/>
        <w:shd w:fill="F5F1FB"/>
      </w:pPr>
      <w:r>
        <w:rPr>
          <w:b w:val="0"/>
        </w:rPr>
        <w:t>Which denominator defines recall?</w:t>
      </w:r>
    </w:p>
    <w:p>
      <w:pPr>
        <w:pStyle w:val="Heading3"/>
      </w:pPr>
      <w:r>
        <w:t>This week’s end goal</w:t>
      </w:r>
    </w:p>
    <w:p>
      <w:pPr>
        <w:spacing w:line="336" w:lineRule="auto" w:after="180"/>
      </w:pPr>
      <w:r>
        <w:rPr>
          <w:b w:val="0"/>
        </w:rPr>
        <w:t xml:space="preserve">By the end, I can explain metrics match </w:t>
      </w:r>
      <w:r>
        <w:rPr>
          <w:b/>
        </w:rPr>
        <w:t>consequence</w:t>
      </w:r>
      <w:r>
        <w:rPr>
          <w:b w:val="0"/>
        </w:rPr>
        <w:t>s using a traced example and a stated limitation.</w:t>
      </w:r>
    </w:p>
    <w:p>
      <w:pPr>
        <w:pStyle w:val="Heading1"/>
      </w:pPr>
      <w:r>
        <w:t>02. Notice the evidence</w:t>
      </w:r>
    </w:p>
    <w:p>
      <w:r>
        <w:t>Investigate the supplied Metrics Match Consequences case. Separate observations, given facts and assumptions before choosing an explanation.</w:t>
      </w:r>
    </w:p>
    <w:p>
      <w:pPr>
        <w:spacing w:line="336" w:lineRule="auto" w:after="180"/>
      </w:pPr>
      <w:r>
        <w:rPr>
          <w:b/>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25 illustration: Metrics Match Consequences"/>
            <wp:cNvGraphicFramePr>
              <a:graphicFrameLocks noChangeAspect="1"/>
            </wp:cNvGraphicFramePr>
            <a:graphic>
              <a:graphicData uri="http://schemas.openxmlformats.org/drawingml/2006/picture">
                <pic:pic>
                  <pic:nvPicPr>
                    <pic:cNvPr id="0" name="325737e4c6766e52fb0eea61bf250291a8116831f564a9498bdbda5e0efaf4e8.png"/>
                    <pic:cNvPicPr/>
                  </pic:nvPicPr>
                  <pic:blipFill>
                    <a:blip r:embed="rId9"/>
                    <a:stretch>
                      <a:fillRect/>
                    </a:stretch>
                  </pic:blipFill>
                  <pic:spPr>
                    <a:xfrm>
                      <a:off x="0" y="0"/>
                      <a:ext cx="2942705" cy="2942705"/>
                    </a:xfrm>
                    <a:prstGeom prst="rect"/>
                  </pic:spPr>
                </pic:pic>
              </a:graphicData>
            </a:graphic>
          </wp:inline>
        </w:drawing>
      </w:r>
    </w:p>
    <w:p>
      <w:pPr>
        <w:pStyle w:val="Heading3"/>
      </w:pPr>
      <w:r>
        <w:t>Start with this puzzle</w:t>
      </w:r>
    </w:p>
    <w:p>
      <w:pPr>
        <w:spacing w:line="336" w:lineRule="auto" w:after="180"/>
        <w:shd w:fill="F1F6FC"/>
      </w:pPr>
      <w:r>
        <w:rPr>
          <w:b w:val="0"/>
        </w:rPr>
        <w:t xml:space="preserve">MYSTERY  The team must use metrics match </w:t>
      </w:r>
      <w:r>
        <w:rPr>
          <w:b/>
        </w:rPr>
        <w:t>consequence</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spacing w:line="336" w:lineRule="auto" w:after="180"/>
      </w:pPr>
      <w:r>
        <w:rPr>
          <w:b w:val="0"/>
        </w:rPr>
        <w:t xml:space="preserve">A classifier </w:t>
      </w:r>
      <w:r>
        <w:rPr>
          <w:b/>
        </w:rPr>
        <w:t>score</w:t>
      </w:r>
      <w:r>
        <w:rPr>
          <w:b w:val="0"/>
        </w:rPr>
        <w:t xml:space="preserve"> is not automatically a probability. Declare blocked positive and predict blocked when </w:t>
      </w:r>
      <w:r>
        <w:rPr>
          <w:b/>
        </w:rPr>
        <w:t>score</w:t>
      </w:r>
      <w:r>
        <w:rPr>
          <w:b w:val="0"/>
        </w:rPr>
        <w:t xml:space="preserve"> is at least the </w:t>
      </w:r>
      <w:r>
        <w:rPr>
          <w:b/>
        </w:rPr>
        <w:t>threshold</w:t>
      </w:r>
      <w:r>
        <w:rPr>
          <w:b w:val="0"/>
        </w:rPr>
        <w:t>. Changing this boundary changes decisions without necessarily re</w:t>
      </w:r>
      <w:r>
        <w:rPr>
          <w:b/>
        </w:rPr>
        <w:t>training</w:t>
      </w:r>
      <w:r>
        <w:rPr>
          <w:b w:val="0"/>
        </w:rPr>
        <w:t xml:space="preserve"> the model.</w:t>
      </w:r>
    </w:p>
    <w:p>
      <w:pPr>
        <w:spacing w:line="336" w:lineRule="auto" w:after="180"/>
      </w:pPr>
      <w:r>
        <w:rPr>
          <w:b w:val="0"/>
        </w:rPr>
        <w:t xml:space="preserve">Select it using development </w:t>
      </w:r>
      <w:r>
        <w:rPr>
          <w:b/>
        </w:rPr>
        <w:t>evidence</w:t>
      </w:r>
      <w:r>
        <w:rPr>
          <w:b w:val="0"/>
        </w:rPr>
        <w:t xml:space="preserve"> and a task-relevant rule, not final-test answers.</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threshold</w:t>
      </w:r>
      <w:r>
        <w:rPr>
          <w:b w:val="0"/>
        </w:rPr>
        <w:t xml:space="preserve">s and </w:t>
      </w:r>
      <w:r>
        <w:rPr>
          <w:b/>
        </w:rPr>
        <w:t>consequence</w:t>
      </w:r>
      <w:r>
        <w:rPr>
          <w:b w:val="0"/>
        </w:rPr>
        <w:t>s.</w:t>
      </w:r>
    </w:p>
    <w:p>
      <w:pPr>
        <w:pStyle w:val="Heading1"/>
      </w:pPr>
      <w:r>
        <w:t>03. See how it works</w:t>
      </w:r>
    </w:p>
    <w:p>
      <w:r>
        <w:t>Follow the mechanism for Metrics Match Consequences. Connect each labelled input, deciding step and result.</w:t>
      </w:r>
    </w:p>
    <w:p>
      <w:pPr>
        <w:spacing w:line="336" w:lineRule="auto" w:after="180"/>
      </w:pPr>
      <w:r>
        <w:rPr>
          <w:b/>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5 machine-learning flow stage 1"/>
            <wp:cNvGraphicFramePr>
              <a:graphicFrameLocks noChangeAspect="1"/>
            </wp:cNvGraphicFramePr>
            <a:graphic>
              <a:graphicData uri="http://schemas.openxmlformats.org/drawingml/2006/picture">
                <pic:pic>
                  <pic:nvPicPr>
                    <pic:cNvPr id="0" name="a6ea590c05ca7614bfbca93fc6e593f1cb06d9ab08808b147f2f1b4e5de7d2dc.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5 machine-learning flow stage 2"/>
            <wp:cNvGraphicFramePr>
              <a:graphicFrameLocks noChangeAspect="1"/>
            </wp:cNvGraphicFramePr>
            <a:graphic>
              <a:graphicData uri="http://schemas.openxmlformats.org/drawingml/2006/picture">
                <pic:pic>
                  <pic:nvPicPr>
                    <pic:cNvPr id="0" name="60bdea16c4ffd3343ccc938b26fd0e9c8782c21493b03981fdd6480ab5d1557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5 machine-learning flow stage 3"/>
            <wp:cNvGraphicFramePr>
              <a:graphicFrameLocks noChangeAspect="1"/>
            </wp:cNvGraphicFramePr>
            <a:graphic>
              <a:graphicData uri="http://schemas.openxmlformats.org/drawingml/2006/picture">
                <pic:pic>
                  <pic:nvPicPr>
                    <pic:cNvPr id="0" name="af37ea8f40376070499d43be5effb669bbc02642a43bc591a0212dd4d0184e90.png"/>
                    <pic:cNvPicPr/>
                  </pic:nvPicPr>
                  <pic:blipFill>
                    <a:blip r:embed="rId12"/>
                    <a:stretch>
                      <a:fillRect/>
                    </a:stretch>
                  </pic:blipFill>
                  <pic:spPr>
                    <a:xfrm>
                      <a:off x="0" y="0"/>
                      <a:ext cx="5237018" cy="3200400"/>
                    </a:xfrm>
                    <a:prstGeom prst="rect"/>
                  </pic:spPr>
                </pic:pic>
              </a:graphicData>
            </a:graphic>
          </wp:inline>
        </w:drawing>
      </w:r>
    </w:p>
    <w:p>
      <w:pPr>
        <w:pStyle w:val="Heading3"/>
      </w:pPr>
      <w:r>
        <w:t>Question to explain</w:t>
      </w:r>
    </w:p>
    <w:p>
      <w:pPr>
        <w:spacing w:line="336" w:lineRule="auto" w:after="180"/>
        <w:shd w:fill="F5F1FB"/>
      </w:pPr>
      <w:r>
        <w:rPr>
          <w:b w:val="0"/>
        </w:rPr>
        <w:t>QUESTION  Select metrics for screening, recommendation, and forecasting tasks.</w:t>
      </w:r>
    </w:p>
    <w:p>
      <w:pPr>
        <w:spacing w:line="336" w:lineRule="auto" w:after="180"/>
      </w:pPr>
      <w:r>
        <w:rPr>
          <w:b w:val="0"/>
        </w:rPr>
        <w:t xml:space="preserve">MODEL IDEA  Metric choice depends on intended use, the positive class, who is affected, and the </w:t>
      </w:r>
      <w:r>
        <w:rPr>
          <w:b/>
        </w:rPr>
        <w:t>consequence</w:t>
      </w:r>
      <w:r>
        <w:rPr>
          <w:b w:val="0"/>
        </w:rPr>
        <w:t>s of each error.</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UNDER THE HOOD  Screening task treats missed positives as costly, so emphasize recall and human follow-up. Recommendation task may track precision among shown items plus user benefit.</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spacing w:line="336" w:lineRule="auto" w:after="180"/>
      </w:pPr>
      <w:r>
        <w:rPr>
          <w:b w:val="0"/>
        </w:rPr>
        <w:t xml:space="preserve">Six records have </w:t>
      </w:r>
      <w:r>
        <w:rPr>
          <w:b/>
        </w:rPr>
        <w:t>score</w:t>
      </w:r>
      <w:r>
        <w:rPr>
          <w:b w:val="0"/>
        </w:rPr>
        <w:t xml:space="preserve">/reference pairs A .9/blocked, B .7/clear, C .6/blocked, D .4/blocked, E .3/clear, F .1/clear. At </w:t>
      </w:r>
      <w:r>
        <w:rPr>
          <w:b/>
        </w:rPr>
        <w:t>threshold</w:t>
      </w:r>
      <w:r>
        <w:rPr>
          <w:b w:val="0"/>
        </w:rPr>
        <w:t xml:space="preserve"> .5, TP=2, FP=1, FN=1, TN=2. At .3, TP=3, FP=2, FN=0, TN=1.</w:t>
      </w:r>
    </w:p>
    <w:p>
      <w:pPr>
        <w:spacing w:line="336" w:lineRule="auto" w:after="180"/>
      </w:pPr>
      <w:r>
        <w:rPr>
          <w:b w:val="0"/>
        </w:rPr>
        <w:t>Equality is positive, so E is flagged at .3.</w:t>
      </w:r>
    </w:p>
    <w:p>
      <w:r>
        <w:rPr>
          <w:rFonts w:ascii="Courier New" w:hAnsi="Courier New"/>
          <w:sz w:val="18"/>
        </w:rPr>
        <w:t>scores = [0.9, 0.7, 0.6, 0.4, 0.3, 0.1]</w:t>
        <w:br/>
        <w:t>actual = [True, False, True, True, False, False]</w:t>
        <w:br/>
        <w:t>for threshold in [0.5, 0.3]:</w:t>
        <w:br/>
        <w:t xml:space="preserve">    predicted = [s &gt;= threshold for s in scores]</w:t>
        <w:br/>
        <w:t xml:space="preserve">    fp = sum(p and not a for p, a in zip(predicted, actual))</w:t>
        <w:br/>
        <w:t xml:space="preserve">    fn = sum(not p and a for p, a in zip(predicted, actual))</w:t>
        <w:br/>
        <w:t xml:space="preserve">    print(threshold, fp, fn, fp + 4 * fn)</w:t>
        <w:br/>
        <w:t># Output rows: 0.5 1 1 5, then 0.3 2 0 2.</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Metrics Match Consequences. Identify the detail that changes the conclusion.</w:t>
      </w:r>
    </w:p>
    <w:p>
      <w:pPr>
        <w:spacing w:line="336" w:lineRule="auto" w:after="180"/>
      </w:pPr>
      <w:r>
        <w:rPr>
          <w:b/>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5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5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5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5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pStyle w:val="Heading3"/>
      </w:pPr>
      <w:r>
        <w:t>Keep this boundary clear</w:t>
      </w:r>
    </w:p>
    <w:p>
      <w:pPr>
        <w:spacing w:line="336" w:lineRule="auto" w:after="180"/>
        <w:shd w:fill="FFF5E6"/>
      </w:pPr>
      <w:r>
        <w:rPr>
          <w:b w:val="0"/>
        </w:rPr>
        <w:t xml:space="preserve">BOUNDARY  Value close to a </w:t>
      </w:r>
      <w:r>
        <w:rPr>
          <w:b/>
        </w:rPr>
        <w:t>threshold</w:t>
      </w:r>
      <w:r>
        <w:rPr>
          <w:b w:val="0"/>
        </w:rPr>
        <w:t xml:space="preserve">,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spacing w:line="336" w:lineRule="auto" w:after="180"/>
        <w:shd w:fill="FFF5E6"/>
      </w:pPr>
      <w:r>
        <w:rPr>
          <w:b w:val="0"/>
        </w:rPr>
        <w:t>RELEASE RULE  Passing one case never proves generalization. Predefine expected behavior for all four categories.</w:t>
      </w:r>
    </w:p>
    <w:p>
      <w:pPr>
        <w:spacing w:line="336" w:lineRule="auto" w:after="180"/>
        <w:shd w:fill="F5F1FB"/>
      </w:pPr>
      <w:r>
        <w:rPr>
          <w:b w:val="0"/>
        </w:rPr>
        <w:t>Which case most threatens today's claim, and why?</w:t>
      </w:r>
    </w:p>
    <w:p>
      <w:pPr>
        <w:pStyle w:val="Heading3"/>
      </w:pPr>
      <w:r>
        <w:t>Change one thing in the pictured case</w:t>
      </w:r>
    </w:p>
    <w:p>
      <w:pPr>
        <w:pStyle w:val="Heading3"/>
      </w:pPr>
      <w:r>
        <w:t>Change one thing</w:t>
      </w:r>
    </w:p>
    <w:p>
      <w:pPr>
        <w:spacing w:line="336" w:lineRule="auto" w:after="180"/>
        <w:shd w:fill="F5F1FB"/>
      </w:pPr>
      <w:r>
        <w:rPr>
          <w:b w:val="0"/>
        </w:rPr>
        <w:t>Change: Miss and false-alarm costs swap to1 and 5.</w:t>
      </w:r>
    </w:p>
    <w:p>
      <w:pPr>
        <w:pStyle w:val="Heading3"/>
      </w:pPr>
      <w:r>
        <w:t>Predicted result</w:t>
      </w:r>
    </w:p>
    <w:p>
      <w:pPr>
        <w:spacing w:line="336" w:lineRule="auto" w:after="180"/>
        <w:shd w:fill="F1F6FC"/>
      </w:pPr>
      <w:r>
        <w:rPr>
          <w:b/>
        </w:rPr>
        <w:t>Prediction</w:t>
      </w:r>
      <w:r>
        <w:rPr>
          <w:b w:val="0"/>
        </w:rPr>
        <w:t xml:space="preserve">: </w:t>
      </w:r>
      <w:r>
        <w:rPr>
          <w:b/>
        </w:rPr>
        <w:t>Threshold</w:t>
      </w:r>
      <w:r>
        <w:rPr>
          <w:b w:val="0"/>
        </w:rPr>
        <w:t xml:space="preserve">0.7 costs1 while0.4 costs5; preferred </w:t>
      </w:r>
      <w:r>
        <w:rPr>
          <w:b/>
        </w:rPr>
        <w:t>threshold</w:t>
      </w:r>
      <w:r>
        <w:rPr>
          <w:b w:val="0"/>
        </w:rPr>
        <w:t xml:space="preserve"> switches.</w:t>
      </w:r>
    </w:p>
    <w:p>
      <w:pPr>
        <w:pStyle w:val="Heading3"/>
      </w:pPr>
      <w:r>
        <w:t>Why the result follows</w:t>
      </w:r>
    </w:p>
    <w:p>
      <w:pPr>
        <w:spacing w:line="336" w:lineRule="auto" w:after="180"/>
        <w:shd w:fill="F1F6FC"/>
      </w:pPr>
      <w:r>
        <w:rPr>
          <w:b w:val="0"/>
        </w:rPr>
        <w:t xml:space="preserve">Reason: Metric choice encodes the declared </w:t>
      </w:r>
      <w:r>
        <w:rPr>
          <w:b/>
        </w:rPr>
        <w:t>consequence</w:t>
      </w:r>
      <w:r>
        <w:rPr>
          <w:b w:val="0"/>
        </w:rPr>
        <w:t xml:space="preserve">s, not a universal best </w:t>
      </w:r>
      <w:r>
        <w:rPr>
          <w:b/>
        </w:rPr>
        <w:t>threshold</w:t>
      </w:r>
      <w:r>
        <w:rPr>
          <w:b w:val="0"/>
        </w:rPr>
        <w:t>.</w:t>
      </w:r>
    </w:p>
    <w:p>
      <w:pPr>
        <w:pStyle w:val="Heading1"/>
      </w:pPr>
      <w:r>
        <w:t>05. Words that unlock the idea</w:t>
      </w:r>
    </w:p>
    <w:p>
      <w:r>
        <w:t>Use the vocabulary of Metrics Match Consequences to explain a concrete decision, rather than only memorising definitions.</w:t>
      </w:r>
    </w:p>
    <w:p>
      <w:pPr>
        <w:spacing w:line="336" w:lineRule="auto" w:after="180"/>
      </w:pPr>
      <w:r>
        <w:rPr>
          <w:b/>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consequence, real effect of a prediction error"/>
            <wp:cNvGraphicFramePr>
              <a:graphicFrameLocks noChangeAspect="1"/>
            </wp:cNvGraphicFramePr>
            <a:graphic>
              <a:graphicData uri="http://schemas.openxmlformats.org/drawingml/2006/picture">
                <pic:pic>
                  <pic:nvPicPr>
                    <pic:cNvPr id="0" name="b600538bc12f2ad856a72c8e1fcd27f03725fe0484db17c34e747918b896e3be.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score boundary for a class decision"/>
            <wp:cNvGraphicFramePr>
              <a:graphicFrameLocks noChangeAspect="1"/>
            </wp:cNvGraphicFramePr>
            <a:graphic>
              <a:graphicData uri="http://schemas.openxmlformats.org/drawingml/2006/picture">
                <pic:pic>
                  <pic:nvPicPr>
                    <pic:cNvPr id="0" name="1e6216dd75e1b5e129ce72e869f0865aa7783558260326b8a8aafb0944bc0bce.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cost matrix, relative impact assigned to error types"/>
            <wp:cNvGraphicFramePr>
              <a:graphicFrameLocks noChangeAspect="1"/>
            </wp:cNvGraphicFramePr>
            <a:graphic>
              <a:graphicData uri="http://schemas.openxmlformats.org/drawingml/2006/picture">
                <pic:pic>
                  <pic:nvPicPr>
                    <pic:cNvPr id="0" name="865f1a01810cf654598a87f89dac28a7aeb9f477900131f4731d2fa9dcc5c783.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metric suite, multiple measures covering distinct concerns"/>
            <wp:cNvGraphicFramePr>
              <a:graphicFrameLocks noChangeAspect="1"/>
            </wp:cNvGraphicFramePr>
            <a:graphic>
              <a:graphicData uri="http://schemas.openxmlformats.org/drawingml/2006/picture">
                <pic:pic>
                  <pic:nvPicPr>
                    <pic:cNvPr id="0" name="d0284ad8e4d94fb2fec214e566af0e2807d4a23a5d0c74a59734e9959ec35800.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consequence</w:t>
            </w:r>
          </w:p>
        </w:tc>
        <w:tc>
          <w:tcPr>
            <w:tcW w:type="dxa" w:w="3408"/>
          </w:tcPr>
          <w:p>
            <w:r>
              <w:t>real effect of a prediction error</w:t>
            </w:r>
          </w:p>
        </w:tc>
        <w:tc>
          <w:tcPr>
            <w:tcW w:type="dxa" w:w="3408"/>
          </w:tcPr>
          <w:p>
            <w:r/>
          </w:p>
        </w:tc>
      </w:tr>
      <w:tr>
        <w:tc>
          <w:tcPr>
            <w:tcW w:type="dxa" w:w="3408"/>
          </w:tcPr>
          <w:p>
            <w:r>
              <w:t>threshold</w:t>
            </w:r>
          </w:p>
        </w:tc>
        <w:tc>
          <w:tcPr>
            <w:tcW w:type="dxa" w:w="3408"/>
          </w:tcPr>
          <w:p>
            <w:r>
              <w:t>score boundary for a class decision</w:t>
            </w:r>
          </w:p>
        </w:tc>
        <w:tc>
          <w:tcPr>
            <w:tcW w:type="dxa" w:w="3408"/>
          </w:tcPr>
          <w:p>
            <w:r/>
          </w:p>
        </w:tc>
      </w:tr>
      <w:tr>
        <w:tc>
          <w:tcPr>
            <w:tcW w:type="dxa" w:w="3408"/>
          </w:tcPr>
          <w:p>
            <w:r>
              <w:t>cost matrix</w:t>
            </w:r>
          </w:p>
        </w:tc>
        <w:tc>
          <w:tcPr>
            <w:tcW w:type="dxa" w:w="3408"/>
          </w:tcPr>
          <w:p>
            <w:r>
              <w:t>relative impact assigned to error types</w:t>
            </w:r>
          </w:p>
        </w:tc>
        <w:tc>
          <w:tcPr>
            <w:tcW w:type="dxa" w:w="3408"/>
          </w:tcPr>
          <w:p>
            <w:r/>
          </w:p>
        </w:tc>
      </w:tr>
      <w:tr>
        <w:tc>
          <w:tcPr>
            <w:tcW w:type="dxa" w:w="3408"/>
          </w:tcPr>
          <w:p>
            <w:r>
              <w:t>metric suite</w:t>
            </w:r>
          </w:p>
        </w:tc>
        <w:tc>
          <w:tcPr>
            <w:tcW w:type="dxa" w:w="3408"/>
          </w:tcPr>
          <w:p>
            <w:r>
              <w:t>multiple measures covering distinct concerns</w:t>
            </w:r>
          </w:p>
        </w:tc>
        <w:tc>
          <w:tcPr>
            <w:tcW w:type="dxa" w:w="3408"/>
          </w:tcPr>
          <w:p>
            <w:r/>
          </w:p>
        </w:tc>
      </w:tr>
    </w:tbl>
    <w:p>
      <w:pPr>
        <w:spacing w:line="336" w:lineRule="auto" w:after="180"/>
        <w:shd w:fill="FFF5E6"/>
      </w:pPr>
      <w:r>
        <w:rPr>
          <w:b w:val="0"/>
        </w:rPr>
        <w:t>MISCONCEPTION TO REPAIR  The same highest-accuracy metric should choose every model.</w:t>
      </w:r>
    </w:p>
    <w:p>
      <w:pPr>
        <w:spacing w:line="336" w:lineRule="auto" w:after="180"/>
      </w:pPr>
      <w:r>
        <w:rPr>
          <w:b w:val="0"/>
        </w:rP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Score</w:t>
            </w:r>
          </w:p>
        </w:tc>
        <w:tc>
          <w:tcPr>
            <w:tcW w:type="dxa" w:w="5112"/>
          </w:tcPr>
          <w:p>
            <w:r>
              <w:t>A model output used to rank or decide</w:t>
            </w:r>
          </w:p>
        </w:tc>
      </w:tr>
      <w:tr>
        <w:tc>
          <w:tcPr>
            <w:tcW w:type="dxa" w:w="5112"/>
          </w:tcPr>
          <w:p>
            <w:r>
              <w:t>Threshold</w:t>
            </w:r>
          </w:p>
        </w:tc>
        <w:tc>
          <w:tcPr>
            <w:tcW w:type="dxa" w:w="5112"/>
          </w:tcPr>
          <w:p>
            <w:r>
              <w:t>A boundary that converts a score to a label</w:t>
            </w:r>
          </w:p>
        </w:tc>
      </w:tr>
      <w:tr>
        <w:tc>
          <w:tcPr>
            <w:tcW w:type="dxa" w:w="5112"/>
          </w:tcPr>
          <w:p>
            <w:r>
              <w:t>False alarm</w:t>
            </w:r>
          </w:p>
        </w:tc>
        <w:tc>
          <w:tcPr>
            <w:tcW w:type="dxa" w:w="5112"/>
          </w:tcPr>
          <w:p>
            <w:r>
              <w:t>A positive prediction for a negative reference</w:t>
            </w:r>
          </w:p>
        </w:tc>
      </w:tr>
      <w:tr>
        <w:tc>
          <w:tcPr>
            <w:tcW w:type="dxa" w:w="5112"/>
          </w:tcPr>
          <w:p>
            <w:r>
              <w:t>Cost rule</w:t>
            </w:r>
          </w:p>
        </w:tc>
        <w:tc>
          <w:tcPr>
            <w:tcW w:type="dxa" w:w="5112"/>
          </w:tcPr>
          <w:p>
            <w:r>
              <w:t>A declared way to value different mistakes</w:t>
            </w:r>
          </w:p>
        </w:tc>
      </w:tr>
    </w:tbl>
    <w:p>
      <w:pPr>
        <w:pStyle w:val="Heading1"/>
      </w:pPr>
      <w:r>
        <w:t>06. Follow a worked example</w:t>
      </w:r>
    </w:p>
    <w:p>
      <w:r>
        <w:t>Follow the worked trace for Metrics Match Consequences, predict a step, then compare with its explanation.</w:t>
      </w:r>
    </w:p>
    <w:p>
      <w:pPr>
        <w:spacing w:line="336" w:lineRule="auto" w:after="180"/>
      </w:pPr>
      <w:r>
        <w:rPr>
          <w:b/>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r>
        <w:drawing>
          <wp:inline xmlns:a="http://schemas.openxmlformats.org/drawingml/2006/main" xmlns:pic="http://schemas.openxmlformats.org/drawingml/2006/picture">
            <wp:extent cx="5486400" cy="2523744"/>
            <wp:docPr id="14" name="Picture 14" descr="Four-step worked evidence for Week 25: Metrics Match Consequences"/>
            <wp:cNvGraphicFramePr>
              <a:graphicFrameLocks noChangeAspect="1"/>
            </wp:cNvGraphicFramePr>
            <a:graphic>
              <a:graphicData uri="http://schemas.openxmlformats.org/drawingml/2006/picture">
                <pic:pic>
                  <pic:nvPicPr>
                    <pic:cNvPr id="0" name="e46049b31e141d73d5a62e3b0af71998104994c3f82567f7d900721ae392b354.png"/>
                    <pic:cNvPicPr/>
                  </pic:nvPicPr>
                  <pic:blipFill>
                    <a:blip r:embed="rId21"/>
                    <a:stretch>
                      <a:fillRect/>
                    </a:stretch>
                  </pic:blipFill>
                  <pic:spPr>
                    <a:xfrm>
                      <a:off x="0" y="0"/>
                      <a:ext cx="5486400" cy="2523744"/>
                    </a:xfrm>
                    <a:prstGeom prst="rect"/>
                  </pic:spPr>
                </pic:pic>
              </a:graphicData>
            </a:graphic>
          </wp:inline>
        </w:drawing>
      </w:r>
    </w:p>
    <w:p>
      <w:pPr>
        <w:pStyle w:val="Heading3"/>
      </w:pPr>
      <w:r>
        <w:t>Step 1</w:t>
      </w:r>
    </w:p>
    <w:p>
      <w:pPr>
        <w:spacing w:line="336" w:lineRule="auto" w:after="180"/>
        <w:shd w:fill="F4F9FC"/>
      </w:pPr>
      <w:r>
        <w:rPr>
          <w:b w:val="0"/>
        </w:rPr>
        <w:t>STEP 1  Screening task treats missed positives as costly, so emphasize recall and human follow-up.</w:t>
      </w:r>
    </w:p>
    <w:p>
      <w:pPr>
        <w:pStyle w:val="Heading3"/>
      </w:pPr>
      <w:r>
        <w:t>Step 2</w:t>
      </w:r>
    </w:p>
    <w:p>
      <w:pPr>
        <w:spacing w:line="336" w:lineRule="auto" w:after="180"/>
        <w:shd w:fill="F4F9FC"/>
      </w:pPr>
      <w:r>
        <w:rPr>
          <w:b w:val="0"/>
        </w:rPr>
        <w:t>STEP 2  Recommendation task may track precision among shown items plus user benefit.</w:t>
      </w:r>
    </w:p>
    <w:p>
      <w:pPr>
        <w:pStyle w:val="Heading3"/>
      </w:pPr>
      <w:r>
        <w:t>Step 3</w:t>
      </w:r>
    </w:p>
    <w:p>
      <w:pPr>
        <w:spacing w:line="336" w:lineRule="auto" w:after="180"/>
        <w:shd w:fill="F4F9FC"/>
      </w:pPr>
      <w:r>
        <w:rPr>
          <w:b w:val="0"/>
        </w:rPr>
        <w:t>STEP 3  Height forecast uses MAE in centimeters and residual slices.</w:t>
      </w:r>
    </w:p>
    <w:p>
      <w:pPr>
        <w:pStyle w:val="Heading3"/>
      </w:pPr>
      <w:r>
        <w:t>Step 4</w:t>
      </w:r>
    </w:p>
    <w:p>
      <w:pPr>
        <w:spacing w:line="336" w:lineRule="auto" w:after="180"/>
        <w:shd w:fill="F4F9FC"/>
      </w:pPr>
      <w:r>
        <w:rPr>
          <w:b w:val="0"/>
        </w:rPr>
        <w:t xml:space="preserve">STEP 4  No metric replaces a written </w:t>
      </w:r>
      <w:r>
        <w:rPr>
          <w:b/>
        </w:rPr>
        <w:t>consequence</w:t>
      </w:r>
      <w:r>
        <w:rPr>
          <w:b w:val="0"/>
        </w:rPr>
        <w:t xml:space="preserve"> analysis and subgroup review.</w:t>
      </w:r>
    </w:p>
    <w:p>
      <w:pPr>
        <w:spacing w:line="336" w:lineRule="auto" w:after="180"/>
        <w:shd w:fill="EDF7F3"/>
      </w:pPr>
      <w:r>
        <w:rPr>
          <w:b w:val="0"/>
        </w:rPr>
        <w:t xml:space="preserve">CHECK  Verify the denominator, unit, split, class definition, and data version before interpreting a </w:t>
      </w:r>
      <w:r>
        <w:rPr>
          <w:b/>
        </w:rPr>
        <w:t>score</w:t>
      </w:r>
      <w:r>
        <w:rPr>
          <w:b w:val="0"/>
        </w:rPr>
        <w:t>.</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Thresholds and consequences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Threshold .5</w:t>
            </w:r>
          </w:p>
        </w:tc>
        <w:tc>
          <w:tcPr>
            <w:tcW w:type="dxa" w:w="3408"/>
          </w:tcPr>
          <w:p>
            <w:r>
              <w:t>One false alarm one miss</w:t>
            </w:r>
          </w:p>
        </w:tc>
        <w:tc>
          <w:tcPr>
            <w:tcW w:type="dxa" w:w="3408"/>
          </w:tcPr>
          <w:p>
            <w:r>
              <w:t>Four of six correct</w:t>
            </w:r>
          </w:p>
        </w:tc>
      </w:tr>
      <w:tr>
        <w:tc>
          <w:tcPr>
            <w:tcW w:type="dxa" w:w="3408"/>
          </w:tcPr>
          <w:p>
            <w:r>
              <w:t>Threshold .3</w:t>
            </w:r>
          </w:p>
        </w:tc>
        <w:tc>
          <w:tcPr>
            <w:tcW w:type="dxa" w:w="3408"/>
          </w:tcPr>
          <w:p>
            <w:r>
              <w:t>Two false alarms no misses</w:t>
            </w:r>
          </w:p>
        </w:tc>
        <w:tc>
          <w:tcPr>
            <w:tcW w:type="dxa" w:w="3408"/>
          </w:tcPr>
          <w:p>
            <w:r>
              <w:t>Four of six correct</w:t>
            </w:r>
          </w:p>
        </w:tc>
      </w:tr>
      <w:tr>
        <w:tc>
          <w:tcPr>
            <w:tcW w:type="dxa" w:w="3408"/>
          </w:tcPr>
          <w:p>
            <w:r>
              <w:t>Decision rule</w:t>
            </w:r>
          </w:p>
        </w:tc>
        <w:tc>
          <w:tcPr>
            <w:tcW w:type="dxa" w:w="3408"/>
          </w:tcPr>
          <w:p>
            <w:r>
              <w:t>Include equality</w:t>
            </w:r>
          </w:p>
        </w:tc>
        <w:tc>
          <w:tcPr>
            <w:tcW w:type="dxa" w:w="3408"/>
          </w:tcPr>
          <w:p>
            <w:r>
              <w:t>Record before evaluation</w:t>
            </w:r>
          </w:p>
        </w:tc>
      </w:tr>
    </w:tbl>
    <w:p>
      <w:r>
        <w:t>Lowering the threshold here finds D but adds E as a false alarm. The two accuracies are equal while consequences differ. Precision is 2/3 at .5 and 3/5 at .3; recall rises from 2/3 to 1. This behavior follows these fixed scores and records, not a promise of future performance.</w:t>
      </w:r>
    </w:p>
    <w:p>
      <w:pPr>
        <w:pStyle w:val="Heading3"/>
      </w:pPr>
      <w:r>
        <w:t>Give TP, FP, FN, TN at both thresholds.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Metrics Match Consequences</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The facts we will use</w:t>
      </w:r>
    </w:p>
    <w:p>
      <w:pPr>
        <w:pStyle w:val="Heading3"/>
      </w:pPr>
      <w:r>
        <w:t>Supplied facts</w:t>
      </w:r>
    </w:p>
    <w:p>
      <w:pPr>
        <w:spacing w:line="336" w:lineRule="auto" w:after="180"/>
        <w:shd w:fill="F1F6FC"/>
      </w:pP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Metrics Match Consequences. Threshold0.7: TP 1, FN 1, FP 0, TN 2: cost5.. Threshold0.4: TP 2, FN 0, FP 1, TN 1: cost1.. Choose for stated costs: Threshold0.4 has smaller validation cost on these four cases."/>
            <wp:cNvGraphicFramePr>
              <a:graphicFrameLocks noChangeAspect="1"/>
            </wp:cNvGraphicFramePr>
            <a:graphic>
              <a:graphicData uri="http://schemas.openxmlformats.org/drawingml/2006/picture">
                <pic:pic>
                  <pic:nvPicPr>
                    <pic:cNvPr id="0" name="academy-visual-ai-4-25.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Threshold0.7</w:t>
            </w:r>
          </w:p>
        </w:tc>
        <w:tc>
          <w:tcPr>
            <w:tcW w:type="dxa" w:w="5112"/>
          </w:tcPr>
          <w:p>
            <w:r>
              <w:t>TP 1, FN 1, FP 0, TN 2: cost5.</w:t>
            </w:r>
          </w:p>
        </w:tc>
      </w:tr>
      <w:tr>
        <w:tc>
          <w:tcPr>
            <w:tcW w:type="dxa" w:w="5112"/>
          </w:tcPr>
          <w:p>
            <w:r>
              <w:t>2. Threshold0.4</w:t>
            </w:r>
          </w:p>
        </w:tc>
        <w:tc>
          <w:tcPr>
            <w:tcW w:type="dxa" w:w="5112"/>
          </w:tcPr>
          <w:p>
            <w:r>
              <w:t>TP 2, FN 0, FP 1, TN 1: cost1.</w:t>
            </w:r>
          </w:p>
        </w:tc>
      </w:tr>
      <w:tr>
        <w:tc>
          <w:tcPr>
            <w:tcW w:type="dxa" w:w="5112"/>
          </w:tcPr>
          <w:p>
            <w:r>
              <w:t>3. Choose for stated costs</w:t>
            </w:r>
          </w:p>
        </w:tc>
        <w:tc>
          <w:tcPr>
            <w:tcW w:type="dxa" w:w="5112"/>
          </w:tcPr>
          <w:p>
            <w:r>
              <w:t>Threshold0.4 has smaller validation cost on these four cases.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Toy costs illustrate decision design; real use needs agreed </w:t>
      </w:r>
      <w:r>
        <w:rPr>
          <w:b/>
        </w:rPr>
        <w:t>consequence</w:t>
      </w:r>
      <w:r>
        <w:rPr>
          <w:b w:val="0"/>
        </w:rPr>
        <w:t>s, review capacity and fresh evaluation.</w:t>
      </w:r>
    </w:p>
    <w:p>
      <w:pPr>
        <w:pStyle w:val="Heading3"/>
      </w:pPr>
      <w:r>
        <w:t>Keep the stated limit</w:t>
      </w:r>
    </w:p>
    <w:p>
      <w:pPr>
        <w:spacing w:line="336" w:lineRule="auto" w:after="180"/>
        <w:shd w:fill="FFF5E6"/>
      </w:pPr>
      <w:r>
        <w:rPr>
          <w:b w:val="0"/>
        </w:rPr>
        <w:t xml:space="preserve">Read the labelled picture: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Miss and false-alarm costs swap to1 and 5. Predict the result before checking the explanation. What remains the same?</w:t>
      </w:r>
    </w:p>
    <w:p>
      <w:pPr>
        <w:pStyle w:val="Heading1"/>
      </w:pPr>
      <w:r>
        <w:t>07. Find and repair a mistake</w:t>
      </w:r>
    </w:p>
    <w:p>
      <w:r>
        <w:t>Find the unsupported step in the Metrics Match Consequences claim and explain a repair using the supplied evidence.</w:t>
      </w:r>
    </w:p>
    <w:p>
      <w:pPr>
        <w:pStyle w:val="Heading3"/>
      </w:pPr>
      <w:r>
        <w:t>Find the first error</w:t>
      </w:r>
    </w:p>
    <w:p>
      <w:pPr>
        <w:spacing w:line="336" w:lineRule="auto" w:after="180"/>
        <w:shd w:fill="FFF5E6"/>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5"/>
            <wp:cNvGraphicFramePr>
              <a:graphicFrameLocks noChangeAspect="1"/>
            </wp:cNvGraphicFramePr>
            <a:graphic>
              <a:graphicData uri="http://schemas.openxmlformats.org/drawingml/2006/picture">
                <pic:pic>
                  <pic:nvPicPr>
                    <pic:cNvPr id="0" name="9b64bb80f498ffd176422685e6910e326d77b8aac0bd708e13564e5a74204f0d.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spacing w:line="336" w:lineRule="auto" w:after="180"/>
        <w:shd w:fill="FFF5E6"/>
      </w:pPr>
      <w:r>
        <w:rPr>
          <w:b w:val="0"/>
        </w:rPr>
        <w:t>CLAIM TO CHALLENGE  The same highest-accuracy metric should choose every model.</w:t>
      </w:r>
    </w:p>
    <w:p>
      <w:pPr>
        <w:spacing w:line="336" w:lineRule="auto" w:after="180"/>
      </w:pPr>
      <w:r>
        <w:rPr>
          <w:b w:val="0"/>
        </w:rPr>
        <w:t>Diagnose one cause and name the cleanest next experiment:</w:t>
      </w:r>
    </w:p>
    <w:p>
      <w:pPr>
        <w:pStyle w:val="Heading3"/>
      </w:pPr>
      <w:r>
        <w:t>A closer explanation</w:t>
      </w:r>
    </w:p>
    <w:p>
      <w:pPr>
        <w:spacing w:line="336" w:lineRule="auto" w:after="180"/>
      </w:pPr>
      <w:r>
        <w:rPr>
          <w:b w:val="0"/>
        </w:rPr>
        <w:t xml:space="preserve">These invented costs support arithmetic practice, not real robot deployment. Stakeholders must justify actual </w:t>
      </w:r>
      <w:r>
        <w:rPr>
          <w:b/>
        </w:rPr>
        <w:t>consequence</w:t>
      </w:r>
      <w:r>
        <w:rPr>
          <w:b w:val="0"/>
        </w:rPr>
        <w:t>s.</w:t>
      </w:r>
    </w:p>
    <w:p>
      <w:pPr>
        <w:spacing w:line="336" w:lineRule="auto" w:after="180"/>
      </w:pPr>
      <w:r>
        <w:rPr>
          <w:b w:val="0"/>
        </w:rPr>
        <w:t xml:space="preserve">Record every tried </w:t>
      </w:r>
      <w:r>
        <w:rPr>
          <w:b/>
        </w:rPr>
        <w:t>threshold</w:t>
      </w:r>
      <w:r>
        <w:rPr>
          <w:b w:val="0"/>
        </w:rPr>
        <w:t xml:space="preserve"> and retain a separate final test; a </w:t>
      </w:r>
      <w:r>
        <w:rPr>
          <w:b/>
        </w:rPr>
        <w:t>threshold</w:t>
      </w:r>
      <w:r>
        <w:rPr>
          <w:b w:val="0"/>
        </w:rPr>
        <w:t xml:space="preserve"> is part of the selected method.</w:t>
      </w:r>
    </w:p>
    <w:p>
      <w:pPr>
        <w:pStyle w:val="Heading3"/>
      </w:pPr>
      <w:r>
        <w:t>Why not select the threshold with the lowest final-test cost?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Metrics Match Consequences with support, then explain the deciding step in your own words.</w:t>
      </w:r>
    </w:p>
    <w:p>
      <w:pPr>
        <w:spacing w:line="336" w:lineRule="auto" w:after="180"/>
      </w:pPr>
      <w:r>
        <w:rPr>
          <w:b/>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pPr>
        <w:pStyle w:val="Heading3"/>
      </w:pPr>
      <w:r>
        <w:t>Question to explain</w:t>
      </w:r>
    </w:p>
    <w:p>
      <w:pPr>
        <w:spacing w:line="336" w:lineRule="auto" w:after="180"/>
        <w:shd w:fill="F5F1FB"/>
      </w:pPr>
      <w:r>
        <w:rPr>
          <w:b w:val="0"/>
        </w:rPr>
        <w:t xml:space="preserve">QUESTION + intended use + success </w:t>
      </w:r>
      <w:r>
        <w:rPr>
          <w:b/>
        </w:rPr>
        <w:t>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spacing w:line="336" w:lineRule="auto" w:after="180"/>
      </w:pPr>
      <w:r>
        <w:rPr>
          <w:b w:val="0"/>
        </w:rPr>
        <w:t xml:space="preserve">Suppose the classroom cost is one point per </w:t>
      </w:r>
      <w:r>
        <w:rPr>
          <w:b/>
        </w:rPr>
        <w:t>false alarm</w:t>
      </w:r>
      <w:r>
        <w:rPr>
          <w:b w:val="0"/>
        </w:rPr>
        <w:t xml:space="preserve"> and four per miss. Total costs are 5 at .5 and 2 at .3, so .3 wins among these two candidates under this rule.</w:t>
      </w:r>
    </w:p>
    <w:p>
      <w:pPr>
        <w:spacing w:line="336" w:lineRule="auto" w:after="180"/>
      </w:pPr>
      <w:r>
        <w:rPr>
          <w:b w:val="0"/>
        </w:rPr>
        <w:t xml:space="preserve">If </w:t>
      </w:r>
      <w:r>
        <w:rPr>
          <w:b/>
        </w:rPr>
        <w:t>false alarm</w:t>
      </w:r>
      <w:r>
        <w:rPr>
          <w:b w:val="0"/>
        </w:rPr>
        <w:t>s cost four and misses cost one, costs are 5 and 8, reversing the choice.</w:t>
      </w:r>
    </w:p>
    <w:p>
      <w:pPr>
        <w:pStyle w:val="Heading3"/>
      </w:pPr>
      <w:r>
        <w:t>Practise with less help: Count the consequences</w:t>
      </w:r>
    </w:p>
    <w:p>
      <w:pPr>
        <w:spacing w:line="336" w:lineRule="auto" w:after="180"/>
      </w:pPr>
      <w:r>
        <w:rPr>
          <w:b w:val="0"/>
        </w:rPr>
        <w:t>Use workbook W2 for the connected example “</w:t>
      </w:r>
      <w:r>
        <w:rPr>
          <w:b/>
        </w:rPr>
        <w:t>Threshold</w:t>
      </w:r>
      <w:r>
        <w:rPr>
          <w:b w:val="0"/>
        </w:rPr>
        <w:t xml:space="preserve">s and </w:t>
      </w:r>
      <w:r>
        <w:rPr>
          <w:b/>
        </w:rPr>
        <w:t>consequence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Threshold</w:t>
      </w:r>
      <w:r>
        <w:rPr>
          <w:b w:val="0"/>
        </w:rPr>
        <w:t xml:space="preserve">s and </w:t>
      </w:r>
      <w:r>
        <w:rPr>
          <w:b/>
        </w:rPr>
        <w:t>consequence</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Metrics Match Consequences. Record the prediction, actual observation or labelled paper trace, explanation and next test separately.</w:t>
      </w:r>
    </w:p>
    <w:p>
      <w:pPr>
        <w:spacing w:line="336" w:lineRule="auto" w:after="180"/>
      </w:pPr>
      <w:r>
        <w:rPr>
          <w:b/>
        </w:rPr>
        <w:t>EVIDENCE</w:t>
      </w:r>
      <w:r>
        <w:rPr>
          <w:b/>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5"/>
            <wp:cNvGraphicFramePr>
              <a:graphicFrameLocks noChangeAspect="1"/>
            </wp:cNvGraphicFramePr>
            <a:graphic>
              <a:graphicData uri="http://schemas.openxmlformats.org/drawingml/2006/picture">
                <pic:pic>
                  <pic:nvPicPr>
                    <pic:cNvPr id="0" name="e718edb5ff4a90035733b174403d19f460bffcaf112baa3fa737327472ecda8d.png"/>
                    <pic:cNvPicPr/>
                  </pic:nvPicPr>
                  <pic:blipFill>
                    <a:blip r:embed="rId25"/>
                    <a:stretch>
                      <a:fillRect/>
                    </a:stretch>
                  </pic:blipFill>
                  <pic:spPr>
                    <a:xfrm>
                      <a:off x="0" y="0"/>
                      <a:ext cx="5486400" cy="2048256"/>
                    </a:xfrm>
                    <a:prstGeom prst="rect"/>
                  </pic:spPr>
                </pic:pic>
              </a:graphicData>
            </a:graphic>
          </wp:inline>
        </w:drawing>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 xml:space="preserve">2.  Metric Council: map stakeholders and error costs, select a </w:t>
      </w:r>
      <w:r>
        <w:rPr>
          <w:b/>
        </w:rPr>
        <w:t>metric suite</w:t>
      </w:r>
      <w:r>
        <w:rPr>
          <w:b w:val="0"/>
        </w:rPr>
        <w:t>, and defend what each metric cannot show.</w:t>
      </w:r>
    </w:p>
    <w:p>
      <w:pPr>
        <w:spacing w:line="336" w:lineRule="auto" w:after="180"/>
        <w:shd w:fill="F4F9FC"/>
      </w:pPr>
      <w:r>
        <w:rPr>
          <w:b w:val="0"/>
        </w:rPr>
        <w:t>3.  Run one normal, one boundary, one missing,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Metrics Match Consequences. Explain why each step is justified.</w:t>
      </w:r>
    </w:p>
    <w:p>
      <w:pPr>
        <w:spacing w:line="336" w:lineRule="auto" w:after="180"/>
      </w:pPr>
      <w:r>
        <w:rPr>
          <w:b/>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pPr>
        <w:spacing w:line="336" w:lineRule="auto" w:after="180"/>
      </w:pPr>
      <w:r>
        <w:rPr>
          <w:b w:val="0"/>
        </w:rPr>
        <w:t xml:space="preserve">DEFINE  Use all four terms precisely: </w:t>
      </w:r>
      <w:r>
        <w:rPr>
          <w:b/>
        </w:rPr>
        <w:t>consequence</w:t>
      </w:r>
      <w:r>
        <w:rPr>
          <w:b w:val="0"/>
        </w:rPr>
        <w:t xml:space="preserve">, </w:t>
      </w:r>
      <w:r>
        <w:rPr>
          <w:b/>
        </w:rPr>
        <w:t>threshold</w:t>
      </w:r>
      <w:r>
        <w:rPr>
          <w:b w:val="0"/>
        </w:rPr>
        <w:t xml:space="preserve">, </w:t>
      </w:r>
      <w:r>
        <w:rPr>
          <w:b/>
        </w:rPr>
        <w:t>cost matrix</w:t>
      </w:r>
      <w:r>
        <w:rPr>
          <w:b w:val="0"/>
        </w:rPr>
        <w:t xml:space="preserve">, </w:t>
      </w:r>
      <w:r>
        <w:rPr>
          <w:b/>
        </w:rPr>
        <w:t>metric suite</w:t>
      </w:r>
      <w:r>
        <w:rPr>
          <w:b w:val="0"/>
        </w:rPr>
        <w:t>.</w:t>
      </w:r>
    </w:p>
    <w:p>
      <w:pPr>
        <w:spacing w:line="336" w:lineRule="auto" w:after="180"/>
      </w:pPr>
      <w:r>
        <w:rPr>
          <w:b w:val="0"/>
        </w:rPr>
        <w:t xml:space="preserve">CALCULATE  Reproduce the worked </w:t>
      </w:r>
      <w:r>
        <w:rPr>
          <w:b/>
        </w:rPr>
        <w:t>evidence</w:t>
      </w:r>
      <w:r>
        <w:rPr>
          <w:b w:val="0"/>
        </w:rPr>
        <w:t xml:space="preserve"> with units and denominator.</w:t>
      </w:r>
    </w:p>
    <w:p>
      <w:pPr>
        <w:spacing w:line="336" w:lineRule="auto" w:after="180"/>
        <w:shd w:fill="F4F9FC"/>
      </w:pPr>
      <w:r>
        <w:rPr>
          <w:b w:val="0"/>
        </w:rPr>
        <w:t>TRACE  Explain the data, code or decision path.</w:t>
      </w:r>
    </w:p>
    <w:p>
      <w:pPr>
        <w:spacing w:line="336" w:lineRule="auto" w:after="180"/>
        <w:shd w:fill="F4F9FC"/>
      </w:pPr>
      <w:r>
        <w:rPr>
          <w:b w:val="0"/>
        </w:rPr>
        <w:t>DIAGNOSE  The same highest-accuracy metric should choose every model.</w:t>
      </w:r>
    </w:p>
    <w:p>
      <w:pPr>
        <w:spacing w:line="336" w:lineRule="auto" w:after="180"/>
        <w:shd w:fill="F4F9FC"/>
      </w:pPr>
      <w:r>
        <w:rPr>
          <w:b w:val="0"/>
        </w:rPr>
        <w:t>TRANSFER  Solve a fresh dataset or model case.</w:t>
      </w:r>
    </w:p>
    <w:p>
      <w:pPr>
        <w:spacing w:line="336" w:lineRule="auto" w:after="180"/>
      </w:pPr>
      <w:r>
        <w:rPr>
          <w:b w:val="0"/>
        </w:rPr>
        <w:t xml:space="preserve">IMPROVE  Change one cause and rerun fixed </w:t>
      </w:r>
      <w:r>
        <w:rPr>
          <w:b/>
        </w:rPr>
        <w:t>evidence</w:t>
      </w:r>
      <w:r>
        <w:rPr>
          <w:b w:val="0"/>
        </w:rPr>
        <w:t>.</w:t>
      </w:r>
    </w:p>
    <w:p>
      <w:pPr>
        <w:spacing w:line="336" w:lineRule="auto" w:after="180"/>
        <w:shd w:fill="F4F9FC"/>
      </w:pPr>
      <w:r>
        <w:rPr>
          <w:b w:val="0"/>
        </w:rPr>
        <w:t>DEFEND  State intended use, metric, limitation, and human responsibility.</w:t>
      </w:r>
    </w:p>
    <w:p>
      <w:pPr>
        <w:spacing w:line="336" w:lineRule="auto" w:after="180"/>
        <w:shd w:fill="F1F6F8"/>
      </w:pPr>
      <w:r>
        <w:rPr>
          <w:b w:val="0"/>
        </w:rPr>
        <w:t>MASTERY RULE  A coached calculation becomes mastery only after a different case is completed independently.</w:t>
      </w:r>
    </w:p>
    <w:p>
      <w:pPr>
        <w:pStyle w:val="Heading1"/>
      </w:pPr>
      <w:r>
        <w:t>11. Connect your project</w:t>
      </w:r>
    </w:p>
    <w:p>
      <w:r>
        <w:t>Apply this week’s idea to Responsible Plant Classifier. Keep an annotated decision and the evidence supporting it.</w:t>
      </w:r>
    </w:p>
    <w:p>
      <w:pPr>
        <w:spacing w:line="336" w:lineRule="auto" w:after="180"/>
      </w:pPr>
      <w:r>
        <w:rPr>
          <w:b/>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0" name="Picture 20" descr="Responsible Plant Classifier checkpoint for Week 25"/>
            <wp:cNvGraphicFramePr>
              <a:graphicFrameLocks noChangeAspect="1"/>
            </wp:cNvGraphicFramePr>
            <a:graphic>
              <a:graphicData uri="http://schemas.openxmlformats.org/drawingml/2006/picture">
                <pic:pic>
                  <pic:nvPicPr>
                    <pic:cNvPr id="0" name="54c92b0be264656ad015e15322ce489d018ea1312ef92fb89e599ca2de0be56f.png"/>
                    <pic:cNvPicPr/>
                  </pic:nvPicPr>
                  <pic:blipFill>
                    <a:blip r:embed="rId27"/>
                    <a:stretch>
                      <a:fillRect/>
                    </a:stretch>
                  </pic:blipFill>
                  <pic:spPr>
                    <a:xfrm>
                      <a:off x="0" y="0"/>
                      <a:ext cx="5486400" cy="2048256"/>
                    </a:xfrm>
                    <a:prstGeom prst="rect"/>
                  </pic:spPr>
                </pic:pic>
              </a:graphicData>
            </a:graphic>
          </wp:inline>
        </w:drawing>
      </w:r>
    </w:p>
    <w:p>
      <w:pPr>
        <w:spacing w:line="336" w:lineRule="auto" w:after="180"/>
        <w:shd w:fill="EDF7F3"/>
      </w:pPr>
      <w:r>
        <w:rPr>
          <w:b w:val="0"/>
        </w:rPr>
        <w:t xml:space="preserve">THIS WEEK'S CHECKPOINT  Approve the Plant Classifier </w:t>
      </w:r>
      <w:r>
        <w:rPr>
          <w:b/>
        </w:rPr>
        <w:t>metric suite</w:t>
      </w:r>
      <w:r>
        <w:rPr>
          <w:b w:val="0"/>
        </w:rPr>
        <w:t>: accuracy for context, spotted precision/recall, confusion matrix, and subgroup slices.</w:t>
      </w:r>
    </w:p>
    <w:p>
      <w:pPr>
        <w:spacing w:line="336" w:lineRule="auto" w:after="180"/>
        <w:shd w:fill="F5F1FB"/>
      </w:pPr>
      <w:r>
        <w:rPr>
          <w:b w:val="0"/>
        </w:rPr>
        <w:t>Which requirement or risk does this artifact address?</w:t>
      </w:r>
    </w:p>
    <w:p>
      <w:pPr>
        <w:spacing w:line="336" w:lineRule="auto" w:after="180"/>
        <w:shd w:fill="F5F1FB"/>
      </w:pPr>
      <w:r>
        <w:rPr>
          <w:b w:val="0"/>
        </w:rPr>
        <w:t>Which dataset, split, code, and metric version does it use?</w:t>
      </w:r>
    </w:p>
    <w:p>
      <w:pPr>
        <w:spacing w:line="336" w:lineRule="auto" w:after="180"/>
        <w:shd w:fill="F5F1FB"/>
      </w:pPr>
      <w:r>
        <w:rPr>
          <w:b w:val="0"/>
        </w:rPr>
        <w:t>What normal and shifted cases were tested?</w:t>
      </w:r>
    </w:p>
    <w:p>
      <w:pPr>
        <w:spacing w:line="336" w:lineRule="auto" w:after="180"/>
        <w:shd w:fill="F5F1FB"/>
      </w:pPr>
      <w:r>
        <w:rPr>
          <w:b w:val="0"/>
        </w:rPr>
        <w:t>What remains uncertain or weak?</w:t>
      </w:r>
    </w:p>
    <w:p>
      <w:pPr>
        <w:spacing w:line="336" w:lineRule="auto" w:after="180"/>
        <w:shd w:fill="F5F1FB"/>
      </w:pPr>
      <w:r>
        <w:rPr>
          <w:b w:val="0"/>
        </w:rPr>
        <w:t>What decision still belongs to a teacher or qualified human?</w:t>
      </w:r>
    </w:p>
    <w:p>
      <w:pPr>
        <w:spacing w:line="336" w:lineRule="auto" w:after="180"/>
        <w:shd w:fill="FFF5E6"/>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3"/>
      </w:pPr>
      <w:r>
        <w:t>Evidence for your project</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5"/>
            <wp:cNvGraphicFramePr>
              <a:graphicFrameLocks noChangeAspect="1"/>
            </wp:cNvGraphicFramePr>
            <a:graphic>
              <a:graphicData uri="http://schemas.openxmlformats.org/drawingml/2006/picture">
                <pic:pic>
                  <pic:nvPicPr>
                    <pic:cNvPr id="0" name="5b43b5466024bb6904f5c3b1ba0f75bef11abf6a1b0f13a96f3ef2f55f58744a.png"/>
                    <pic:cNvPicPr/>
                  </pic:nvPicPr>
                  <pic:blipFill>
                    <a:blip r:embed="rId28"/>
                    <a:stretch>
                      <a:fillRect/>
                    </a:stretch>
                  </pic:blipFill>
                  <pic:spPr>
                    <a:xfrm>
                      <a:off x="0" y="0"/>
                      <a:ext cx="5486400" cy="2048256"/>
                    </a:xfrm>
                    <a:prstGeom prst="rect"/>
                  </pic:spPr>
                </pic:pic>
              </a:graphicData>
            </a:graphic>
          </wp:inline>
        </w:drawing>
      </w:r>
    </w:p>
    <w:p>
      <w:pPr>
        <w:pStyle w:val="Heading3"/>
      </w:pPr>
      <w:r>
        <w:t>What success looks like</w:t>
      </w:r>
    </w:p>
    <w:p>
      <w:pPr>
        <w:spacing w:line="336" w:lineRule="auto" w:after="180"/>
        <w:shd w:fill="EDF7F3"/>
      </w:pPr>
      <w:r>
        <w:rPr>
          <w:b w:val="0"/>
        </w:rPr>
        <w:t>REQUIRED PROOF  Select metrics for screening, recommendation, and forecasting tasks.</w:t>
      </w:r>
    </w:p>
    <w:p>
      <w:pPr>
        <w:spacing w:line="336" w:lineRule="auto" w:after="180"/>
      </w:pPr>
      <w:r>
        <w:rPr>
          <w:b w:val="0"/>
        </w:rPr>
        <w:t>□ Define the task, feature/target roles, and intended-use boundary.</w:t>
      </w:r>
    </w:p>
    <w:p>
      <w:pPr>
        <w:spacing w:line="336" w:lineRule="auto" w:after="180"/>
      </w:pPr>
      <w:r>
        <w:rPr>
          <w:b w:val="0"/>
        </w:rPr>
        <w:t>□ Show the calculation, code trace, or experiment record.</w:t>
      </w:r>
    </w:p>
    <w:p>
      <w:pPr>
        <w:spacing w:line="336" w:lineRule="auto" w:after="180"/>
      </w:pPr>
      <w:r>
        <w:rPr>
          <w:b w:val="0"/>
        </w:rPr>
        <w:t>□ Test a normal case and one revealing boundary, missing, or shifted case.</w:t>
      </w:r>
    </w:p>
    <w:p>
      <w:pPr>
        <w:spacing w:line="336" w:lineRule="auto" w:after="180"/>
      </w:pPr>
      <w:r>
        <w:rPr>
          <w:b w:val="0"/>
        </w:rPr>
        <w:t>□ Diagnose one failure without changing several factors at once.</w:t>
      </w:r>
    </w:p>
    <w:p>
      <w:pPr>
        <w:spacing w:line="336" w:lineRule="auto" w:after="180"/>
      </w:pPr>
      <w:r>
        <w:rPr>
          <w:b w:val="0"/>
        </w:rPr>
        <w:t>□ Name a limitation, fairness concern, and the human-review action.</w:t>
      </w:r>
    </w:p>
    <w:p>
      <w:pPr>
        <w:spacing w:line="336" w:lineRule="auto" w:after="180"/>
      </w:pPr>
      <w:r>
        <w:rPr>
          <w:b w:val="0"/>
        </w:rPr>
        <w:t xml:space="preserve">Independent </w:t>
      </w:r>
      <w:r>
        <w:rPr>
          <w:b/>
        </w:rPr>
        <w:t>evidence</w:t>
      </w:r>
      <w:r>
        <w:rPr>
          <w:b w:val="0"/>
        </w:rPr>
        <w:t xml:space="preserve"> and defense:</w:t>
      </w:r>
    </w:p>
    <w:p>
      <w:pPr>
        <w:spacing w:line="336" w:lineRule="auto" w:after="180"/>
      </w:pPr>
      <w:r>
        <w:rPr>
          <w:b w:val="0"/>
        </w:rPr>
        <w:t>My level:  □ Not yet  □ With one hint  □ Independently  □ I can teach and defend it</w:t>
      </w:r>
    </w:p>
    <w:p>
      <w:pPr>
        <w:pStyle w:val="Heading3"/>
      </w:pPr>
      <w:r>
        <w:t>Connect to the next lesson</w:t>
      </w:r>
    </w:p>
    <w:p>
      <w:pPr>
        <w:spacing w:line="336" w:lineRule="auto" w:after="180"/>
        <w:shd w:fill="F1F6F8"/>
      </w:pPr>
      <w:r>
        <w:rPr>
          <w:b w:val="0"/>
        </w:rPr>
        <w:t xml:space="preserve">NEXT BRIDGE  Carry the experiment </w:t>
      </w:r>
      <w:r>
        <w:rPr>
          <w:b/>
        </w:rPr>
        <w:t>evidence</w:t>
      </w:r>
      <w:r>
        <w:rPr>
          <w:b w:val="0"/>
        </w:rPr>
        <w:t xml:space="preserve"> into: Reproducible Experiments.</w:t>
      </w:r>
    </w:p>
    <w:p>
      <w:pPr>
        <w:pStyle w:val="Heading1"/>
      </w:pPr>
      <w:r>
        <w:t>13. Study a complete case</w:t>
      </w:r>
    </w:p>
    <w:p>
      <w:r>
        <w:t>Revisit the complete Metrics Match Consequences case for supported practice. Repeated examples do not become fresh assessments.</w:t>
      </w:r>
    </w:p>
    <w:p>
      <w:pPr>
        <w:pStyle w:val="Heading3"/>
      </w:pPr>
      <w:r>
        <w:t>Week 25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Spotting alerts can miss disease signs or create unnecessary healthy-leaf reviews.</w:t>
      </w:r>
    </w:p>
    <w:p>
      <w:pPr>
        <w:pStyle w:val="Heading3"/>
      </w:pPr>
      <w:r>
        <w:t>The question</w:t>
      </w:r>
    </w:p>
    <w:p>
      <w:pPr>
        <w:spacing w:line="336" w:lineRule="auto" w:after="180"/>
      </w:pPr>
      <w:r>
        <w:rPr>
          <w:b w:val="0"/>
        </w:rPr>
        <w:t xml:space="preserve">Connect metrics to </w:t>
      </w:r>
      <w:r>
        <w:rPr>
          <w:b/>
        </w:rPr>
        <w:t>consequence</w:t>
      </w:r>
      <w:r>
        <w:rPr>
          <w:b w:val="0"/>
        </w:rPr>
        <w:t>s.</w:t>
      </w:r>
    </w:p>
    <w:p>
      <w:pPr>
        <w:pStyle w:val="Heading3"/>
      </w:pPr>
      <w:r>
        <w:t>Worked explanation</w:t>
      </w:r>
    </w:p>
    <w:p>
      <w:pPr>
        <w:spacing w:line="336" w:lineRule="auto" w:after="180"/>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Connect error types to consequences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False negative</w:t>
            </w:r>
          </w:p>
        </w:tc>
        <w:tc>
          <w:tcPr>
            <w:tcW w:type="dxa" w:w="5112"/>
          </w:tcPr>
          <w:p>
            <w:r>
              <w:t>Spotted leaf missed</w:t>
            </w:r>
          </w:p>
        </w:tc>
      </w:tr>
      <w:tr>
        <w:tc>
          <w:tcPr>
            <w:tcW w:type="dxa" w:w="5112"/>
          </w:tcPr>
          <w:p>
            <w:r>
              <w:t>False positive</w:t>
            </w:r>
          </w:p>
        </w:tc>
        <w:tc>
          <w:tcPr>
            <w:tcW w:type="dxa" w:w="5112"/>
          </w:tcPr>
          <w:p>
            <w:r>
              <w:t>Healthy leaf creates an alert</w:t>
            </w:r>
          </w:p>
        </w:tc>
      </w:tr>
      <w:tr>
        <w:tc>
          <w:tcPr>
            <w:tcW w:type="dxa" w:w="5112"/>
          </w:tcPr>
          <w:p>
            <w:r>
              <w:t>Recall</w:t>
            </w:r>
          </w:p>
        </w:tc>
        <w:tc>
          <w:tcPr>
            <w:tcW w:type="dxa" w:w="5112"/>
          </w:tcPr>
          <w:p>
            <w:r>
              <w:t>Fraction of positives found</w:t>
            </w:r>
          </w:p>
        </w:tc>
      </w:tr>
      <w:tr>
        <w:tc>
          <w:tcPr>
            <w:tcW w:type="dxa" w:w="5112"/>
          </w:tcPr>
          <w:p>
            <w:r>
              <w:t>Precision</w:t>
            </w:r>
          </w:p>
        </w:tc>
        <w:tc>
          <w:tcPr>
            <w:tcW w:type="dxa" w:w="5112"/>
          </w:tcPr>
          <w:p>
            <w:r>
              <w:t>Fraction of alerts correct</w:t>
            </w:r>
          </w:p>
        </w:tc>
      </w:tr>
    </w:tbl>
    <w:p>
      <w:pPr>
        <w:spacing w:line="336" w:lineRule="auto" w:after="180"/>
      </w:pPr>
      <w:r>
        <w:rPr>
          <w:b w:val="0"/>
        </w:rPr>
        <w:t>Spotting alerts can miss disease signs or create unnecessary healthy-leaf reviews.</w:t>
      </w:r>
    </w:p>
    <w:p>
      <w:pPr>
        <w:spacing w:line="336" w:lineRule="auto" w:after="180"/>
      </w:pPr>
      <w:r>
        <w:rPr>
          <w:b w:val="0"/>
        </w:rPr>
        <w:t xml:space="preserve">Connect metrics to </w:t>
      </w:r>
      <w:r>
        <w:rPr>
          <w:b/>
        </w:rPr>
        <w:t>consequence</w:t>
      </w:r>
      <w:r>
        <w:rPr>
          <w:b w:val="0"/>
        </w:rPr>
        <w:t>s.</w:t>
      </w:r>
    </w:p>
    <w:p>
      <w:pPr>
        <w:spacing w:line="336" w:lineRule="auto" w:after="180"/>
      </w:pPr>
      <w:r>
        <w:rPr>
          <w:b w:val="0"/>
        </w:rPr>
        <w:t xml:space="preserve">Recall measures finding positives; precision measures alert correctness. Set tradeoffs using </w:t>
      </w:r>
      <w:r>
        <w:rPr>
          <w:b/>
        </w:rPr>
        <w:t>consequence</w:t>
      </w:r>
      <w:r>
        <w:rPr>
          <w:b w:val="0"/>
        </w:rPr>
        <w:t xml:space="preserve">s, review capacity and validation </w:t>
      </w:r>
      <w:r>
        <w:rPr>
          <w:b/>
        </w:rPr>
        <w:t>evidence</w:t>
      </w:r>
      <w:r>
        <w:rPr>
          <w:b w:val="0"/>
        </w:rPr>
        <w:t>.</w:t>
      </w:r>
    </w:p>
    <w:p>
      <w:pPr>
        <w:pStyle w:val="Heading1"/>
      </w:pPr>
      <w:r>
        <w:t>14. Try a new case independently</w:t>
      </w:r>
    </w:p>
    <w:p>
      <w:r>
        <w:t>Attempt the reserved new case before feedback. Record support; the earlier examples below remain additional practice.</w:t>
      </w:r>
    </w:p>
    <w:p>
      <w:pPr>
        <w:pStyle w:val="Heading3"/>
      </w:pPr>
      <w:r>
        <w:t>Independent case: Apply independently</w:t>
      </w:r>
    </w:p>
    <w:p>
      <w:pPr>
        <w:spacing w:line="336" w:lineRule="auto" w:after="180"/>
      </w:pPr>
      <w:r>
        <w:rPr>
          <w:b/>
        </w:rPr>
        <w:t>Score</w:t>
      </w:r>
      <w:r>
        <w:rPr>
          <w:b w:val="0"/>
        </w:rPr>
        <w:t xml:space="preserve">s/references are .8/blocked,.5/clear,.2/blocked,.1/clear. Compare </w:t>
      </w:r>
      <w:r>
        <w:rPr>
          <w:b/>
        </w:rPr>
        <w:t>threshold</w:t>
      </w:r>
      <w:r>
        <w:rPr>
          <w:b w:val="0"/>
        </w:rPr>
        <w:t>s .5 and .2 using the same cost.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25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 xml:space="preserve">Missing a diseased plant is considered more costly than a </w:t>
      </w:r>
      <w:r>
        <w:rPr>
          <w:b/>
        </w:rPr>
        <w:t>false alarm</w:t>
      </w:r>
      <w:r>
        <w:rPr>
          <w:b w:val="0"/>
        </w:rPr>
        <w:t>, but staff can review only ten alerts daily. Which evaluation trade-off should be discussed?</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Approve the Plant Classifier </w:t>
      </w:r>
      <w:r>
        <w:rPr>
          <w:b/>
        </w:rPr>
        <w:t>metric suite</w:t>
      </w:r>
      <w:r>
        <w:rPr>
          <w:b w:val="0"/>
        </w:rPr>
        <w:t>: accuracy for context, spotted precision/recall, confusion matrix, and subgroup slices.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shd w:fill="F5F1FB"/>
      </w:pPr>
      <w:r>
        <w:rPr>
          <w:b w:val="0"/>
        </w:rPr>
        <w:t xml:space="preserve">A reviewer can inspect at most 10 alerts daily. Model A flags 20 cases with higher recall; B flags 8 with lower recall. What </w:t>
      </w:r>
      <w:r>
        <w:rPr>
          <w:b/>
        </w:rPr>
        <w:t>evidence</w:t>
      </w:r>
      <w:r>
        <w:rPr>
          <w:b w:val="0"/>
        </w:rPr>
        <w:t xml:space="preserve"> is needed before choosing a </w:t>
      </w:r>
      <w:r>
        <w:rPr>
          <w:b/>
        </w:rPr>
        <w:t>threshold</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Metrics Match Consequences, connect the goals to tasks and keep one evidence record for each attempt.</w:t>
      </w:r>
    </w:p>
    <w:p>
      <w:pPr>
        <w:spacing w:line="336" w:lineRule="auto" w:after="180"/>
      </w:pPr>
      <w:r>
        <w:rPr>
          <w:b w:val="0"/>
        </w:rPr>
        <w:t xml:space="preserve">Start with this question: Translate a </w:t>
      </w:r>
      <w:r>
        <w:rPr>
          <w:b/>
        </w:rPr>
        <w:t>threshold</w:t>
      </w:r>
      <w:r>
        <w:rPr>
          <w:b w:val="0"/>
        </w:rPr>
        <w:t xml:space="preserve"> choice into missed-leaf and false-alarm costs.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Apply a declared score threshold including equality</w:t>
            </w:r>
          </w:p>
        </w:tc>
        <w:tc>
          <w:tcPr>
            <w:tcW w:type="dxa" w:w="5112"/>
          </w:tcPr>
          <w:p>
            <w:r>
              <w:t>Explain the deciding step, show a trace or test, and state one limit.</w:t>
            </w:r>
          </w:p>
        </w:tc>
      </w:tr>
      <w:tr>
        <w:tc>
          <w:tcPr>
            <w:tcW w:type="dxa" w:w="5112"/>
          </w:tcPr>
          <w:p>
            <w:r>
              <w:t>Compare false alarms and misses at two thresholds</w:t>
            </w:r>
          </w:p>
        </w:tc>
        <w:tc>
          <w:tcPr>
            <w:tcW w:type="dxa" w:w="5112"/>
          </w:tcPr>
          <w:p>
            <w:r>
              <w:t>Explain the deciding step, show a trace or test, and state one limit.</w:t>
            </w:r>
          </w:p>
        </w:tc>
      </w:tr>
      <w:tr>
        <w:tc>
          <w:tcPr>
            <w:tcW w:type="dxa" w:w="5112"/>
          </w:tcPr>
          <w:p>
            <w:r>
              <w:t>Separate validation choices from final testing</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Metrics Match Consequences without notes, identify a remaining question and plan a later check with a changed case.</w:t>
      </w:r>
    </w:p>
    <w:p>
      <w:pPr>
        <w:spacing w:line="336" w:lineRule="auto" w:after="180"/>
      </w:pPr>
      <w:r>
        <w:rPr>
          <w:b w:val="0"/>
        </w:rPr>
        <w:t xml:space="preserve">Close your notes. Explain this goal in your own words: Apply a declared </w:t>
      </w:r>
      <w:r>
        <w:rPr>
          <w:b/>
        </w:rPr>
        <w:t>score</w:t>
      </w:r>
      <w:r>
        <w:rPr>
          <w:b w:val="0"/>
        </w:rPr>
        <w:t xml:space="preserve"> </w:t>
      </w:r>
      <w:r>
        <w:rPr>
          <w:b/>
        </w:rPr>
        <w:t>threshold</w:t>
      </w:r>
      <w:r>
        <w:rPr>
          <w:b w:val="0"/>
        </w:rPr>
        <w:t xml:space="preserve"> including equality</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Translate a </w:t>
      </w:r>
      <w:r>
        <w:rPr>
          <w:b/>
        </w:rPr>
        <w:t>threshold</w:t>
      </w:r>
      <w:r>
        <w:rPr>
          <w:b w:val="0"/>
        </w:rPr>
        <w:t xml:space="preserve"> choice into missed-leaf and false-alarm costs.</w:t>
      </w:r>
    </w:p>
    <w:p>
      <w:pPr>
        <w:pStyle w:val="Heading3"/>
      </w:pPr>
      <w:r>
        <w:t>Practice 1: explain the deciding evidence</w:t>
      </w:r>
    </w:p>
    <w:p>
      <w:pPr>
        <w:spacing w:line="336" w:lineRule="auto" w:after="180"/>
      </w:pPr>
      <w:r>
        <w:rPr>
          <w:b w:val="0"/>
        </w:rPr>
        <w:t xml:space="preserve">Which labelled step matches this detail? </w:t>
      </w:r>
      <w:r>
        <w:rPr>
          <w:b/>
        </w:rPr>
        <w:t>Threshold</w:t>
      </w:r>
      <w:r>
        <w:rPr>
          <w:b w:val="0"/>
        </w:rPr>
        <w:t>0.4 has smaller validation cost on these four cases.</w:t>
      </w:r>
    </w:p>
    <w:p>
      <w:pPr>
        <w:spacing w:line="336" w:lineRule="auto" w:after="180"/>
        <w:shd w:fill="F4F9FC"/>
      </w:pPr>
      <w:r>
        <w:rPr>
          <w:b w:val="0"/>
        </w:rPr>
        <w:t xml:space="preserve">1. </w:t>
      </w:r>
      <w:r>
        <w:rPr>
          <w:b/>
        </w:rPr>
        <w:t>Threshold</w:t>
      </w:r>
      <w:r>
        <w:rPr>
          <w:b w:val="0"/>
        </w:rPr>
        <w:t>0.4</w:t>
      </w:r>
    </w:p>
    <w:p>
      <w:pPr>
        <w:spacing w:line="336" w:lineRule="auto" w:after="180"/>
        <w:shd w:fill="F4F9FC"/>
      </w:pPr>
      <w:r>
        <w:rPr>
          <w:b w:val="0"/>
        </w:rPr>
        <w:t>2. Choose for stated costs</w:t>
      </w:r>
    </w:p>
    <w:p>
      <w:pPr>
        <w:spacing w:line="336" w:lineRule="auto" w:after="180"/>
        <w:shd w:fill="F4F9FC"/>
      </w:pPr>
      <w:r>
        <w:rPr>
          <w:b w:val="0"/>
        </w:rPr>
        <w:t xml:space="preserve">3. </w:t>
      </w:r>
      <w:r>
        <w:rPr>
          <w:b/>
        </w:rPr>
        <w:t>Threshold</w:t>
      </w:r>
      <w:r>
        <w:rPr>
          <w:b w:val="0"/>
        </w:rPr>
        <w:t>0.7</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Choose for stated costs </w:t>
      </w:r>
      <w:r>
        <w:rPr>
          <w:b/>
        </w:rPr>
        <w:t>Threshold</w:t>
      </w:r>
      <w:r>
        <w:rPr>
          <w:b w:val="0"/>
        </w:rPr>
        <w:t>0.4 has smaller validation cost on these four cases. Read the picture in order.</w:t>
      </w:r>
    </w:p>
    <w:p>
      <w:pPr>
        <w:spacing w:line="336" w:lineRule="auto" w:after="180"/>
        <w:shd w:fill="F1F6FC"/>
      </w:pP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Miss and false-alarm costs swap to1 and 5. Which conclusion is supported by the supplied facts?</w:t>
      </w:r>
    </w:p>
    <w:p>
      <w:pPr>
        <w:spacing w:line="336" w:lineRule="auto" w:after="180"/>
        <w:shd w:fill="F4F9FC"/>
      </w:pPr>
      <w:r>
        <w:rPr>
          <w:b w:val="0"/>
        </w:rPr>
        <w:t xml:space="preserve">1. This one example guarantees correct results for every future </w:t>
      </w:r>
      <w:r>
        <w:rPr>
          <w:b/>
        </w:rPr>
        <w:t>input</w:t>
      </w:r>
      <w:r>
        <w:rPr>
          <w:b w:val="0"/>
        </w:rPr>
        <w:t>.</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w:t>
      </w:r>
      <w:r>
        <w:rPr>
          <w:b/>
        </w:rPr>
        <w:t>Threshold</w:t>
      </w:r>
      <w:r>
        <w:rPr>
          <w:b w:val="0"/>
        </w:rPr>
        <w:t xml:space="preserve">0.7 costs1 while0.4 costs5; preferred </w:t>
      </w:r>
      <w:r>
        <w:rPr>
          <w:b/>
        </w:rPr>
        <w:t>threshold</w:t>
      </w:r>
      <w:r>
        <w:rPr>
          <w:b w:val="0"/>
        </w:rPr>
        <w:t xml:space="preserve"> switches.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w:t>
      </w:r>
      <w:r>
        <w:rPr>
          <w:b/>
        </w:rPr>
        <w:t>Threshold</w:t>
      </w:r>
      <w:r>
        <w:rPr>
          <w:b w:val="0"/>
        </w:rPr>
        <w:t xml:space="preserve">0.7 costs1 while0.4 costs5; preferred </w:t>
      </w:r>
      <w:r>
        <w:rPr>
          <w:b/>
        </w:rPr>
        <w:t>threshold</w:t>
      </w:r>
      <w:r>
        <w:rPr>
          <w:b w:val="0"/>
        </w:rPr>
        <w:t xml:space="preserve"> switches. Metric choice encodes the declared </w:t>
      </w:r>
      <w:r>
        <w:rPr>
          <w:b/>
        </w:rPr>
        <w:t>consequence</w:t>
      </w:r>
      <w:r>
        <w:rPr>
          <w:b w:val="0"/>
        </w:rPr>
        <w:t xml:space="preserve">s, not a universal best </w:t>
      </w:r>
      <w:r>
        <w:rPr>
          <w:b/>
        </w:rPr>
        <w:t>threshold</w:t>
      </w:r>
      <w:r>
        <w:rPr>
          <w:b w:val="0"/>
        </w:rPr>
        <w:t>.</w:t>
      </w:r>
    </w:p>
    <w:p>
      <w:pPr>
        <w:pStyle w:val="Heading3"/>
      </w:pPr>
      <w:r>
        <w:t>Repair a missing building block</w:t>
      </w:r>
    </w:p>
    <w:p>
      <w:pPr>
        <w:spacing w:line="336" w:lineRule="auto" w:after="180"/>
      </w:pPr>
      <w:r>
        <w:rPr>
          <w:b w:val="0"/>
        </w:rPr>
        <w:t xml:space="preserve">Review Train, Validation, Test (ai-4/24). Goal: Select a model using a declared validation rule. Short practice: Why does B’s zero </w:t>
      </w:r>
      <w:r>
        <w:rPr>
          <w:b/>
        </w:rPr>
        <w:t>training</w:t>
      </w:r>
      <w:r>
        <w:rPr>
          <w:b w:val="0"/>
        </w:rPr>
        <w:t xml:space="preserve"> MAE not settle the original choice?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Train a Regression Model (ai-4/22). Goal: Fit a line from a declared </w:t>
      </w:r>
      <w:r>
        <w:rPr>
          <w:b/>
        </w:rPr>
        <w:t>training</w:t>
      </w:r>
      <w:r>
        <w:rPr>
          <w:b w:val="0"/>
        </w:rPr>
        <w:t xml:space="preserve"> candidate set. Short practice: May day3’s evaluation label choose the candidate line?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Regression and Residuals (ai-4/19). Goal: Distinguish numeric </w:t>
      </w:r>
      <w:r>
        <w:rPr>
          <w:b/>
        </w:rPr>
        <w:t>prediction</w:t>
      </w:r>
      <w:r>
        <w:rPr>
          <w:b w:val="0"/>
        </w:rPr>
        <w:t xml:space="preserve"> from classification. Short practice: Which statistic reveals the size of errors without cancellation?</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Metrics Match Consequences graphic using its labels, deciding evidence and relevant limitation.</w:t>
      </w:r>
    </w:p>
    <w:p>
      <w:pPr>
        <w:pStyle w:val="Heading3"/>
      </w:pPr>
      <w:r>
        <w:t>01. Metrics Match Consequences: the case</w:t>
      </w:r>
    </w:p>
    <w:p>
      <w:r>
        <w:drawing>
          <wp:inline xmlns:a="http://schemas.openxmlformats.org/drawingml/2006/main" xmlns:pic="http://schemas.openxmlformats.org/drawingml/2006/picture">
            <wp:extent cx="5486400" cy="3291840"/>
            <wp:docPr id="22" name="Picture 22" descr="Translate a threshold choice into missed-leaf and false-alarm costs. Supplied facts: Scores/reference: 0.9 spotted, 0.6 healthy, 0.4 spotted, 0.1 healthy. Predict spotted at score&gt;=threshold. Miss cost5; false-alarm cost1.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25-01.png"/>
                    <pic:cNvPicPr/>
                  </pic:nvPicPr>
                  <pic:blipFill>
                    <a:blip r:embed="rId29"/>
                    <a:stretch>
                      <a:fillRect/>
                    </a:stretch>
                  </pic:blipFill>
                  <pic:spPr>
                    <a:xfrm>
                      <a:off x="0" y="0"/>
                      <a:ext cx="5486400" cy="3291840"/>
                    </a:xfrm>
                    <a:prstGeom prst="rect"/>
                  </pic:spPr>
                </pic:pic>
              </a:graphicData>
            </a:graphic>
          </wp:inline>
        </w:drawing>
      </w:r>
    </w:p>
    <w:p>
      <w:pPr>
        <w:spacing w:line="336" w:lineRule="auto" w:after="180"/>
      </w:pPr>
      <w:r>
        <w:rPr>
          <w:b w:val="0"/>
        </w:rPr>
        <w:t xml:space="preserve">Translate a </w:t>
      </w:r>
      <w:r>
        <w:rPr>
          <w:b/>
        </w:rPr>
        <w:t>threshold</w:t>
      </w:r>
      <w:r>
        <w:rPr>
          <w:b w:val="0"/>
        </w:rPr>
        <w:t xml:space="preserve"> choice into missed-leaf and false-alarm costs. Supplied facts: </w:t>
      </w:r>
      <w:r>
        <w:rPr>
          <w:b/>
        </w:rPr>
        <w:t>Score</w:t>
      </w:r>
      <w:r>
        <w:rPr>
          <w:b w:val="0"/>
        </w:rPr>
        <w:t xml:space="preserve">s/reference: 0.9 spotted, 0.6 healthy, 0.4 spotted, 0.1 healthy. Predict spotted at </w:t>
      </w:r>
      <w:r>
        <w:rPr>
          <w:b/>
        </w:rPr>
        <w:t>score</w:t>
      </w:r>
      <w:r>
        <w:rPr>
          <w:b w:val="0"/>
        </w:rPr>
        <w:t>&gt;=</w:t>
      </w:r>
      <w:r>
        <w:rPr>
          <w:b/>
        </w:rPr>
        <w:t>threshold</w:t>
      </w:r>
      <w:r>
        <w:rPr>
          <w:b w:val="0"/>
        </w:rPr>
        <w:t>. Miss cost5; false-alarm cost1.</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23" name="Picture 23" descr="Threshold0.7: TP 1, FN 1, FP 0, TN 2: cost5. → Threshold0.4: TP 2, FN 0, FP 1, TN 1: cost1. → Choose for stated costs: Threshold0.4 has smaller validation cost on these four cases."/>
            <wp:cNvGraphicFramePr>
              <a:graphicFrameLocks noChangeAspect="1"/>
            </wp:cNvGraphicFramePr>
            <a:graphic>
              <a:graphicData uri="http://schemas.openxmlformats.org/drawingml/2006/picture">
                <pic:pic>
                  <pic:nvPicPr>
                    <pic:cNvPr id="0" name="academy-story-ai-4-25-02.png"/>
                    <pic:cNvPicPr/>
                  </pic:nvPicPr>
                  <pic:blipFill>
                    <a:blip r:embed="rId30"/>
                    <a:stretch>
                      <a:fillRect/>
                    </a:stretch>
                  </pic:blipFill>
                  <pic:spPr>
                    <a:xfrm>
                      <a:off x="0" y="0"/>
                      <a:ext cx="5486400" cy="3182112"/>
                    </a:xfrm>
                    <a:prstGeom prst="rect"/>
                  </pic:spPr>
                </pic:pic>
              </a:graphicData>
            </a:graphic>
          </wp:inline>
        </w:drawing>
      </w:r>
    </w:p>
    <w:p>
      <w:pPr>
        <w:spacing w:line="336" w:lineRule="auto" w:after="180"/>
      </w:pPr>
      <w:r>
        <w:rPr>
          <w:b/>
        </w:rPr>
        <w:t>Threshold</w:t>
      </w:r>
      <w:r>
        <w:rPr>
          <w:b w:val="0"/>
        </w:rPr>
        <w:t xml:space="preserve">0.7: TP 1, FN 1, FP 0, TN 2: cost5. → </w:t>
      </w:r>
      <w:r>
        <w:rPr>
          <w:b/>
        </w:rPr>
        <w:t>Threshold</w:t>
      </w:r>
      <w:r>
        <w:rPr>
          <w:b w:val="0"/>
        </w:rPr>
        <w:t xml:space="preserve">0.4: TP 2, FN 0, FP 1, TN 1: cost1. → Choose for stated costs: </w:t>
      </w:r>
      <w:r>
        <w:rPr>
          <w:b/>
        </w:rPr>
        <w:t>Threshold</w:t>
      </w:r>
      <w:r>
        <w:rPr>
          <w:b w:val="0"/>
        </w:rPr>
        <w:t>0.4 has smaller validation cost on these four cases.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Thresholds and consequences at a glance</w:t>
      </w:r>
    </w:p>
    <w:p>
      <w:r>
        <w:drawing>
          <wp:inline xmlns:a="http://schemas.openxmlformats.org/drawingml/2006/main" xmlns:pic="http://schemas.openxmlformats.org/drawingml/2006/picture">
            <wp:extent cx="5486400" cy="2834640"/>
            <wp:docPr id="24" name="Picture 24" descr="Thresholds and consequences at a glance. Threshold .5 | One false alarm one miss | Four of six correct. Threshold .3 | Two false alarms no misses | Four of six correct. Decision rule | Include equality | Record before evaluation"/>
            <wp:cNvGraphicFramePr>
              <a:graphicFrameLocks noChangeAspect="1"/>
            </wp:cNvGraphicFramePr>
            <a:graphic>
              <a:graphicData uri="http://schemas.openxmlformats.org/drawingml/2006/picture">
                <pic:pic>
                  <pic:nvPicPr>
                    <pic:cNvPr id="0" name="academy-story-ai-4-25-03.png"/>
                    <pic:cNvPicPr/>
                  </pic:nvPicPr>
                  <pic:blipFill>
                    <a:blip r:embed="rId31"/>
                    <a:stretch>
                      <a:fillRect/>
                    </a:stretch>
                  </pic:blipFill>
                  <pic:spPr>
                    <a:xfrm>
                      <a:off x="0" y="0"/>
                      <a:ext cx="5486400" cy="2834640"/>
                    </a:xfrm>
                    <a:prstGeom prst="rect"/>
                  </pic:spPr>
                </pic:pic>
              </a:graphicData>
            </a:graphic>
          </wp:inline>
        </w:drawing>
      </w:r>
    </w:p>
    <w:p>
      <w:pPr>
        <w:spacing w:line="336" w:lineRule="auto" w:after="180"/>
      </w:pPr>
      <w:r>
        <w:rPr>
          <w:b/>
        </w:rPr>
        <w:t>Threshold</w:t>
      </w:r>
      <w:r>
        <w:rPr>
          <w:b w:val="0"/>
        </w:rPr>
        <w:t xml:space="preserve">s and </w:t>
      </w:r>
      <w:r>
        <w:rPr>
          <w:b/>
        </w:rPr>
        <w:t>consequence</w:t>
      </w:r>
      <w:r>
        <w:rPr>
          <w:b w:val="0"/>
        </w:rPr>
        <w:t xml:space="preserve">s at a glance. </w:t>
      </w:r>
      <w:r>
        <w:rPr>
          <w:b/>
        </w:rPr>
        <w:t>Threshold</w:t>
      </w:r>
      <w:r>
        <w:rPr>
          <w:b w:val="0"/>
        </w:rPr>
        <w:t xml:space="preserve"> .5 | One </w:t>
      </w:r>
      <w:r>
        <w:rPr>
          <w:b/>
        </w:rPr>
        <w:t>false alarm</w:t>
      </w:r>
      <w:r>
        <w:rPr>
          <w:b w:val="0"/>
        </w:rPr>
        <w:t xml:space="preserve"> one miss | Four of six correct. </w:t>
      </w:r>
      <w:r>
        <w:rPr>
          <w:b/>
        </w:rPr>
        <w:t>Threshold</w:t>
      </w:r>
      <w:r>
        <w:rPr>
          <w:b w:val="0"/>
        </w:rPr>
        <w:t xml:space="preserve"> .3 | Two </w:t>
      </w:r>
      <w:r>
        <w:rPr>
          <w:b/>
        </w:rPr>
        <w:t>false alarm</w:t>
      </w:r>
      <w:r>
        <w:rPr>
          <w:b w:val="0"/>
        </w:rPr>
        <w:t>s no misses | Four of six correct.</w:t>
      </w:r>
    </w:p>
    <w:p>
      <w:pPr>
        <w:spacing w:line="336" w:lineRule="auto" w:after="180"/>
      </w:pPr>
      <w:r>
        <w:rPr>
          <w:b w:val="0"/>
        </w:rPr>
        <w:t>Decision rule | Include equality | Record before evaluation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Threshold0.4 has smaller validation cost on these four cases. Changed condition: Miss and false-alarm costs swap to1 and 5. Expected result: Threshold0.7 costs1 while0.4 costs5; preferred threshold switches. Reason: Metric choice encodes the declared consequences, not a universal best threshold."/>
            <wp:cNvGraphicFramePr>
              <a:graphicFrameLocks noChangeAspect="1"/>
            </wp:cNvGraphicFramePr>
            <a:graphic>
              <a:graphicData uri="http://schemas.openxmlformats.org/drawingml/2006/picture">
                <pic:pic>
                  <pic:nvPicPr>
                    <pic:cNvPr id="0" name="academy-story-ai-4-25-04.png"/>
                    <pic:cNvPicPr/>
                  </pic:nvPicPr>
                  <pic:blipFill>
                    <a:blip r:embed="rId32"/>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Threshold</w:t>
      </w:r>
      <w:r>
        <w:rPr>
          <w:b w:val="0"/>
        </w:rPr>
        <w:t xml:space="preserve">0.4 has smaller validation cost on these four cases. Changed condition: Miss and false-alarm costs swap to1 and 5. Expected result: </w:t>
      </w:r>
      <w:r>
        <w:rPr>
          <w:b/>
        </w:rPr>
        <w:t>Threshold</w:t>
      </w:r>
      <w:r>
        <w:rPr>
          <w:b w:val="0"/>
        </w:rPr>
        <w:t xml:space="preserve">0.7 costs1 while0.4 costs5; preferred </w:t>
      </w:r>
      <w:r>
        <w:rPr>
          <w:b/>
        </w:rPr>
        <w:t>threshold</w:t>
      </w:r>
      <w:r>
        <w:rPr>
          <w:b w:val="0"/>
        </w:rPr>
        <w:t xml:space="preserve"> switches.</w:t>
      </w:r>
    </w:p>
    <w:p>
      <w:pPr>
        <w:spacing w:line="336" w:lineRule="auto" w:after="180"/>
      </w:pPr>
      <w:r>
        <w:rPr>
          <w:b w:val="0"/>
        </w:rPr>
        <w:t xml:space="preserve">Reason: Metric choice encodes the declared </w:t>
      </w:r>
      <w:r>
        <w:rPr>
          <w:b/>
        </w:rPr>
        <w:t>consequence</w:t>
      </w:r>
      <w:r>
        <w:rPr>
          <w:b w:val="0"/>
        </w:rPr>
        <w:t xml:space="preserve">s, not a universal best </w:t>
      </w:r>
      <w:r>
        <w:rPr>
          <w:b/>
        </w:rPr>
        <w:t>threshold</w:t>
      </w:r>
      <w:r>
        <w:rPr>
          <w:b w:val="0"/>
        </w:rPr>
        <w:t>.</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Read the picture in order. Threshold0.4 has smaller validation cost on these four cases. The arrows show which recorded input or intermediate result each decision uses. Explain the deciding step aloud before checking the changed case; pointing to the final answer alone does not show how it follows. Limit: Toy costs illustrate decision design; real use needs agreed consequences, review capacity and fresh evaluation."/>
            <wp:cNvGraphicFramePr>
              <a:graphicFrameLocks noChangeAspect="1"/>
            </wp:cNvGraphicFramePr>
            <a:graphic>
              <a:graphicData uri="http://schemas.openxmlformats.org/drawingml/2006/picture">
                <pic:pic>
                  <pic:nvPicPr>
                    <pic:cNvPr id="0" name="academy-story-ai-4-25-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Threshold</w:t>
      </w:r>
      <w:r>
        <w:rPr>
          <w:b w:val="0"/>
        </w:rPr>
        <w:t xml:space="preserve">0.4 has smaller validation cost on these four cases.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Toy costs illustrate decision design; real use needs agreed </w:t>
      </w:r>
      <w:r>
        <w:rPr>
          <w:b/>
        </w:rPr>
        <w:t>consequence</w:t>
      </w:r>
      <w:r>
        <w:rPr>
          <w:b w:val="0"/>
        </w:rPr>
        <w:t>s, review capacity and fresh evaluation.</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27" name="Picture 27"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ich labels determine the false-alarm count at threshold 0.4?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25-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Which labels determine the false-alarm count at </w:t>
      </w:r>
      <w:r>
        <w:rPr>
          <w:b/>
        </w:rPr>
        <w:t>threshold</w:t>
      </w:r>
      <w:r>
        <w:rPr>
          <w:b w:val="0"/>
        </w:rPr>
        <w:t xml:space="preserve"> 0.4?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