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ai-4/29</w:t>
      </w:r>
    </w:p>
    <w:p>
      <w:pPr>
        <w:pStyle w:val="Title"/>
      </w:pPr>
      <w:r>
        <w:t>Feature Engineering</w:t>
      </w:r>
    </w:p>
    <w:p>
      <w:r>
        <w:t>Project: Responsible Plant Classifier</w:t>
      </w:r>
    </w:p>
    <w:p>
      <w:pPr>
        <w:pStyle w:val="Heading1"/>
      </w:pPr>
      <w:r>
        <w:t>Before you start</w:t>
      </w:r>
    </w:p>
    <w:p>
      <w:r>
        <w:t>Week 12: units affect feature calculations.</w:t>
      </w:r>
    </w:p>
    <w:p>
      <w:pPr>
        <w:pStyle w:val="Heading1"/>
      </w:pPr>
      <w:r>
        <w:t>01. Your mission</w:t>
      </w:r>
    </w:p>
    <w:p>
      <w:r>
        <w:t>Start with the target: Create features available at prediction time. Try the recall before opening notes.</w:t>
      </w:r>
    </w:p>
    <w:p>
      <w:pPr>
        <w:pStyle w:val="Heading3"/>
      </w:pPr>
      <w:r>
        <w:t>Your learning target</w:t>
      </w:r>
    </w:p>
    <w:p>
      <w:pPr>
        <w:spacing w:line="336" w:lineRule="auto" w:after="180"/>
      </w:pPr>
      <w:r>
        <w:rPr>
          <w:b w:val="0"/>
        </w:rPr>
        <w:t xml:space="preserve">I can create features available at </w:t>
      </w:r>
      <w:r>
        <w:rPr>
          <w:b/>
        </w:rPr>
        <w:t>prediction</w:t>
      </w:r>
      <w:r>
        <w:rPr>
          <w:b w:val="0"/>
        </w:rPr>
        <w:t xml:space="preserve"> time.</w:t>
      </w:r>
    </w:p>
    <w:p>
      <w:pPr>
        <w:spacing w:line="336" w:lineRule="auto" w:after="180"/>
      </w:pPr>
      <w:r>
        <w:rPr>
          <w:b w:val="0"/>
        </w:rPr>
        <w:t xml:space="preserve">I can fit feature </w:t>
      </w:r>
      <w:r>
        <w:rPr>
          <w:b/>
        </w:rPr>
        <w:t>transformation</w:t>
      </w:r>
      <w:r>
        <w:rPr>
          <w:b w:val="0"/>
        </w:rPr>
        <w:t xml:space="preserve">s using </w:t>
      </w:r>
      <w:r>
        <w:rPr>
          <w:b/>
        </w:rPr>
        <w:t>training</w:t>
      </w:r>
      <w:r>
        <w:rPr>
          <w:b w:val="0"/>
        </w:rPr>
        <w:t xml:space="preserve"> </w:t>
      </w:r>
      <w:r>
        <w:rPr>
          <w:b/>
        </w:rPr>
        <w:t>evidence</w:t>
      </w:r>
      <w:r>
        <w:rPr>
          <w:b w:val="0"/>
        </w:rPr>
        <w:t xml:space="preserve"> only.</w:t>
      </w:r>
    </w:p>
    <w:p>
      <w:pPr>
        <w:spacing w:line="336" w:lineRule="auto" w:after="180"/>
      </w:pPr>
      <w:r>
        <w:rPr>
          <w:b w:val="0"/>
        </w:rPr>
        <w:t>I can compare a feature change without changing the evaluation set.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Learning Curves. Give an example and a mistake that the idea helps you avoid.</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Without opening the old lesson, explain one key idea from Hold Out Test Data.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Feature engineering</w:t>
      </w:r>
      <w:r>
        <w:rPr>
          <w:b w:val="0"/>
        </w:rPr>
        <w:t xml:space="preserve"> transforms raw </w:t>
      </w:r>
      <w:r>
        <w:rPr>
          <w:b/>
        </w:rPr>
        <w:t>input</w:t>
      </w:r>
      <w:r>
        <w:rPr>
          <w:b w:val="0"/>
        </w:rPr>
        <w:t xml:space="preserve">s into useful structure while preserving </w:t>
      </w:r>
      <w:r>
        <w:rPr>
          <w:b/>
        </w:rPr>
        <w:t>prediction</w:t>
      </w:r>
      <w:r>
        <w:rPr>
          <w:b w:val="0"/>
        </w:rPr>
        <w:t xml:space="preserve">-time </w:t>
      </w:r>
      <w:r>
        <w:rPr>
          <w:b/>
        </w:rPr>
        <w:t>availability</w:t>
      </w:r>
      <w:r>
        <w:rPr>
          <w:b w:val="0"/>
        </w:rPr>
        <w:t xml:space="preserve"> and avoiding </w:t>
      </w:r>
      <w:r>
        <w:rPr>
          <w:b/>
        </w:rPr>
        <w:t>leakage</w:t>
      </w:r>
      <w:r>
        <w:rPr>
          <w:b w:val="0"/>
        </w:rPr>
        <w:t>.</w:t>
      </w:r>
    </w:p>
    <w:p>
      <w:r>
        <w:drawing>
          <wp:inline xmlns:a="http://schemas.openxmlformats.org/drawingml/2006/main" xmlns:pic="http://schemas.openxmlformats.org/drawingml/2006/picture">
            <wp:extent cx="2942705" cy="2942705"/>
            <wp:docPr id="1" name="Picture 1"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LEARNING TARGET  Length=12 cm, width=30 mm. Compute length/width using matching units. Explain handling for zero or missing width and where learned scaling is fitted.</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Why must pre</w:t>
      </w:r>
      <w:r>
        <w:rPr>
          <w:b/>
        </w:rPr>
        <w:t>process</w:t>
      </w:r>
      <w:r>
        <w:rPr>
          <w:b w:val="0"/>
        </w:rPr>
        <w:t xml:space="preserve">ing be fitted on </w:t>
      </w:r>
      <w:r>
        <w:rPr>
          <w:b/>
        </w:rPr>
        <w:t>training</w:t>
      </w:r>
      <w:r>
        <w:rPr>
          <w:b w:val="0"/>
        </w:rPr>
        <w:t xml:space="preserve"> only?</w:t>
      </w:r>
    </w:p>
    <w:p>
      <w:pPr>
        <w:pStyle w:val="Heading3"/>
      </w:pPr>
      <w:r>
        <w:t>Readiness for Relationships and confounding</w:t>
      </w:r>
    </w:p>
    <w:p>
      <w:pPr>
        <w:spacing w:line="336" w:lineRule="auto" w:after="180"/>
        <w:shd w:fill="F5F1FB"/>
      </w:pPr>
      <w:r>
        <w:rPr>
          <w:b w:val="0"/>
        </w:rPr>
        <w:t>Can a survey of only one club establish the preference of all students?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feature engineering</w:t>
      </w:r>
      <w:r>
        <w:rPr>
          <w:b w:val="0"/>
        </w:rPr>
        <w:t xml:space="preserve"> using a traced example and a stated limitation.</w:t>
      </w:r>
    </w:p>
    <w:p>
      <w:pPr>
        <w:pStyle w:val="Heading1"/>
      </w:pPr>
      <w:r>
        <w:t>02. Notice the evidence</w:t>
      </w:r>
    </w:p>
    <w:p>
      <w:r>
        <w:t>Investigate the supplied Feature Engineering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9 illustration: Feature Engineering"/>
            <wp:cNvGraphicFramePr>
              <a:graphicFrameLocks noChangeAspect="1"/>
            </wp:cNvGraphicFramePr>
            <a:graphic>
              <a:graphicData uri="http://schemas.openxmlformats.org/drawingml/2006/picture">
                <pic:pic>
                  <pic:nvPicPr>
                    <pic:cNvPr id="0" name="aaba5c3835bcb26086b27b33872e9bd520bd7374da20b4c7f775e5c0af88182b.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feature engineering</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useful feature represents information available when the </w:t>
      </w:r>
      <w:r>
        <w:rPr>
          <w:b/>
        </w:rPr>
        <w:t>prediction</w:t>
      </w:r>
      <w:r>
        <w:rPr>
          <w:b w:val="0"/>
        </w:rPr>
        <w:t xml:space="preserve"> is made. In a fictional parcel task, length and width are measured before packing, so area=length*width is available.</w:t>
      </w:r>
    </w:p>
    <w:p>
      <w:pPr>
        <w:spacing w:line="336" w:lineRule="auto" w:after="180"/>
      </w:pPr>
      <w:r>
        <w:rPr>
          <w:b w:val="0"/>
        </w:rPr>
        <w:t>The final delivery delay is not available when predicting dispatch time. A strong correlation cannot make a future value legitimate.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feature engineering</w:t>
      </w:r>
      <w:r>
        <w:rPr>
          <w:b w:val="0"/>
        </w:rPr>
        <w:t>.</w:t>
      </w:r>
    </w:p>
    <w:p>
      <w:pPr>
        <w:pStyle w:val="Heading3"/>
      </w:pPr>
      <w:r>
        <w:t>Apply the connected idea: Relationships and confounding</w:t>
      </w:r>
    </w:p>
    <w:p>
      <w:pPr>
        <w:spacing w:line="336" w:lineRule="auto" w:after="180"/>
      </w:pPr>
      <w:r>
        <w:rPr>
          <w:b w:val="0"/>
        </w:rPr>
        <w:t xml:space="preserve">In a fictional log, groups that practiced longer also scored higher: 1 hour with 4 points, 2 hours with 6 and 3 hours with 8. This pattern is an </w:t>
      </w:r>
      <w:r>
        <w:rPr>
          <w:b/>
        </w:rPr>
        <w:t>association</w:t>
      </w:r>
      <w:r>
        <w:rPr>
          <w:b w:val="0"/>
        </w:rPr>
        <w:t>. Prior experience could affect both practice choices and scores.</w:t>
      </w:r>
    </w:p>
    <w:p>
      <w:pPr>
        <w:spacing w:line="336" w:lineRule="auto" w:after="180"/>
      </w:pPr>
      <w:r>
        <w:rPr>
          <w:b w:val="0"/>
        </w:rPr>
        <w:t>The table alone cannot establish the effect of adding practice time.</w:t>
      </w:r>
    </w:p>
    <w:p>
      <w:pPr>
        <w:pStyle w:val="Heading1"/>
      </w:pPr>
      <w:r>
        <w:t>03. See how it works</w:t>
      </w:r>
    </w:p>
    <w:p>
      <w:r>
        <w:t>Follow the mechanism for Feature Engineering.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9 machine-learning flow stage 1"/>
            <wp:cNvGraphicFramePr>
              <a:graphicFrameLocks noChangeAspect="1"/>
            </wp:cNvGraphicFramePr>
            <a:graphic>
              <a:graphicData uri="http://schemas.openxmlformats.org/drawingml/2006/picture">
                <pic:pic>
                  <pic:nvPicPr>
                    <pic:cNvPr id="0" name="000291f83ccb8ff5a39d8d7d3419a0b2192ef244fea388d15674d66013c4231a.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9 machine-learning flow stage 2"/>
            <wp:cNvGraphicFramePr>
              <a:graphicFrameLocks noChangeAspect="1"/>
            </wp:cNvGraphicFramePr>
            <a:graphic>
              <a:graphicData uri="http://schemas.openxmlformats.org/drawingml/2006/picture">
                <pic:pic>
                  <pic:nvPicPr>
                    <pic:cNvPr id="0" name="73098bc750df29fea0014821867193465e9a196d59ad5277d3d27c40039566dc.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9 machine-learning flow stage 3"/>
            <wp:cNvGraphicFramePr>
              <a:graphicFrameLocks noChangeAspect="1"/>
            </wp:cNvGraphicFramePr>
            <a:graphic>
              <a:graphicData uri="http://schemas.openxmlformats.org/drawingml/2006/picture">
                <pic:pic>
                  <pic:nvPicPr>
                    <pic:cNvPr id="0" name="3ba89df9451ddc9de20db01563c89d73f5a3f5050f05d43b21fe286887880a10.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Create and justify two plant measurement features.</w:t>
      </w:r>
    </w:p>
    <w:p>
      <w:pPr>
        <w:spacing w:line="336" w:lineRule="auto" w:after="180"/>
      </w:pPr>
      <w:r>
        <w:rPr>
          <w:b w:val="0"/>
        </w:rPr>
        <w:t xml:space="preserve">MODEL IDEA  </w:t>
      </w:r>
      <w:r>
        <w:rPr>
          <w:b/>
        </w:rPr>
        <w:t>Feature engineering</w:t>
      </w:r>
      <w:r>
        <w:rPr>
          <w:b w:val="0"/>
        </w:rPr>
        <w:t xml:space="preserve"> transforms raw </w:t>
      </w:r>
      <w:r>
        <w:rPr>
          <w:b/>
        </w:rPr>
        <w:t>input</w:t>
      </w:r>
      <w:r>
        <w:rPr>
          <w:b w:val="0"/>
        </w:rPr>
        <w:t xml:space="preserve">s into useful structure while preserving </w:t>
      </w:r>
      <w:r>
        <w:rPr>
          <w:b/>
        </w:rPr>
        <w:t>prediction</w:t>
      </w:r>
      <w:r>
        <w:rPr>
          <w:b w:val="0"/>
        </w:rPr>
        <w:t xml:space="preserve">-time </w:t>
      </w:r>
      <w:r>
        <w:rPr>
          <w:b/>
        </w:rPr>
        <w:t>availability</w:t>
      </w:r>
      <w:r>
        <w:rPr>
          <w:b w:val="0"/>
        </w:rPr>
        <w:t xml:space="preserve"> and avoiding </w:t>
      </w:r>
      <w:r>
        <w:rPr>
          <w:b/>
        </w:rPr>
        <w:t>leakage</w:t>
      </w:r>
      <w:r>
        <w:rPr>
          <w:b w:val="0"/>
        </w:rPr>
        <w: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Raw leaf length=8 cm and width=4 cm. Derived aspect_ratio = 4 ÷ 8 = 0.5.</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rPr>
        <w:t>Training</w:t>
      </w:r>
      <w:r>
        <w:rPr>
          <w:b w:val="0"/>
        </w:rPr>
        <w:t xml:space="preserve"> rectangles have lengths [2, 4, 6] and widths [3, 2, 1], so areas are[6, 8, 6] square cm. </w:t>
      </w:r>
      <w:r>
        <w:rPr>
          <w:b/>
        </w:rPr>
        <w:t>Training</w:t>
      </w:r>
      <w:r>
        <w:rPr>
          <w:b w:val="0"/>
        </w:rPr>
        <w:t xml:space="preserve"> mean area is 20/3. A validation rectangle length 5 width 2 has area 10 and centered area 10-20/3=10/3.</w:t>
      </w:r>
    </w:p>
    <w:p>
      <w:pPr>
        <w:spacing w:line="336" w:lineRule="auto" w:after="180"/>
      </w:pPr>
      <w:r>
        <w:rPr>
          <w:b w:val="0"/>
        </w:rPr>
        <w:t xml:space="preserve">Freeze the </w:t>
      </w:r>
      <w:r>
        <w:rPr>
          <w:b/>
        </w:rPr>
        <w:t>training</w:t>
      </w:r>
      <w:r>
        <w:rPr>
          <w:b w:val="0"/>
        </w:rPr>
        <w:t xml:space="preserve"> mean; do not recompute it with validation.</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Apply the connected idea: Relationships and confounding</w:t>
      </w:r>
    </w:p>
    <w:p>
      <w:r>
        <w:rPr>
          <w:rFonts w:ascii="Courier New" w:hAnsi="Courier New"/>
          <w:sz w:val="18"/>
        </w:rPr>
        <w:t>rows = [{"hours": 1, "score": 4},</w:t>
        <w:br/>
        <w:t xml:space="preserve">        {"hours": 2, "score": 6},</w:t>
        <w:br/>
        <w:t xml:space="preserve">        {"hours": 3, "score": 8}]</w:t>
        <w:br/>
        <w:t>for row in rows:</w:t>
        <w:br/>
        <w:t xml:space="preserve">    print(row["hours"], row["score"])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Observed</w:t>
            </w:r>
          </w:p>
        </w:tc>
        <w:tc>
          <w:tcPr>
            <w:tcW w:type="dxa" w:w="3408"/>
          </w:tcPr>
          <w:p>
            <w:r>
              <w:t>More practice with higher scores</w:t>
            </w:r>
          </w:p>
        </w:tc>
        <w:tc>
          <w:tcPr>
            <w:tcW w:type="dxa" w:w="3408"/>
          </w:tcPr>
          <w:p>
            <w:r>
              <w:t>Association</w:t>
            </w:r>
          </w:p>
        </w:tc>
      </w:tr>
      <w:tr>
        <w:tc>
          <w:tcPr>
            <w:tcW w:type="dxa" w:w="3408"/>
          </w:tcPr>
          <w:p>
            <w:r>
              <w:t>Possible other factor</w:t>
            </w:r>
          </w:p>
        </w:tc>
        <w:tc>
          <w:tcPr>
            <w:tcW w:type="dxa" w:w="3408"/>
          </w:tcPr>
          <w:p>
            <w:r>
              <w:t>Prior experience</w:t>
            </w:r>
          </w:p>
        </w:tc>
        <w:tc>
          <w:tcPr>
            <w:tcW w:type="dxa" w:w="3408"/>
          </w:tcPr>
          <w:p>
            <w:r>
              <w:t>May affect both</w:t>
            </w:r>
          </w:p>
        </w:tc>
      </w:tr>
      <w:tr>
        <w:tc>
          <w:tcPr>
            <w:tcW w:type="dxa" w:w="3408"/>
          </w:tcPr>
          <w:p>
            <w:r>
              <w:t>Missing evidence</w:t>
            </w:r>
          </w:p>
        </w:tc>
        <w:tc>
          <w:tcPr>
            <w:tcW w:type="dxa" w:w="3408"/>
          </w:tcPr>
          <w:p>
            <w:r>
              <w:t>Comparable starting conditions</w:t>
            </w:r>
          </w:p>
        </w:tc>
        <w:tc>
          <w:tcPr>
            <w:tcW w:type="dxa" w:w="3408"/>
          </w:tcPr>
          <w:p>
            <w:r>
              <w:t>Limits causal claim</w:t>
            </w:r>
          </w:p>
        </w:tc>
      </w:tr>
    </w:tbl>
    <w:p>
      <w:r>
        <w:t>Read each row from left to right and connect the evidence to the stated rule.</w:t>
      </w:r>
    </w:p>
    <w:p>
      <w:pPr>
        <w:spacing w:line="336" w:lineRule="auto" w:after="180"/>
      </w:pPr>
      <w:r>
        <w:rPr>
          <w:b w:val="0"/>
        </w:rPr>
        <w:t xml:space="preserve">The numbers rise together in these three invented records. A description such as higher practice hours went with higher scores is supported. A claim that one extra hour guarantees two more points goes beyond the </w:t>
      </w:r>
      <w:r>
        <w:rPr>
          <w:b/>
        </w:rPr>
        <w:t>observation</w:t>
      </w:r>
      <w:r>
        <w:rPr>
          <w:b w:val="0"/>
        </w:rPr>
        <w:t>s.</w:t>
      </w:r>
    </w:p>
    <w:p>
      <w:pPr>
        <w:spacing w:line="336" w:lineRule="auto" w:after="180"/>
      </w:pPr>
      <w:r>
        <w:rPr>
          <w:b w:val="0"/>
        </w:rPr>
        <w:t>No statistical calculation is required to see this limit.</w:t>
      </w:r>
    </w:p>
    <w:p>
      <w:pPr>
        <w:pStyle w:val="Heading3"/>
      </w:pPr>
      <w:r>
        <w:t>Separate a pattern from a cause</w:t>
      </w:r>
    </w:p>
    <w:p>
      <w:pPr>
        <w:spacing w:line="336" w:lineRule="auto" w:after="180"/>
      </w:pPr>
      <w:r>
        <w:rPr>
          <w:b w:val="0"/>
        </w:rPr>
        <w:t>The three records show that higher practice time goes with higher scores. They do not tell us what would happen if the same learner practised for one more hour.</w:t>
      </w:r>
    </w:p>
    <w:p>
      <w:pPr>
        <w:spacing w:line="336" w:lineRule="auto" w:after="180"/>
      </w:pPr>
      <w:r>
        <w:rPr>
          <w:b w:val="0"/>
        </w:rPr>
        <w:t xml:space="preserve">Prior experience could make someone both practise more and score higher. That is a possible </w:t>
      </w:r>
      <w:r>
        <w:rPr>
          <w:b/>
        </w:rPr>
        <w:t>confounder</w:t>
      </w:r>
      <w:r>
        <w:rPr>
          <w:b w:val="0"/>
        </w:rPr>
        <w:t>: another influence connected to both quantities. First describe the pattern accurately.</w:t>
      </w:r>
    </w:p>
    <w:p>
      <w:pPr>
        <w:spacing w:line="336" w:lineRule="auto" w:after="180"/>
      </w:pPr>
      <w:r>
        <w:rPr>
          <w:b w:val="0"/>
        </w:rPr>
        <w:t xml:space="preserve">Then propose a </w:t>
      </w:r>
      <w:r>
        <w:rPr>
          <w:b/>
        </w:rPr>
        <w:t>comparison</w:t>
      </w:r>
      <w:r>
        <w:rPr>
          <w:b w:val="0"/>
        </w:rPr>
        <w:t xml:space="preserve"> that addresses alternative explanations rather than treating the pattern as a guarantee.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Feature Engineering.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9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9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9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9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Include the query in the centering mean.</w:t>
      </w:r>
    </w:p>
    <w:p>
      <w:pPr>
        <w:pStyle w:val="Heading3"/>
      </w:pPr>
      <w:r>
        <w:t>Predicted result</w:t>
      </w:r>
    </w:p>
    <w:p>
      <w:pPr>
        <w:spacing w:line="336" w:lineRule="auto" w:after="180"/>
        <w:shd w:fill="F1F6FC"/>
      </w:pPr>
      <w:r>
        <w:rPr>
          <w:b/>
        </w:rPr>
        <w:t>Prediction</w:t>
      </w:r>
      <w:r>
        <w:rPr>
          <w:b w:val="0"/>
        </w:rPr>
        <w:t xml:space="preserve">: Mean becomes26/4=6.5 cm² and query feature1.5 cm²; this changes the fitted </w:t>
      </w:r>
      <w:r>
        <w:rPr>
          <w:b/>
        </w:rPr>
        <w:t>transformation</w:t>
      </w:r>
      <w:r>
        <w:rPr>
          <w:b w:val="0"/>
        </w:rPr>
        <w:t>.</w:t>
      </w:r>
    </w:p>
    <w:p>
      <w:pPr>
        <w:pStyle w:val="Heading3"/>
      </w:pPr>
      <w:r>
        <w:t>Why the result follows</w:t>
      </w:r>
    </w:p>
    <w:p>
      <w:pPr>
        <w:spacing w:line="336" w:lineRule="auto" w:after="180"/>
        <w:shd w:fill="F1F6FC"/>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1"/>
      </w:pPr>
      <w:r>
        <w:t>05. Words that unlock the idea</w:t>
      </w:r>
    </w:p>
    <w:p>
      <w:r>
        <w:t>Use the vocabulary of Feature Engineering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nsformation, rule converting raw values"/>
            <wp:cNvGraphicFramePr>
              <a:graphicFrameLocks noChangeAspect="1"/>
            </wp:cNvGraphicFramePr>
            <a:graphic>
              <a:graphicData uri="http://schemas.openxmlformats.org/drawingml/2006/picture">
                <pic:pic>
                  <pic:nvPicPr>
                    <pic:cNvPr id="0" name="3dfb112b2cdb3d96606d1b7fe6c863c380945d0af6cd00cae01032989dd1d217.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erived feature, new input calculated from existing inputs"/>
            <wp:cNvGraphicFramePr>
              <a:graphicFrameLocks noChangeAspect="1"/>
            </wp:cNvGraphicFramePr>
            <a:graphic>
              <a:graphicData uri="http://schemas.openxmlformats.org/drawingml/2006/picture">
                <pic:pic>
                  <pic:nvPicPr>
                    <pic:cNvPr id="0" name="fa8be10674ea81586f9bd50848c3215c29c3ab5e610e2ebe9501c22b1a2ea834.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spect ratio, width divided by length"/>
            <wp:cNvGraphicFramePr>
              <a:graphicFrameLocks noChangeAspect="1"/>
            </wp:cNvGraphicFramePr>
            <a:graphic>
              <a:graphicData uri="http://schemas.openxmlformats.org/drawingml/2006/picture">
                <pic:pic>
                  <pic:nvPicPr>
                    <pic:cNvPr id="0" name="aa6abbd1e556f9929f9f2084980e7dc3dcd3dd61fe3047acf575631fe70ec660.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feature pipeline, fixed ordered transformations"/>
            <wp:cNvGraphicFramePr>
              <a:graphicFrameLocks noChangeAspect="1"/>
            </wp:cNvGraphicFramePr>
            <a:graphic>
              <a:graphicData uri="http://schemas.openxmlformats.org/drawingml/2006/picture">
                <pic:pic>
                  <pic:nvPicPr>
                    <pic:cNvPr id="0" name="b8234067fb3eed6dc2dca3074ab0997b41c77e5a24e44afaaa84537fe864b2dd.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transformation</w:t>
            </w:r>
          </w:p>
        </w:tc>
        <w:tc>
          <w:tcPr>
            <w:tcW w:type="dxa" w:w="3408"/>
          </w:tcPr>
          <w:p>
            <w:r>
              <w:t>rule converting raw values</w:t>
            </w:r>
          </w:p>
        </w:tc>
        <w:tc>
          <w:tcPr>
            <w:tcW w:type="dxa" w:w="3408"/>
          </w:tcPr>
          <w:p>
            <w:r/>
          </w:p>
        </w:tc>
      </w:tr>
      <w:tr>
        <w:tc>
          <w:tcPr>
            <w:tcW w:type="dxa" w:w="3408"/>
          </w:tcPr>
          <w:p>
            <w:r>
              <w:t>derived feature</w:t>
            </w:r>
          </w:p>
        </w:tc>
        <w:tc>
          <w:tcPr>
            <w:tcW w:type="dxa" w:w="3408"/>
          </w:tcPr>
          <w:p>
            <w:r>
              <w:t>new input calculated from existing inputs</w:t>
            </w:r>
          </w:p>
        </w:tc>
        <w:tc>
          <w:tcPr>
            <w:tcW w:type="dxa" w:w="3408"/>
          </w:tcPr>
          <w:p>
            <w:r/>
          </w:p>
        </w:tc>
      </w:tr>
      <w:tr>
        <w:tc>
          <w:tcPr>
            <w:tcW w:type="dxa" w:w="3408"/>
          </w:tcPr>
          <w:p>
            <w:r>
              <w:t>aspect ratio</w:t>
            </w:r>
          </w:p>
        </w:tc>
        <w:tc>
          <w:tcPr>
            <w:tcW w:type="dxa" w:w="3408"/>
          </w:tcPr>
          <w:p>
            <w:r>
              <w:t>width divided by length</w:t>
            </w:r>
          </w:p>
        </w:tc>
        <w:tc>
          <w:tcPr>
            <w:tcW w:type="dxa" w:w="3408"/>
          </w:tcPr>
          <w:p>
            <w:r/>
          </w:p>
        </w:tc>
      </w:tr>
      <w:tr>
        <w:tc>
          <w:tcPr>
            <w:tcW w:type="dxa" w:w="3408"/>
          </w:tcPr>
          <w:p>
            <w:r>
              <w:t>feature pipeline</w:t>
            </w:r>
          </w:p>
        </w:tc>
        <w:tc>
          <w:tcPr>
            <w:tcW w:type="dxa" w:w="3408"/>
          </w:tcPr>
          <w:p>
            <w:r>
              <w:t>fixed ordered transformations</w:t>
            </w:r>
          </w:p>
        </w:tc>
        <w:tc>
          <w:tcPr>
            <w:tcW w:type="dxa" w:w="3408"/>
          </w:tcPr>
          <w:p>
            <w:r/>
          </w:p>
        </w:tc>
      </w:tr>
    </w:tbl>
    <w:p>
      <w:pPr>
        <w:spacing w:line="336" w:lineRule="auto" w:after="180"/>
        <w:shd w:fill="FFF5E6"/>
      </w:pPr>
      <w:r>
        <w:rPr>
          <w:b w:val="0"/>
        </w:rPr>
        <w:t>MISCONCEPTION TO REPAIR  Creating many features automatically gives the model more useful information.</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engineering</w:t>
            </w:r>
          </w:p>
        </w:tc>
        <w:tc>
          <w:tcPr>
            <w:tcW w:type="dxa" w:w="5112"/>
          </w:tcPr>
          <w:p>
            <w:r>
              <w:t>Constructing model inputs from available measurements</w:t>
            </w:r>
          </w:p>
        </w:tc>
      </w:tr>
      <w:tr>
        <w:tc>
          <w:tcPr>
            <w:tcW w:type="dxa" w:w="5112"/>
          </w:tcPr>
          <w:p>
            <w:r>
              <w:t>Derived feature</w:t>
            </w:r>
          </w:p>
        </w:tc>
        <w:tc>
          <w:tcPr>
            <w:tcW w:type="dxa" w:w="5112"/>
          </w:tcPr>
          <w:p>
            <w:r>
              <w:t>An input computed from other inputs</w:t>
            </w:r>
          </w:p>
        </w:tc>
      </w:tr>
      <w:tr>
        <w:tc>
          <w:tcPr>
            <w:tcW w:type="dxa" w:w="5112"/>
          </w:tcPr>
          <w:p>
            <w:r>
              <w:t>Leakage</w:t>
            </w:r>
          </w:p>
        </w:tc>
        <w:tc>
          <w:tcPr>
            <w:tcW w:type="dxa" w:w="5112"/>
          </w:tcPr>
          <w:p>
            <w:r>
              <w:t>Information entering a model that would not be available legitimately</w:t>
            </w:r>
          </w:p>
        </w:tc>
      </w:tr>
      <w:tr>
        <w:tc>
          <w:tcPr>
            <w:tcW w:type="dxa" w:w="5112"/>
          </w:tcPr>
          <w:p>
            <w:r>
              <w:t>Availability</w:t>
            </w:r>
          </w:p>
        </w:tc>
        <w:tc>
          <w:tcPr>
            <w:tcW w:type="dxa" w:w="5112"/>
          </w:tcPr>
          <w:p>
            <w:r>
              <w:t>Whether a value exists when a prediction is needed</w:t>
            </w:r>
          </w:p>
        </w:tc>
      </w:tr>
    </w:tbl>
    <w:p>
      <w:pPr>
        <w:pStyle w:val="Heading3"/>
      </w:pPr>
      <w:r>
        <w:t>Terms for Relationships and confounding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Association</w:t>
            </w:r>
          </w:p>
        </w:tc>
        <w:tc>
          <w:tcPr>
            <w:tcW w:type="dxa" w:w="5112"/>
          </w:tcPr>
          <w:p>
            <w:r>
              <w:t>Two variables vary together in observed data</w:t>
            </w:r>
          </w:p>
        </w:tc>
      </w:tr>
      <w:tr>
        <w:tc>
          <w:tcPr>
            <w:tcW w:type="dxa" w:w="5112"/>
          </w:tcPr>
          <w:p>
            <w:r>
              <w:t>Cause</w:t>
            </w:r>
          </w:p>
        </w:tc>
        <w:tc>
          <w:tcPr>
            <w:tcW w:type="dxa" w:w="5112"/>
          </w:tcPr>
          <w:p>
            <w:r>
              <w:t>A change in one factor produces a change in another</w:t>
            </w:r>
          </w:p>
        </w:tc>
      </w:tr>
      <w:tr>
        <w:tc>
          <w:tcPr>
            <w:tcW w:type="dxa" w:w="5112"/>
          </w:tcPr>
          <w:p>
            <w:r>
              <w:t>Confounder</w:t>
            </w:r>
          </w:p>
        </w:tc>
        <w:tc>
          <w:tcPr>
            <w:tcW w:type="dxa" w:w="5112"/>
          </w:tcPr>
          <w:p>
            <w:r>
              <w:t>A factor related to both the proposed cause and outcome</w:t>
            </w:r>
          </w:p>
        </w:tc>
      </w:tr>
      <w:tr>
        <w:tc>
          <w:tcPr>
            <w:tcW w:type="dxa" w:w="5112"/>
          </w:tcPr>
          <w:p>
            <w:r>
              <w:t>Comparison</w:t>
            </w:r>
          </w:p>
        </w:tc>
        <w:tc>
          <w:tcPr>
            <w:tcW w:type="dxa" w:w="5112"/>
          </w:tcPr>
          <w:p>
            <w:r>
              <w:t>Examining outcomes under different conditions</w:t>
            </w:r>
          </w:p>
        </w:tc>
      </w:tr>
    </w:tbl>
    <w:p>
      <w:pPr>
        <w:pStyle w:val="Heading1"/>
      </w:pPr>
      <w:r>
        <w:t>06. Follow a worked example</w:t>
      </w:r>
    </w:p>
    <w:p>
      <w:r>
        <w:t>Follow the worked trace for Feature Engineering,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9: Feature Engineering"/>
            <wp:cNvGraphicFramePr>
              <a:graphicFrameLocks noChangeAspect="1"/>
            </wp:cNvGraphicFramePr>
            <a:graphic>
              <a:graphicData uri="http://schemas.openxmlformats.org/drawingml/2006/picture">
                <pic:pic>
                  <pic:nvPicPr>
                    <pic:cNvPr id="0" name="a8428e63aa2d5763f11e88c37cca7d72a82aa44a85fbeabea224b7ed17700dd3.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Raw leaf length=8 cm and width=4 cm.</w:t>
      </w:r>
    </w:p>
    <w:p>
      <w:pPr>
        <w:pStyle w:val="Heading3"/>
      </w:pPr>
      <w:r>
        <w:t>Step 2</w:t>
      </w:r>
    </w:p>
    <w:p>
      <w:pPr>
        <w:spacing w:line="336" w:lineRule="auto" w:after="180"/>
        <w:shd w:fill="F4F9FC"/>
      </w:pPr>
      <w:r>
        <w:rPr>
          <w:b w:val="0"/>
        </w:rPr>
        <w:t>STEP 2  Derived aspect_ratio = 4 ÷ 8 = 0.5.</w:t>
      </w:r>
    </w:p>
    <w:p>
      <w:pPr>
        <w:pStyle w:val="Heading3"/>
      </w:pPr>
      <w:r>
        <w:t>Step 3</w:t>
      </w:r>
    </w:p>
    <w:p>
      <w:pPr>
        <w:spacing w:line="336" w:lineRule="auto" w:after="180"/>
        <w:shd w:fill="F4F9FC"/>
      </w:pPr>
      <w:r>
        <w:rPr>
          <w:b w:val="0"/>
        </w:rPr>
        <w:t>STEP 3  Color histogram summarizes pixel ranges without using the target label.</w:t>
      </w:r>
    </w:p>
    <w:p>
      <w:pPr>
        <w:pStyle w:val="Heading3"/>
      </w:pPr>
      <w:r>
        <w:t>Step 4</w:t>
      </w:r>
    </w:p>
    <w:p>
      <w:pPr>
        <w:spacing w:line="336" w:lineRule="auto" w:after="180"/>
        <w:shd w:fill="F4F9FC"/>
      </w:pPr>
      <w:r>
        <w:rPr>
          <w:b w:val="0"/>
        </w:rPr>
        <w:t xml:space="preserve">STEP 4  Fit </w:t>
      </w:r>
      <w:r>
        <w:rPr>
          <w:b/>
        </w:rPr>
        <w:t>transformation</w:t>
      </w:r>
      <w:r>
        <w:rPr>
          <w:b w:val="0"/>
        </w:rPr>
        <w:t xml:space="preserve"> settings on </w:t>
      </w:r>
      <w:r>
        <w:rPr>
          <w:b/>
        </w:rPr>
        <w:t>training</w:t>
      </w:r>
      <w:r>
        <w:rPr>
          <w:b w:val="0"/>
        </w:rPr>
        <w:t xml:space="preserve"> data only; document unit, purpose, </w:t>
      </w:r>
      <w:r>
        <w:rPr>
          <w:b/>
        </w:rPr>
        <w:t>availability</w:t>
      </w:r>
      <w:r>
        <w:rPr>
          <w:b w:val="0"/>
        </w:rPr>
        <w:t xml:space="preserve">, and </w:t>
      </w:r>
      <w:r>
        <w:rPr>
          <w:b/>
        </w:rPr>
        <w:t>leakage</w:t>
      </w:r>
      <w:r>
        <w:rPr>
          <w:b w:val="0"/>
        </w:rPr>
        <w:t xml:space="preserve"> check.</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Feature engineering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Raw measurements</w:t>
            </w:r>
          </w:p>
        </w:tc>
        <w:tc>
          <w:tcPr>
            <w:tcW w:type="dxa" w:w="3408"/>
          </w:tcPr>
          <w:p>
            <w:r>
              <w:t>Length and width</w:t>
            </w:r>
          </w:p>
        </w:tc>
        <w:tc>
          <w:tcPr>
            <w:tcW w:type="dxa" w:w="3408"/>
          </w:tcPr>
          <w:p>
            <w:r>
              <w:t>Available before prediction</w:t>
            </w:r>
          </w:p>
        </w:tc>
      </w:tr>
      <w:tr>
        <w:tc>
          <w:tcPr>
            <w:tcW w:type="dxa" w:w="3408"/>
          </w:tcPr>
          <w:p>
            <w:r>
              <w:t>Derived area</w:t>
            </w:r>
          </w:p>
        </w:tc>
        <w:tc>
          <w:tcPr>
            <w:tcW w:type="dxa" w:w="3408"/>
          </w:tcPr>
          <w:p>
            <w:r>
              <w:t>Multiply length by width</w:t>
            </w:r>
          </w:p>
        </w:tc>
        <w:tc>
          <w:tcPr>
            <w:tcW w:type="dxa" w:w="3408"/>
          </w:tcPr>
          <w:p>
            <w:r>
              <w:t>Units square cm</w:t>
            </w:r>
          </w:p>
        </w:tc>
      </w:tr>
      <w:tr>
        <w:tc>
          <w:tcPr>
            <w:tcW w:type="dxa" w:w="3408"/>
          </w:tcPr>
          <w:p>
            <w:r>
              <w:t>Centering</w:t>
            </w:r>
          </w:p>
        </w:tc>
        <w:tc>
          <w:tcPr>
            <w:tcW w:type="dxa" w:w="3408"/>
          </w:tcPr>
          <w:p>
            <w:r>
              <w:t>Subtract training mean</w:t>
            </w:r>
          </w:p>
        </w:tc>
        <w:tc>
          <w:tcPr>
            <w:tcW w:type="dxa" w:w="3408"/>
          </w:tcPr>
          <w:p>
            <w:r>
              <w:t>Reuse frozen value</w:t>
            </w:r>
          </w:p>
        </w:tc>
      </w:tr>
    </w:tbl>
    <w:p>
      <w:r>
        <w:t>Area is a deterministic transformation; it adds a representation, not a new measured fact. It may help a limited model express a relationship, or may do nothing useful. Compare original versus extended features under the same split, metric and development policy.</w:t>
      </w:r>
    </w:p>
    <w:p>
      <w:pPr>
        <w:pStyle w:val="Heading3"/>
      </w:pPr>
      <w:r>
        <w:t>Center the validation area using the frozen training mean.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pPr>
        <w:pStyle w:val="Heading3"/>
      </w:pPr>
      <w:r>
        <w:t>Name one factor besides practice duration that could influence both time chosen and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Feature Engineering</w:t>
      </w:r>
    </w:p>
    <w:p>
      <w:pPr>
        <w:spacing w:line="336" w:lineRule="auto" w:after="180"/>
      </w:pPr>
      <w:r>
        <w:rPr>
          <w:b w:val="0"/>
        </w:rPr>
        <w:t xml:space="preserve">Engineer a feature with a </w:t>
      </w:r>
      <w:r>
        <w:rPr>
          <w:b/>
        </w:rPr>
        <w:t>transformation</w:t>
      </w:r>
      <w:r>
        <w:rPr>
          <w:b w:val="0"/>
        </w:rPr>
        <w:t xml:space="preserve"> defined before evaluating a new leaf.</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rectangular leaf cards have areas [2, 6, 10] cm². Area=length×width; center by </w:t>
      </w:r>
      <w:r>
        <w:rPr>
          <w:b/>
        </w:rPr>
        <w:t>training</w:t>
      </w:r>
      <w:r>
        <w:rPr>
          <w:b w:val="0"/>
        </w:rPr>
        <w:t xml:space="preserve"> mean. Query length 2, width 4 cm.</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Feature Engineering. Construct area: Query area=2×4=8 cm².. Fit centering: Training mean=(2+6+10)/3=6 cm².. Apply unchanged transform: Centered query feature=8-6=2 cm²."/>
            <wp:cNvGraphicFramePr>
              <a:graphicFrameLocks noChangeAspect="1"/>
            </wp:cNvGraphicFramePr>
            <a:graphic>
              <a:graphicData uri="http://schemas.openxmlformats.org/drawingml/2006/picture">
                <pic:pic>
                  <pic:nvPicPr>
                    <pic:cNvPr id="0" name="academy-visual-ai-4-29.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Construct area</w:t>
            </w:r>
          </w:p>
        </w:tc>
        <w:tc>
          <w:tcPr>
            <w:tcW w:type="dxa" w:w="5112"/>
          </w:tcPr>
          <w:p>
            <w:r>
              <w:t>Query area=2×4=8 cm².</w:t>
            </w:r>
          </w:p>
        </w:tc>
      </w:tr>
      <w:tr>
        <w:tc>
          <w:tcPr>
            <w:tcW w:type="dxa" w:w="5112"/>
          </w:tcPr>
          <w:p>
            <w:r>
              <w:t>2. Fit centering</w:t>
            </w:r>
          </w:p>
        </w:tc>
        <w:tc>
          <w:tcPr>
            <w:tcW w:type="dxa" w:w="5112"/>
          </w:tcPr>
          <w:p>
            <w:r>
              <w:t>Training mean=(2+6+10)/3=6 cm².</w:t>
            </w:r>
          </w:p>
        </w:tc>
      </w:tr>
      <w:tr>
        <w:tc>
          <w:tcPr>
            <w:tcW w:type="dxa" w:w="5112"/>
          </w:tcPr>
          <w:p>
            <w:r>
              <w:t>3. Apply unchanged transform</w:t>
            </w:r>
          </w:p>
        </w:tc>
        <w:tc>
          <w:tcPr>
            <w:tcW w:type="dxa" w:w="5112"/>
          </w:tcPr>
          <w:p>
            <w:r>
              <w:t>Centered query feature=8-6=2 cm².</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Area is a geometric toy feature. Useful predictive relationships need separate evaluation, and real leaves need a suitable measurement definition.</w:t>
      </w:r>
    </w:p>
    <w:p>
      <w:pPr>
        <w:pStyle w:val="Heading3"/>
      </w:pPr>
      <w:r>
        <w:t>Keep the stated limit</w:t>
      </w:r>
    </w:p>
    <w:p>
      <w:pPr>
        <w:spacing w:line="336" w:lineRule="auto" w:after="180"/>
        <w:shd w:fill="FFF5E6"/>
      </w:pPr>
      <w:r>
        <w:rPr>
          <w:b w:val="0"/>
        </w:rPr>
        <w:t xml:space="preserve">Read the labelled picture: What should be saved so another group transforms the query identically?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Include the query in the centering mean. Predict the result before checking the explanation. What remains the same?</w:t>
      </w:r>
    </w:p>
    <w:p>
      <w:pPr>
        <w:pStyle w:val="Heading1"/>
      </w:pPr>
      <w:r>
        <w:t>07. Find and repair a mistake</w:t>
      </w:r>
    </w:p>
    <w:p>
      <w:r>
        <w:t>Find the unsupported step in the Feature Engineering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9"/>
            <wp:cNvGraphicFramePr>
              <a:graphicFrameLocks noChangeAspect="1"/>
            </wp:cNvGraphicFramePr>
            <a:graphic>
              <a:graphicData uri="http://schemas.openxmlformats.org/drawingml/2006/picture">
                <pic:pic>
                  <pic:nvPicPr>
                    <pic:cNvPr id="0" name="d8690e34b5430d90621d5cb2269d6e01790d4cd281c7e3643e8ac151f16ca149.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Creating many features automatically gives the model more useful information.</w:t>
      </w:r>
    </w:p>
    <w:p>
      <w:pPr>
        <w:spacing w:line="336" w:lineRule="auto" w:after="180"/>
      </w:pPr>
      <w:r>
        <w:rPr>
          <w:b w:val="0"/>
        </w:rPr>
        <w:t xml:space="preserve">Diagnose one </w:t>
      </w:r>
      <w:r>
        <w:rPr>
          <w:b/>
        </w:rPr>
        <w:t>cause</w:t>
      </w:r>
      <w:r>
        <w:rPr>
          <w:b w:val="0"/>
        </w:rPr>
        <w:t xml:space="preserve"> and name the cleanest next experiment:</w:t>
      </w:r>
    </w:p>
    <w:p>
      <w:pPr>
        <w:pStyle w:val="Heading3"/>
      </w:pPr>
      <w:r>
        <w:t>A closer explanation</w:t>
      </w:r>
    </w:p>
    <w:p>
      <w:pPr>
        <w:spacing w:line="336" w:lineRule="auto" w:after="180"/>
      </w:pPr>
      <w:r>
        <w:rPr>
          <w:b w:val="0"/>
        </w:rPr>
        <w:t>An identifier may appear predictive be</w:t>
      </w:r>
      <w:r>
        <w:rPr>
          <w:b/>
        </w:rPr>
        <w:t>cause</w:t>
      </w:r>
      <w:r>
        <w:rPr>
          <w:b w:val="0"/>
        </w:rPr>
        <w:t xml:space="preserve"> related objects leak across splits. Inspect grouped records and proxy risks before adding it.</w:t>
      </w:r>
    </w:p>
    <w:p>
      <w:pPr>
        <w:spacing w:line="336" w:lineRule="auto" w:after="180"/>
      </w:pPr>
      <w:r>
        <w:rPr>
          <w:b w:val="0"/>
        </w:rPr>
        <w:t>Never include private student details for this exercise; use the supplied fictional measurements.</w:t>
      </w:r>
    </w:p>
    <w:p>
      <w:pPr>
        <w:pStyle w:val="Heading3"/>
      </w:pPr>
      <w:r>
        <w:t>How would you test adding area without claiming it must help?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Relationships and confounding</w:t>
      </w:r>
    </w:p>
    <w:p>
      <w:pPr>
        <w:spacing w:line="336" w:lineRule="auto" w:after="180"/>
      </w:pPr>
      <w:r>
        <w:rPr>
          <w:b w:val="0"/>
        </w:rPr>
        <w:t xml:space="preserve">A fairer </w:t>
      </w:r>
      <w:r>
        <w:rPr>
          <w:b/>
        </w:rPr>
        <w:t>comparison</w:t>
      </w:r>
      <w:r>
        <w:rPr>
          <w:b w:val="0"/>
        </w:rPr>
        <w:t xml:space="preserve"> could offer the same task, instructions and assessment and randomly assign fictional groups to practice conditions.</w:t>
      </w:r>
    </w:p>
    <w:p>
      <w:pPr>
        <w:spacing w:line="336" w:lineRule="auto" w:after="180"/>
      </w:pPr>
      <w:r>
        <w:rPr>
          <w:b w:val="0"/>
        </w:rPr>
        <w:t>In real classrooms, a teacher must approve any activity and protect equal learning opportunities; this lesson uses a paper plan.</w:t>
      </w:r>
    </w:p>
    <w:p>
      <w:pPr>
        <w:pStyle w:val="Heading3"/>
      </w:pPr>
      <w:r>
        <w:t>Even a better comparison has only four fictional groups. What should be reported?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Feature Engineering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 xml:space="preserve">DATA version + grouped split + </w:t>
      </w:r>
      <w:r>
        <w:rPr>
          <w:b/>
        </w:rPr>
        <w:t>leakage</w:t>
      </w:r>
      <w:r>
        <w:rPr>
          <w:b w:val="0"/>
        </w:rPr>
        <w:t xml:space="preserv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Build a feature log with name, units, source, time available, </w:t>
      </w:r>
      <w:r>
        <w:rPr>
          <w:b/>
        </w:rPr>
        <w:t>transformation</w:t>
      </w:r>
      <w:r>
        <w:rPr>
          <w:b w:val="0"/>
        </w:rPr>
        <w:t xml:space="preserve"> and missing-value policy. If width is missing, follow a declared </w:t>
      </w:r>
      <w:r>
        <w:rPr>
          <w:b/>
        </w:rPr>
        <w:t>training</w:t>
      </w:r>
      <w:r>
        <w:rPr>
          <w:b w:val="0"/>
        </w:rPr>
        <w:t>-derived imputation or return a clear unavailable result.</w:t>
      </w:r>
    </w:p>
    <w:p>
      <w:pPr>
        <w:spacing w:line="336" w:lineRule="auto" w:after="180"/>
      </w:pPr>
      <w:r>
        <w:rPr>
          <w:b w:val="0"/>
        </w:rPr>
        <w:t>Do not silently use zero, which describes a zero-area object.</w:t>
      </w:r>
    </w:p>
    <w:p>
      <w:pPr>
        <w:pStyle w:val="Heading3"/>
      </w:pPr>
      <w:r>
        <w:t>Apply the connected idea: Relationships and confounding</w:t>
      </w:r>
    </w:p>
    <w:p>
      <w:pPr>
        <w:spacing w:line="336" w:lineRule="auto" w:after="180"/>
      </w:pPr>
      <w:r>
        <w:rPr>
          <w:b w:val="0"/>
        </w:rPr>
        <w:t xml:space="preserve">A chart title Practice </w:t>
      </w:r>
      <w:r>
        <w:rPr>
          <w:b/>
        </w:rPr>
        <w:t>cause</w:t>
      </w:r>
      <w:r>
        <w:rPr>
          <w:b w:val="0"/>
        </w:rPr>
        <w:t xml:space="preserve">s success overstates the </w:t>
      </w:r>
      <w:r>
        <w:rPr>
          <w:b/>
        </w:rPr>
        <w:t>evidence</w:t>
      </w:r>
      <w:r>
        <w:rPr>
          <w:b w:val="0"/>
        </w:rPr>
        <w:t xml:space="preserve">. Replace it with Practice time and scores in three fictional records, and describe the possible </w:t>
      </w:r>
      <w:r>
        <w:rPr>
          <w:b/>
        </w:rPr>
        <w:t>confounder</w:t>
      </w:r>
      <w:r>
        <w:rPr>
          <w:b w:val="0"/>
        </w:rPr>
        <w:t>.</w:t>
      </w:r>
    </w:p>
    <w:p>
      <w:pPr>
        <w:spacing w:line="336" w:lineRule="auto" w:after="180"/>
      </w:pPr>
      <w:r>
        <w:rPr>
          <w:b w:val="0"/>
        </w:rPr>
        <w:t>Better wording does not repair the study, but it makes the report honest.</w:t>
      </w:r>
    </w:p>
    <w:p>
      <w:pPr>
        <w:pStyle w:val="Heading3"/>
      </w:pPr>
      <w:r>
        <w:t>Practise with less help: Transform validation</w:t>
      </w:r>
    </w:p>
    <w:p>
      <w:pPr>
        <w:spacing w:line="336" w:lineRule="auto" w:after="180"/>
      </w:pPr>
      <w:r>
        <w:rPr>
          <w:b w:val="0"/>
        </w:rPr>
        <w:t>Use workbook W2 for the connected example “</w:t>
      </w:r>
      <w:r>
        <w:rPr>
          <w:b/>
        </w:rPr>
        <w:t>Feature engineering</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Feature engineering</w:t>
      </w:r>
      <w:r>
        <w:rPr>
          <w:b w:val="0"/>
        </w:rPr>
        <w:t>. Proposed explanation: “A final answer is enough”. Decide whether this explanation is supported. 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Relationships and confounding</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3"/>
      </w:pPr>
      <w:r>
        <w:t>Explain the picture</w:t>
      </w:r>
    </w:p>
    <w:p>
      <w:pPr>
        <w:spacing w:line="336" w:lineRule="auto" w:after="180"/>
      </w:pPr>
      <w:r>
        <w:rPr>
          <w:b w:val="0"/>
        </w:rPr>
        <w:t xml:space="preserve">What should be saved so another group transforms the query identically?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Feature Engineering.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9"/>
            <wp:cNvGraphicFramePr>
              <a:graphicFrameLocks noChangeAspect="1"/>
            </wp:cNvGraphicFramePr>
            <a:graphic>
              <a:graphicData uri="http://schemas.openxmlformats.org/drawingml/2006/picture">
                <pic:pic>
                  <pic:nvPicPr>
                    <pic:cNvPr id="0" name="2eed382beec70c544a1665df94c246132a8f3824fcc3a9274ccd7821ce447128.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Feature Workshop: design two </w:t>
      </w:r>
      <w:r>
        <w:rPr>
          <w:b/>
        </w:rPr>
        <w:t>transformation</w:t>
      </w:r>
      <w:r>
        <w:rPr>
          <w:b w:val="0"/>
        </w:rPr>
        <w:t xml:space="preserve">s, compute examples, audit </w:t>
      </w:r>
      <w:r>
        <w:rPr>
          <w:b/>
        </w:rPr>
        <w:t>leakage</w:t>
      </w:r>
      <w:r>
        <w:rPr>
          <w:b w:val="0"/>
        </w:rPr>
        <w:t>, and compare one controlled validation result.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Feature Engineering.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transformation</w:t>
      </w:r>
      <w:r>
        <w:rPr>
          <w:b w:val="0"/>
        </w:rPr>
        <w:t xml:space="preserve">, </w:t>
      </w:r>
      <w:r>
        <w:rPr>
          <w:b/>
        </w:rPr>
        <w:t>derived feature</w:t>
      </w:r>
      <w:r>
        <w:rPr>
          <w:b w:val="0"/>
        </w:rPr>
        <w:t xml:space="preserve">, </w:t>
      </w:r>
      <w:r>
        <w:rPr>
          <w:b/>
        </w:rPr>
        <w:t>aspect ratio</w:t>
      </w:r>
      <w:r>
        <w:rPr>
          <w:b w:val="0"/>
        </w:rPr>
        <w:t xml:space="preserve">, </w:t>
      </w:r>
      <w:r>
        <w:rPr>
          <w:b/>
        </w:rPr>
        <w:t>feature pipeline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Creating many features automatically gives the model more useful information.</w:t>
      </w:r>
    </w:p>
    <w:p>
      <w:pPr>
        <w:spacing w:line="336" w:lineRule="auto" w:after="180"/>
        <w:shd w:fill="F4F9FC"/>
      </w:pPr>
      <w:r>
        <w:rPr>
          <w:b w:val="0"/>
        </w:rPr>
        <w:t>TRANSFER  Solve a fresh dataset or model case.</w:t>
      </w:r>
    </w:p>
    <w:p>
      <w:pPr>
        <w:spacing w:line="336" w:lineRule="auto" w:after="180"/>
      </w:pPr>
      <w:r>
        <w:rPr>
          <w:b w:val="0"/>
        </w:rPr>
        <w:t xml:space="preserve">IMPROVE  Change one </w:t>
      </w:r>
      <w:r>
        <w:rPr>
          <w:b/>
        </w:rPr>
        <w:t>cause</w:t>
      </w:r>
      <w:r>
        <w:rPr>
          <w:b w:val="0"/>
        </w:rPr>
        <w:t xml:space="preserv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29"/>
            <wp:cNvGraphicFramePr>
              <a:graphicFrameLocks noChangeAspect="1"/>
            </wp:cNvGraphicFramePr>
            <a:graphic>
              <a:graphicData uri="http://schemas.openxmlformats.org/drawingml/2006/picture">
                <pic:pic>
                  <pic:nvPicPr>
                    <pic:cNvPr id="0" name="4d65694e6639382615cb4b60c69fc1239b68568861fdbae4481786534d396118.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Add only justified Plant Classifier features, with formula, source fields, expected benefit, and </w:t>
      </w:r>
      <w:r>
        <w:rPr>
          <w:b/>
        </w:rPr>
        <w:t>leakage</w:t>
      </w:r>
      <w:r>
        <w:rPr>
          <w:b w:val="0"/>
        </w:rPr>
        <w:t xml:space="preserve"> test.</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9"/>
            <wp:cNvGraphicFramePr>
              <a:graphicFrameLocks noChangeAspect="1"/>
            </wp:cNvGraphicFramePr>
            <a:graphic>
              <a:graphicData uri="http://schemas.openxmlformats.org/drawingml/2006/picture">
                <pic:pic>
                  <pic:nvPicPr>
                    <pic:cNvPr id="0" name="6a9516ad430dfc1612c6a775579c8020bd51c50c285fcb6409a14a9acb298fb3.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Create and justify two plant measurement features.</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Improve Generalization.</w:t>
      </w:r>
    </w:p>
    <w:p>
      <w:pPr>
        <w:pStyle w:val="Heading1"/>
      </w:pPr>
      <w:r>
        <w:t>13. Study a complete case</w:t>
      </w:r>
    </w:p>
    <w:p>
      <w:r>
        <w:t>Revisit the complete Feature Engineering case for supported practice. Repeated examples do not become fresh assessments.</w:t>
      </w:r>
    </w:p>
    <w:p>
      <w:pPr>
        <w:pStyle w:val="Heading3"/>
      </w:pPr>
      <w:r>
        <w:t>Week 29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Features are leaf length and width in cm; add length/width.</w:t>
      </w:r>
    </w:p>
    <w:p>
      <w:pPr>
        <w:pStyle w:val="Heading3"/>
      </w:pPr>
      <w:r>
        <w:t>The question</w:t>
      </w:r>
    </w:p>
    <w:p>
      <w:pPr>
        <w:spacing w:line="336" w:lineRule="auto" w:after="180"/>
      </w:pPr>
      <w:r>
        <w:rPr>
          <w:b w:val="0"/>
        </w:rPr>
        <w:t>Compute for8 and2; state boundary checks.</w:t>
      </w:r>
    </w:p>
    <w:p>
      <w:pPr>
        <w:pStyle w:val="Heading3"/>
      </w:pPr>
      <w:r>
        <w:t>Worked explanation</w:t>
      </w:r>
    </w:p>
    <w:p>
      <w:pPr>
        <w:spacing w:line="336" w:lineRule="auto" w:after="180"/>
      </w:pPr>
      <w:r>
        <w:rPr>
          <w:b w:val="0"/>
        </w:rPr>
        <w:t xml:space="preserve">Ratio=4, unitless with matching units. Guard zero/missing width; fit learned transforms on </w:t>
      </w:r>
      <w:r>
        <w:rPr>
          <w:b/>
        </w:rPr>
        <w:t>training</w:t>
      </w:r>
      <w:r>
        <w:rPr>
          <w:b w:val="0"/>
        </w:rPr>
        <w:t xml:space="preserve"> only.</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Engineer a ratio with boundary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Length</w:t>
            </w:r>
          </w:p>
        </w:tc>
        <w:tc>
          <w:tcPr>
            <w:tcW w:type="dxa" w:w="5112"/>
          </w:tcPr>
          <w:p>
            <w:r>
              <w:t>8 cm</w:t>
            </w:r>
          </w:p>
        </w:tc>
      </w:tr>
      <w:tr>
        <w:tc>
          <w:tcPr>
            <w:tcW w:type="dxa" w:w="5112"/>
          </w:tcPr>
          <w:p>
            <w:r>
              <w:t>Width</w:t>
            </w:r>
          </w:p>
        </w:tc>
        <w:tc>
          <w:tcPr>
            <w:tcW w:type="dxa" w:w="5112"/>
          </w:tcPr>
          <w:p>
            <w:r>
              <w:t>2 cm</w:t>
            </w:r>
          </w:p>
        </w:tc>
      </w:tr>
      <w:tr>
        <w:tc>
          <w:tcPr>
            <w:tcW w:type="dxa" w:w="5112"/>
          </w:tcPr>
          <w:p>
            <w:r>
              <w:t>Length divided by width</w:t>
            </w:r>
          </w:p>
        </w:tc>
        <w:tc>
          <w:tcPr>
            <w:tcW w:type="dxa" w:w="5112"/>
          </w:tcPr>
          <w:p>
            <w:r>
              <w:t>4, unitless</w:t>
            </w:r>
          </w:p>
        </w:tc>
      </w:tr>
      <w:tr>
        <w:tc>
          <w:tcPr>
            <w:tcW w:type="dxa" w:w="5112"/>
          </w:tcPr>
          <w:p>
            <w:r>
              <w:t>Width zero or missing</w:t>
            </w:r>
          </w:p>
        </w:tc>
        <w:tc>
          <w:tcPr>
            <w:tcW w:type="dxa" w:w="5112"/>
          </w:tcPr>
          <w:p>
            <w:r>
              <w:t>Do not divide, handle explicitly</w:t>
            </w:r>
          </w:p>
        </w:tc>
      </w:tr>
    </w:tbl>
    <w:p>
      <w:pPr>
        <w:spacing w:line="336" w:lineRule="auto" w:after="180"/>
      </w:pPr>
      <w:r>
        <w:rPr>
          <w:b w:val="0"/>
        </w:rPr>
        <w:t>Features are leaf length and width in cm; add length/width.</w:t>
      </w:r>
    </w:p>
    <w:p>
      <w:pPr>
        <w:spacing w:line="336" w:lineRule="auto" w:after="180"/>
      </w:pPr>
      <w:r>
        <w:rPr>
          <w:b w:val="0"/>
        </w:rPr>
        <w:t>Compute for8 and2; state boundary checks.</w:t>
      </w:r>
    </w:p>
    <w:p>
      <w:pPr>
        <w:spacing w:line="336" w:lineRule="auto" w:after="180"/>
      </w:pPr>
      <w:r>
        <w:rPr>
          <w:b w:val="0"/>
        </w:rPr>
        <w:t xml:space="preserve">Ratio=4, unitless with matching units. Guard zero/missing width; fit learned transforms on </w:t>
      </w:r>
      <w:r>
        <w:rPr>
          <w:b/>
        </w:rPr>
        <w:t>training</w:t>
      </w:r>
      <w:r>
        <w:rPr>
          <w:b w:val="0"/>
        </w:rPr>
        <w:t xml:space="preserve"> only.</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rPr>
        <w:t>Training</w:t>
      </w:r>
      <w:r>
        <w:rPr>
          <w:b w:val="0"/>
        </w:rPr>
        <w:t xml:space="preserve"> areas [4, 8, 12]. A new rectangle has length 3 width 4. Compute the </w:t>
      </w:r>
      <w:r>
        <w:rPr>
          <w:b/>
        </w:rPr>
        <w:t>training</w:t>
      </w:r>
      <w:r>
        <w:rPr>
          <w:b w:val="0"/>
        </w:rPr>
        <w:t xml:space="preserve"> mean and centered new feature; state units.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29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feature is leaf_length divided by leaf_width. A row has width zero. What should the pre</w:t>
      </w:r>
      <w:r>
        <w:rPr>
          <w:b/>
        </w:rPr>
        <w:t>process</w:t>
      </w:r>
      <w:r>
        <w:rPr>
          <w:b w:val="0"/>
        </w:rPr>
        <w:t>ing rule do before division?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Add only justified Plant Classifier features, with formula, source fields, expected benefit, and </w:t>
      </w:r>
      <w:r>
        <w:rPr>
          <w:b/>
        </w:rPr>
        <w:t>leakage</w:t>
      </w:r>
      <w:r>
        <w:rPr>
          <w:b w:val="0"/>
        </w:rPr>
        <w:t xml:space="preserve"> test.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Length=12 cm, width=30 mm. Compute length/width using matching units. Explain handling for zero or missing width and where learned scaling is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Feature Engineering, connect the goals to tasks and keep one evidence record for each attempt.</w:t>
      </w:r>
    </w:p>
    <w:p>
      <w:pPr>
        <w:spacing w:line="336" w:lineRule="auto" w:after="180"/>
      </w:pPr>
      <w:r>
        <w:rPr>
          <w:b w:val="0"/>
        </w:rPr>
        <w:t xml:space="preserve">Start with this question: Engineer a feature with a </w:t>
      </w:r>
      <w:r>
        <w:rPr>
          <w:b/>
        </w:rPr>
        <w:t>transformation</w:t>
      </w:r>
      <w:r>
        <w:rPr>
          <w:b w:val="0"/>
        </w:rPr>
        <w:t xml:space="preserve"> defined before evaluating a new leaf.</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Create features available at prediction time</w:t>
            </w:r>
          </w:p>
        </w:tc>
        <w:tc>
          <w:tcPr>
            <w:tcW w:type="dxa" w:w="5112"/>
          </w:tcPr>
          <w:p>
            <w:r>
              <w:t>Explain the deciding step, show a trace or test, and state one limit.</w:t>
            </w:r>
          </w:p>
        </w:tc>
      </w:tr>
      <w:tr>
        <w:tc>
          <w:tcPr>
            <w:tcW w:type="dxa" w:w="5112"/>
          </w:tcPr>
          <w:p>
            <w:r>
              <w:t>Fit feature transformations using training evidence only</w:t>
            </w:r>
          </w:p>
        </w:tc>
        <w:tc>
          <w:tcPr>
            <w:tcW w:type="dxa" w:w="5112"/>
          </w:tcPr>
          <w:p>
            <w:r>
              <w:t>Explain the deciding step, show a trace or test, and state one limit.</w:t>
            </w:r>
          </w:p>
        </w:tc>
      </w:tr>
      <w:tr>
        <w:tc>
          <w:tcPr>
            <w:tcW w:type="dxa" w:w="5112"/>
          </w:tcPr>
          <w:p>
            <w:r>
              <w:t>Compare a feature change without changing the evaluation set</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Feature Engineering without notes, identify a remaining question and plan a later check with a changed case.</w:t>
      </w:r>
    </w:p>
    <w:p>
      <w:pPr>
        <w:spacing w:line="336" w:lineRule="auto" w:after="180"/>
      </w:pPr>
      <w:r>
        <w:rPr>
          <w:b w:val="0"/>
        </w:rPr>
        <w:t xml:space="preserve">Close your notes. Explain this goal in your own words: Create features available at </w:t>
      </w:r>
      <w:r>
        <w:rPr>
          <w:b/>
        </w:rPr>
        <w:t>prediction</w:t>
      </w:r>
      <w:r>
        <w:rPr>
          <w:b w:val="0"/>
        </w:rPr>
        <w:t xml:space="preserve"> time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Engineer a feature with a </w:t>
      </w:r>
      <w:r>
        <w:rPr>
          <w:b/>
        </w:rPr>
        <w:t>transformation</w:t>
      </w:r>
      <w:r>
        <w:rPr>
          <w:b w:val="0"/>
        </w:rPr>
        <w:t xml:space="preserve"> defined before evaluating a new leaf.</w:t>
      </w:r>
    </w:p>
    <w:p>
      <w:pPr>
        <w:pStyle w:val="Heading3"/>
      </w:pPr>
      <w:r>
        <w:t>Practice 1: explain the deciding evidence</w:t>
      </w:r>
    </w:p>
    <w:p>
      <w:pPr>
        <w:spacing w:line="336" w:lineRule="auto" w:after="180"/>
      </w:pPr>
      <w:r>
        <w:rPr>
          <w:b w:val="0"/>
        </w:rPr>
        <w:t>Which labelled step matches this detail? Centered query feature=8-6=2 cm².</w:t>
      </w:r>
    </w:p>
    <w:p>
      <w:pPr>
        <w:spacing w:line="336" w:lineRule="auto" w:after="180"/>
        <w:shd w:fill="F4F9FC"/>
      </w:pPr>
      <w:r>
        <w:rPr>
          <w:b w:val="0"/>
        </w:rPr>
        <w:t>1. Construct area</w:t>
      </w:r>
    </w:p>
    <w:p>
      <w:pPr>
        <w:spacing w:line="336" w:lineRule="auto" w:after="180"/>
        <w:shd w:fill="F4F9FC"/>
      </w:pPr>
      <w:r>
        <w:rPr>
          <w:b w:val="0"/>
        </w:rPr>
        <w:t>2. Fit centering</w:t>
      </w:r>
    </w:p>
    <w:p>
      <w:pPr>
        <w:spacing w:line="336" w:lineRule="auto" w:after="180"/>
        <w:shd w:fill="F4F9FC"/>
      </w:pPr>
      <w:r>
        <w:rPr>
          <w:b w:val="0"/>
        </w:rPr>
        <w:t>3. Apply unchanged transform</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Apply unchanged transform Centered query feature=8-6=2 cm². Read the picture in order. Centered query feature=8-6=2 cm².</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Include the query in the centering mean. Which conclusion is supported by the supplied facts?</w:t>
      </w:r>
    </w:p>
    <w:p>
      <w:pPr>
        <w:spacing w:line="336" w:lineRule="auto" w:after="180"/>
        <w:shd w:fill="F4F9FC"/>
      </w:pPr>
      <w:r>
        <w:rPr>
          <w:b w:val="0"/>
        </w:rPr>
        <w:t xml:space="preserve">1. Mean becomes26/4=6.5 cm² and query feature1.5 cm²; this changes the fitted </w:t>
      </w:r>
      <w:r>
        <w:rPr>
          <w:b/>
        </w:rPr>
        <w:t>transformation</w:t>
      </w:r>
      <w:r>
        <w:rPr>
          <w:b w:val="0"/>
        </w:rPr>
        <w: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Mean becomes26/4=6.5 cm² and query feature1.5 cm²; this changes the fitted </w:t>
      </w:r>
      <w:r>
        <w:rPr>
          <w:b/>
        </w:rPr>
        <w:t>transformation</w:t>
      </w:r>
      <w:r>
        <w:rPr>
          <w:b w:val="0"/>
        </w:rPr>
        <w:t>.</w:t>
      </w:r>
    </w:p>
    <w:p>
      <w:pPr>
        <w:spacing w:line="336" w:lineRule="auto" w:after="180"/>
        <w:shd w:fill="F1F6FC"/>
      </w:pPr>
      <w:r>
        <w:rPr>
          <w:b w:val="0"/>
        </w:rPr>
        <w:t xml:space="preserve">A held-out </w:t>
      </w:r>
      <w:r>
        <w:rPr>
          <w:b/>
        </w:rPr>
        <w:t>input</w:t>
      </w:r>
      <w:r>
        <w:rPr>
          <w:b w:val="0"/>
        </w:rPr>
        <w:t xml:space="preserve"> should not silently redefine a </w:t>
      </w:r>
      <w:r>
        <w:rPr>
          <w:b/>
        </w:rPr>
        <w:t>training</w:t>
      </w:r>
      <w:r>
        <w:rPr>
          <w:b w:val="0"/>
        </w:rPr>
        <w:t>-fitted pre</w:t>
      </w:r>
      <w:r>
        <w:rPr>
          <w:b/>
        </w:rPr>
        <w:t>process</w:t>
      </w:r>
      <w:r>
        <w:rPr>
          <w:b w:val="0"/>
        </w:rPr>
        <w:t>ing step.</w:t>
      </w:r>
    </w:p>
    <w:p>
      <w:pPr>
        <w:pStyle w:val="Heading3"/>
      </w:pPr>
      <w:r>
        <w:t>Repair a missing building block</w:t>
      </w:r>
    </w:p>
    <w:p>
      <w:pPr>
        <w:spacing w:line="336" w:lineRule="auto" w:after="180"/>
      </w:pPr>
      <w:r>
        <w:rPr>
          <w:b w:val="0"/>
        </w:rPr>
        <w:t xml:space="preserve">Review Learning Curves (ai-4/28). Goal: Read </w:t>
      </w:r>
      <w:r>
        <w:rPr>
          <w:b/>
        </w:rPr>
        <w:t>training</w:t>
      </w:r>
      <w:r>
        <w:rPr>
          <w:b w:val="0"/>
        </w:rPr>
        <w:t xml:space="preserve">-size learning curves. Short practice: What </w:t>
      </w:r>
      <w:r>
        <w:rPr>
          <w:b/>
        </w:rPr>
        <w:t>comparison</w:t>
      </w:r>
      <w:r>
        <w:rPr>
          <w:b w:val="0"/>
        </w:rPr>
        <w:t xml:space="preserve"> is valid if the validation set changes between sizes?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Hold Out Test Data (ai-4/23). Goal: Freeze the full evaluation procedure before testing. Short practice: What is needed for an honest final claim about the revised version?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Feature Engineering graphic using its labels, deciding evidence and relevant limitation.</w:t>
      </w:r>
    </w:p>
    <w:p>
      <w:pPr>
        <w:pStyle w:val="Heading3"/>
      </w:pPr>
      <w:r>
        <w:t>01. Feature Engineering: the case</w:t>
      </w:r>
    </w:p>
    <w:p>
      <w:r>
        <w:drawing>
          <wp:inline xmlns:a="http://schemas.openxmlformats.org/drawingml/2006/main" xmlns:pic="http://schemas.openxmlformats.org/drawingml/2006/picture">
            <wp:extent cx="5486400" cy="2990088"/>
            <wp:docPr id="22" name="Picture 22" descr="Engineer a feature with a transformation defined before evaluating a new leaf. Supplied facts: Training rectangular leaf cards have areas [2, 6, 10] cm². Area=length×width; center by training mean. Query length 2, width 4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9-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Engineer a feature with a </w:t>
      </w:r>
      <w:r>
        <w:rPr>
          <w:b/>
        </w:rPr>
        <w:t>transformation</w:t>
      </w:r>
      <w:r>
        <w:rPr>
          <w:b w:val="0"/>
        </w:rPr>
        <w:t xml:space="preserve"> defined before evaluating a new leaf. Supplied facts: </w:t>
      </w:r>
      <w:r>
        <w:rPr>
          <w:b/>
        </w:rPr>
        <w:t>Training</w:t>
      </w:r>
      <w:r>
        <w:rPr>
          <w:b w:val="0"/>
        </w:rPr>
        <w:t xml:space="preserve"> rectangular leaf cards have areas [2, 6, 10] cm². Area=length×width; center by </w:t>
      </w:r>
      <w:r>
        <w:rPr>
          <w:b/>
        </w:rPr>
        <w:t>training</w:t>
      </w:r>
      <w:r>
        <w:rPr>
          <w:b w:val="0"/>
        </w:rPr>
        <w:t xml:space="preserve"> mean. Query length 2, width 4 cm.</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Construct area: Query area=2×4=8 cm². → Fit centering: Training mean=(2+6+10)/3=6 cm². → Apply unchanged transform: Centered query feature=8-6=2 cm²."/>
            <wp:cNvGraphicFramePr>
              <a:graphicFrameLocks noChangeAspect="1"/>
            </wp:cNvGraphicFramePr>
            <a:graphic>
              <a:graphicData uri="http://schemas.openxmlformats.org/drawingml/2006/picture">
                <pic:pic>
                  <pic:nvPicPr>
                    <pic:cNvPr id="0" name="academy-story-ai-4-29-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 xml:space="preserve">Construct area: Query area=2×4=8 cm². → Fit centering: </w:t>
      </w:r>
      <w:r>
        <w:rPr>
          <w:b/>
        </w:rPr>
        <w:t>Training</w:t>
      </w:r>
      <w:r>
        <w:rPr>
          <w:b w:val="0"/>
        </w:rPr>
        <w:t xml:space="preserve"> mean=(2+6+10)/3=6 cm². → Apply unchanged transform: Centered query feature=8-6=2 cm².</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Follow the evidence</w:t>
      </w:r>
    </w:p>
    <w:p>
      <w:r>
        <w:drawing>
          <wp:inline xmlns:a="http://schemas.openxmlformats.org/drawingml/2006/main" xmlns:pic="http://schemas.openxmlformats.org/drawingml/2006/picture">
            <wp:extent cx="5486400" cy="2834640"/>
            <wp:docPr id="24" name="Picture 24" descr="Follow the evidence. Observed | More practice with higher scores | Association. Possible other factor | Prior experience | May affect both. Missing evidence | Comparable starting conditions | Limits causal claim"/>
            <wp:cNvGraphicFramePr>
              <a:graphicFrameLocks noChangeAspect="1"/>
            </wp:cNvGraphicFramePr>
            <a:graphic>
              <a:graphicData uri="http://schemas.openxmlformats.org/drawingml/2006/picture">
                <pic:pic>
                  <pic:nvPicPr>
                    <pic:cNvPr id="0" name="academy-story-ai-4-29-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Observed | More practice with higher scores | </w:t>
      </w:r>
      <w:r>
        <w:rPr>
          <w:b/>
        </w:rPr>
        <w:t>Association</w:t>
      </w:r>
      <w:r>
        <w:rPr>
          <w:b w:val="0"/>
        </w:rPr>
        <w:t xml:space="preserve">. Possible other factor | Prior experience | May affect both. Missing </w:t>
      </w:r>
      <w:r>
        <w:rPr>
          <w:b/>
        </w:rPr>
        <w:t>evidence</w:t>
      </w:r>
      <w:r>
        <w:rPr>
          <w:b w:val="0"/>
        </w:rPr>
        <w:t xml:space="preserve"> | Comparable starting conditions | Limits causal claim</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Centered query feature=8-6=2 cm². Changed condition: Include the query in the centering mean. Expected result: Mean becomes26/4=6.5 cm² and query feature1.5 cm²; this changes the fitted transformation. Reason: A held-out input should not silently redefine a training-fitted preprocessing step."/>
            <wp:cNvGraphicFramePr>
              <a:graphicFrameLocks noChangeAspect="1"/>
            </wp:cNvGraphicFramePr>
            <a:graphic>
              <a:graphicData uri="http://schemas.openxmlformats.org/drawingml/2006/picture">
                <pic:pic>
                  <pic:nvPicPr>
                    <pic:cNvPr id="0" name="academy-story-ai-4-29-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Centered query feature=8-6=2 cm². Changed condition: Include the query in the centering mean. Expected result: Mean becomes26/4=6.5 cm² and query feature1.5 cm²; this changes the fitted </w:t>
      </w:r>
      <w:r>
        <w:rPr>
          <w:b/>
        </w:rPr>
        <w:t>transformation</w:t>
      </w:r>
      <w:r>
        <w:rPr>
          <w:b w:val="0"/>
        </w:rPr>
        <w:t>.</w:t>
      </w:r>
    </w:p>
    <w:p>
      <w:pPr>
        <w:spacing w:line="336" w:lineRule="auto" w:after="180"/>
      </w:pPr>
      <w:r>
        <w:rPr>
          <w:b w:val="0"/>
        </w:rPr>
        <w:t xml:space="preserve">Reason: A held-out </w:t>
      </w:r>
      <w:r>
        <w:rPr>
          <w:b/>
        </w:rPr>
        <w:t>input</w:t>
      </w:r>
      <w:r>
        <w:rPr>
          <w:b w:val="0"/>
        </w:rPr>
        <w:t xml:space="preserve"> should not silently redefine a </w:t>
      </w:r>
      <w:r>
        <w:rPr>
          <w:b/>
        </w:rPr>
        <w:t>training</w:t>
      </w:r>
      <w:r>
        <w:rPr>
          <w:b w:val="0"/>
        </w:rPr>
        <w:t>-fitted pre</w:t>
      </w:r>
      <w:r>
        <w:rPr>
          <w:b/>
        </w:rPr>
        <w:t>process</w:t>
      </w:r>
      <w:r>
        <w:rPr>
          <w:b w:val="0"/>
        </w:rPr>
        <w:t>ing step.</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Centered query feature=8-6=2 cm². The arrows show which recorded input or intermediate result each decision uses. Explain the deciding step aloud before checking the changed case; pointing to the final answer alone does not show how it follows. Limit: Area is a geometric toy feature. Useful predictive relationships need separate evaluation, and real leaves need a suitable measurement definition."/>
            <wp:cNvGraphicFramePr>
              <a:graphicFrameLocks noChangeAspect="1"/>
            </wp:cNvGraphicFramePr>
            <a:graphic>
              <a:graphicData uri="http://schemas.openxmlformats.org/drawingml/2006/picture">
                <pic:pic>
                  <pic:nvPicPr>
                    <pic:cNvPr id="0" name="academy-story-ai-4-2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Centered query feature=8-6=2 cm².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Area is a geometric toy feature.</w:t>
      </w:r>
    </w:p>
    <w:p>
      <w:pPr>
        <w:spacing w:line="336" w:lineRule="auto" w:after="180"/>
      </w:pPr>
      <w:r>
        <w:rPr>
          <w:b w:val="0"/>
        </w:rPr>
        <w:t>Useful predictive relationships need separate evaluation, and real leaves need a suitable measurement definition.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should be saved so another group transforms the query identicall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9-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be saved so another group transforms the query identically?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