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ai-5/17</w:t>
      </w:r>
    </w:p>
    <w:p>
      <w:pPr>
        <w:pStyle w:val="Title"/>
      </w:pPr>
      <w:r>
        <w:t>Initialisation and reproducibility</w:t>
      </w:r>
    </w:p>
    <w:p>
      <w:r>
        <w:t>Project: Image-pattern Network Investigation</w:t>
      </w:r>
    </w:p>
    <w:p>
      <w:pPr>
        <w:pStyle w:val="Heading1"/>
      </w:pPr>
      <w:r>
        <w:t>Before you start</w:t>
      </w:r>
    </w:p>
    <w:p>
      <w:r>
        <w:t>Why must an early-stopping report identify both the stop epoch and the restored checkpoint?</w:t>
      </w:r>
    </w:p>
    <w:p>
      <w:pPr>
        <w:pStyle w:val="Heading1"/>
      </w:pPr>
      <w:r>
        <w:t>01. Your mission</w:t>
      </w:r>
    </w:p>
    <w:p>
      <w:r>
        <w:t>Start with the target: Trace how starting values affect a fixed training budget. Try the recall before opening notes.</w:t>
      </w:r>
    </w:p>
    <w:p>
      <w:pPr>
        <w:pStyle w:val="Heading3"/>
      </w:pPr>
      <w:r>
        <w:t>Your learning target</w:t>
      </w:r>
    </w:p>
    <w:p>
      <w:pPr>
        <w:spacing w:line="336" w:lineRule="auto" w:after="180"/>
      </w:pPr>
      <w:r>
        <w:rPr>
          <w:b w:val="0"/>
        </w:rPr>
        <w:t xml:space="preserve">I can trace how starting values affect a fixed </w:t>
      </w:r>
      <w:r>
        <w:rPr>
          <w:b/>
        </w:rPr>
        <w:t>training</w:t>
      </w:r>
      <w:r>
        <w:rPr>
          <w:b w:val="0"/>
        </w:rPr>
        <w:t xml:space="preserve"> budget.</w:t>
      </w:r>
    </w:p>
    <w:p>
      <w:pPr>
        <w:spacing w:line="336" w:lineRule="auto" w:after="180"/>
      </w:pPr>
      <w:r>
        <w:rPr>
          <w:b w:val="0"/>
        </w:rPr>
        <w:t xml:space="preserve">I can explain a simple hidden-unit </w:t>
      </w:r>
      <w:r>
        <w:rPr>
          <w:b/>
        </w:rPr>
        <w:t>symmetry</w:t>
      </w:r>
      <w:r>
        <w:rPr>
          <w:b w:val="0"/>
        </w:rPr>
        <w:t>.</w:t>
      </w:r>
    </w:p>
    <w:p>
      <w:pPr>
        <w:spacing w:line="336" w:lineRule="auto" w:after="180"/>
      </w:pPr>
      <w:r>
        <w:rPr>
          <w:b w:val="0"/>
        </w:rPr>
        <w:t>I can record enough information to replay and audit a classroom experiment.</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Regularisation and early stopping. Give an example and a mistake that the idea helps you avoid.</w:t>
      </w:r>
    </w:p>
    <w:p>
      <w:pPr>
        <w:spacing w:line="336" w:lineRule="auto" w:after="180"/>
      </w:pPr>
      <w:r>
        <w:rPr>
          <w:b w:val="0"/>
        </w:rPr>
        <w:t>Without opening the old lesson, explain one key idea from Learning rate experiments. Give an example and a mistake that the idea helps you avoid.</w:t>
      </w:r>
    </w:p>
    <w:p>
      <w:pPr>
        <w:spacing w:line="336" w:lineRule="auto" w:after="180"/>
      </w:pPr>
      <w:r>
        <w:rPr>
          <w:b w:val="0"/>
        </w:rPr>
        <w:t>Without opening the old lesson, explain one key idea from Updating parameters.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Trace how starting values affect a fixed </w:t>
      </w:r>
      <w:r>
        <w:rPr>
          <w:b/>
        </w:rPr>
        <w:t>training</w:t>
      </w:r>
      <w:r>
        <w:rPr>
          <w:b w:val="0"/>
        </w:rPr>
        <w:t xml:space="preserve"> budget</w:t>
      </w:r>
    </w:p>
    <w:p>
      <w:pPr>
        <w:spacing w:line="336" w:lineRule="auto" w:after="180"/>
      </w:pPr>
      <w:r>
        <w:rPr>
          <w:b w:val="0"/>
        </w:rPr>
        <w:t xml:space="preserve">Explain a simple hidden-unit </w:t>
      </w:r>
      <w:r>
        <w:rPr>
          <w:b/>
        </w:rPr>
        <w:t>symmetry</w:t>
      </w:r>
    </w:p>
    <w:p>
      <w:pPr>
        <w:spacing w:line="336" w:lineRule="auto" w:after="180"/>
      </w:pPr>
      <w:r>
        <w:rPr>
          <w:b w:val="0"/>
        </w:rPr>
        <w:t>Record enough information to replay and audit a classroom experiment</w:t>
      </w:r>
    </w:p>
    <w:p>
      <w:pPr>
        <w:pStyle w:val="Heading3"/>
      </w:pPr>
      <w:r>
        <w:t>Retrieve what you already know</w:t>
      </w:r>
    </w:p>
    <w:p>
      <w:pPr>
        <w:spacing w:line="336" w:lineRule="auto" w:after="180"/>
        <w:shd w:fill="F5F1FB"/>
      </w:pPr>
      <w:r>
        <w:rPr>
          <w:b w:val="0"/>
        </w:rPr>
        <w:t>Why must an early-stopping report identify both the stop epoch and the restored checkpoint?</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w:t>
      </w:r>
      <w:r>
        <w:rPr>
          <w:b/>
        </w:rPr>
        <w:t>initialisation</w:t>
      </w:r>
      <w:r>
        <w:rPr>
          <w:b w:val="0"/>
        </w:rPr>
        <w:t xml:space="preserve"> and reproducibility using a traced example and a stated limitation.</w:t>
      </w:r>
    </w:p>
    <w:p>
      <w:pPr>
        <w:pStyle w:val="Heading1"/>
      </w:pPr>
      <w:r>
        <w:t>02. Notice the evidence</w:t>
      </w:r>
    </w:p>
    <w:p>
      <w:r>
        <w:t>Investigate the supplied Initialisation and reproducibility case. Separate observations, given facts and assumptions before choosing an explanation.</w:t>
      </w:r>
    </w:p>
    <w:p>
      <w:pPr>
        <w:spacing w:line="336" w:lineRule="auto" w:after="180"/>
      </w:pPr>
      <w:r>
        <w:rPr>
          <w:b w:val="0"/>
        </w:rPr>
        <w:t xml:space="preserve">Return to h = ReLU(x), y = vh, </w:t>
      </w:r>
      <w:r>
        <w:rPr>
          <w:b/>
        </w:rPr>
        <w:t>training</w:t>
      </w:r>
      <w:r>
        <w:rPr>
          <w:b w:val="0"/>
        </w:rPr>
        <w:t xml:space="preserve"> pairs (1, 2) and (2, 4), ordinary MSE and a frozen hidden unit. Only v is trained. Keep full-data updates, learning rate 0.1 and exactly two updates. Compare initial v values 0, 1 and 3.</w:t>
      </w:r>
    </w:p>
    <w:p>
      <w:pPr>
        <w:spacing w:line="336" w:lineRule="auto" w:after="180"/>
      </w:pPr>
      <w:r>
        <w:rPr>
          <w:b w:val="0"/>
        </w:rPr>
        <w:t>This experiment changes only the start.</w:t>
      </w:r>
    </w:p>
    <w:p>
      <w:pPr>
        <w:spacing w:line="336" w:lineRule="auto" w:after="180"/>
      </w:pPr>
      <w:r>
        <w:rPr>
          <w:b w:val="0"/>
        </w:rPr>
        <w:t>The gradient is 5(v - 2), so each step gives new v = 0.5v + 1. Signed distance from 2 halves on every update.</w:t>
      </w:r>
    </w:p>
    <w:p>
      <w:pPr>
        <w:spacing w:line="336" w:lineRule="auto" w:after="180"/>
      </w:pPr>
      <w:r>
        <w:rPr>
          <w:b w:val="0"/>
        </w:rPr>
        <w:t>Different starting distances therefore produce different losses after this finite budget, even though all three runs approach the same minimum if this exact procedure continues.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Initial v</w:t>
            </w:r>
          </w:p>
        </w:tc>
        <w:tc>
          <w:tcPr>
            <w:tcW w:type="dxa" w:w="2556"/>
          </w:tcPr>
          <w:p>
            <w:r>
              <w:t>After one update</w:t>
            </w:r>
          </w:p>
        </w:tc>
        <w:tc>
          <w:tcPr>
            <w:tcW w:type="dxa" w:w="2556"/>
          </w:tcPr>
          <w:p>
            <w:r>
              <w:t>After two updates</w:t>
            </w:r>
          </w:p>
        </w:tc>
        <w:tc>
          <w:tcPr>
            <w:tcW w:type="dxa" w:w="2556"/>
          </w:tcPr>
          <w:p>
            <w:r>
              <w:t>Final training MSE</w:t>
            </w:r>
          </w:p>
        </w:tc>
      </w:tr>
      <w:tr>
        <w:tc>
          <w:tcPr>
            <w:tcW w:type="dxa" w:w="2556"/>
          </w:tcPr>
          <w:p>
            <w:r>
              <w:t>0</w:t>
            </w:r>
          </w:p>
        </w:tc>
        <w:tc>
          <w:tcPr>
            <w:tcW w:type="dxa" w:w="2556"/>
          </w:tcPr>
          <w:p>
            <w:r>
              <w:t>1</w:t>
            </w:r>
          </w:p>
        </w:tc>
        <w:tc>
          <w:tcPr>
            <w:tcW w:type="dxa" w:w="2556"/>
          </w:tcPr>
          <w:p>
            <w:r>
              <w:t>1.5</w:t>
            </w:r>
          </w:p>
        </w:tc>
        <w:tc>
          <w:tcPr>
            <w:tcW w:type="dxa" w:w="2556"/>
          </w:tcPr>
          <w:p>
            <w:r>
              <w:t>0.625</w:t>
            </w:r>
          </w:p>
        </w:tc>
      </w:tr>
      <w:tr>
        <w:tc>
          <w:tcPr>
            <w:tcW w:type="dxa" w:w="2556"/>
          </w:tcPr>
          <w:p>
            <w:r>
              <w:t>1</w:t>
            </w:r>
          </w:p>
        </w:tc>
        <w:tc>
          <w:tcPr>
            <w:tcW w:type="dxa" w:w="2556"/>
          </w:tcPr>
          <w:p>
            <w:r>
              <w:t>1.5</w:t>
            </w:r>
          </w:p>
        </w:tc>
        <w:tc>
          <w:tcPr>
            <w:tcW w:type="dxa" w:w="2556"/>
          </w:tcPr>
          <w:p>
            <w:r>
              <w:t>1.75</w:t>
            </w:r>
          </w:p>
        </w:tc>
        <w:tc>
          <w:tcPr>
            <w:tcW w:type="dxa" w:w="2556"/>
          </w:tcPr>
          <w:p>
            <w:r>
              <w:t>0.15625</w:t>
            </w:r>
          </w:p>
        </w:tc>
      </w:tr>
      <w:tr>
        <w:tc>
          <w:tcPr>
            <w:tcW w:type="dxa" w:w="2556"/>
          </w:tcPr>
          <w:p>
            <w:r>
              <w:t>3</w:t>
            </w:r>
          </w:p>
        </w:tc>
        <w:tc>
          <w:tcPr>
            <w:tcW w:type="dxa" w:w="2556"/>
          </w:tcPr>
          <w:p>
            <w:r>
              <w:t>2.5</w:t>
            </w:r>
          </w:p>
        </w:tc>
        <w:tc>
          <w:tcPr>
            <w:tcW w:type="dxa" w:w="2556"/>
          </w:tcPr>
          <w:p>
            <w:r>
              <w:t>2.25</w:t>
            </w:r>
          </w:p>
        </w:tc>
        <w:tc>
          <w:tcPr>
            <w:tcW w:type="dxa" w:w="2556"/>
          </w:tcPr>
          <w:p>
            <w:r>
              <w:t>0.15625</w:t>
            </w:r>
          </w:p>
        </w:tc>
      </w:tr>
    </w:tbl>
    <w:p>
      <w:pPr>
        <w:spacing w:line="336" w:lineRule="auto" w:after="180"/>
      </w:pPr>
      <w:r>
        <w:rPr>
          <w:b w:val="0"/>
        </w:rPr>
        <w:t>The equal losses for starts 1 and 3 arise because they are equally distant from 2. They do not have equal final parameters.</w:t>
      </w:r>
    </w:p>
    <w:p>
      <w:pPr>
        <w:spacing w:line="336" w:lineRule="auto" w:after="180"/>
      </w:pPr>
      <w:r>
        <w:rPr>
          <w:b w:val="0"/>
        </w:rPr>
        <w:t>This simple convex example does not show the multiple solutions or inactive units that can occur in larger networks.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Initialisation and reproducibility. Connect each labelled input, deciding step and result.</w:t>
      </w:r>
    </w:p>
    <w:p>
      <w:pPr>
        <w:spacing w:line="336" w:lineRule="auto" w:after="180"/>
      </w:pPr>
      <w:r>
        <w:rPr>
          <w:b w:val="0"/>
        </w:rPr>
        <w:t xml:space="preserve">A pseudorandom generator produces a sequence determined by its state. In the same Python setup, recreating a local generator with the same </w:t>
      </w:r>
      <w:r>
        <w:rPr>
          <w:b/>
        </w:rPr>
        <w:t>seed</w:t>
      </w:r>
      <w:r>
        <w:rPr>
          <w:b w:val="0"/>
        </w:rPr>
        <w:t xml:space="preserve"> and making the same calls reproduces the sequence below.</w:t>
      </w:r>
    </w:p>
    <w:p>
      <w:pPr>
        <w:spacing w:line="336" w:lineRule="auto" w:after="180"/>
      </w:pPr>
      <w:r>
        <w:rPr>
          <w:b w:val="0"/>
        </w:rPr>
        <w:t>Saving the generated values also removes ambiguity about which draw became which parameter.</w:t>
      </w:r>
    </w:p>
    <w:p>
      <w:r>
        <w:rPr>
          <w:rFonts w:ascii="Courier New" w:hAnsi="Courier New"/>
          <w:sz w:val="18"/>
        </w:rPr>
        <w:t>from random import Random</w:t>
        <w:br/>
        <w:br/>
        <w:t>def initial_values(seed):</w:t>
        <w:br/>
        <w:t xml:space="preserve">    rng = Random(seed)</w:t>
        <w:br/>
        <w:t xml:space="preserve">    return [rng.uniform(-1.0, 1.0) for _ in range(4)]</w:t>
        <w:br/>
        <w:br/>
        <w:t>def train(v):</w:t>
        <w:br/>
        <w:t xml:space="preserve">    states = [v]</w:t>
        <w:br/>
        <w:t xml:space="preserve">    for _ in range(2):</w:t>
        <w:br/>
        <w:t xml:space="preserve">        v = v - 0.1 * 5 * (v - 2)</w:t>
        <w:br/>
        <w:t xml:space="preserve">        states.append(v)</w:t>
        <w:br/>
        <w:t xml:space="preserve">    return states</w:t>
        <w:br/>
        <w:br/>
        <w:t>first = initial_values(17)</w:t>
        <w:br/>
        <w:t>second = initial_values(17)</w:t>
        <w:br/>
        <w:t>assert first == second</w:t>
        <w:br/>
        <w:t>print(first)</w:t>
        <w:br/>
        <w:t>for start in [0.0, 1.0, 3.0]:</w:t>
        <w:br/>
        <w:t xml:space="preserve">    print(start, train(start))</w:t>
      </w:r>
    </w:p>
    <w:p>
      <w:pPr>
        <w:spacing w:line="336" w:lineRule="auto" w:after="180"/>
      </w:pPr>
      <w:r>
        <w:rPr>
          <w:b w:val="0"/>
        </w:rPr>
        <w:t xml:space="preserve">The four random numbers illustrate a saved </w:t>
      </w:r>
      <w:r>
        <w:rPr>
          <w:b/>
        </w:rPr>
        <w:t>initialisation</w:t>
      </w:r>
      <w:r>
        <w:rPr>
          <w:b w:val="0"/>
        </w:rPr>
        <w:t xml:space="preserve"> sequence; they are not used in the three separate scalar </w:t>
      </w:r>
      <w:r>
        <w:rPr>
          <w:b/>
        </w:rPr>
        <w:t>training</w:t>
      </w:r>
      <w:r>
        <w:rPr>
          <w:b w:val="0"/>
        </w:rPr>
        <w:t xml:space="preserve"> runs.</w:t>
      </w:r>
    </w:p>
    <w:p>
      <w:pPr>
        <w:spacing w:line="336" w:lineRule="auto" w:after="180"/>
      </w:pPr>
      <w:r>
        <w:rPr>
          <w:b w:val="0"/>
        </w:rPr>
        <w:t xml:space="preserve">The range [-1, 1] is a classroom choice, not a general recommendation for network </w:t>
      </w:r>
      <w:r>
        <w:rPr>
          <w:b/>
        </w:rPr>
        <w:t>initialisation</w:t>
      </w:r>
      <w:r>
        <w:rPr>
          <w:b w:val="0"/>
        </w:rPr>
        <w:t xml:space="preserve">. An extra random draw before assigning weights shifts which value is used, even if the </w:t>
      </w:r>
      <w:r>
        <w:rPr>
          <w:b/>
        </w:rPr>
        <w:t>seed</w:t>
      </w:r>
      <w:r>
        <w:rPr>
          <w:b w:val="0"/>
        </w:rPr>
        <w:t xml:space="preserve"> stays the same.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Initialisation and reproducibility. Identify the detail that changes the conclusion.</w:t>
      </w:r>
    </w:p>
    <w:p>
      <w:pPr>
        <w:pStyle w:val="Heading3"/>
      </w:pPr>
      <w:r>
        <w:t>Compare a familiar case with a changed case</w:t>
      </w:r>
    </w:p>
    <w:p>
      <w:pPr>
        <w:spacing w:line="336" w:lineRule="auto" w:after="180"/>
      </w:pPr>
      <w:r>
        <w:rPr>
          <w:b w:val="0"/>
        </w:rPr>
        <w:t xml:space="preserve">The lesson runs starting at 1 and 3 finish with the same </w:t>
      </w:r>
      <w:r>
        <w:rPr>
          <w:b/>
        </w:rPr>
        <w:t>training</w:t>
      </w:r>
      <w:r>
        <w:rPr>
          <w:b w:val="0"/>
        </w:rPr>
        <w:t xml:space="preserve"> MSE. Give their final v values and explain the equality without calling the models identical.</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Repeat the a = 0 run with identical arithmetic and settings.</w:t>
      </w:r>
    </w:p>
    <w:p>
      <w:pPr>
        <w:pStyle w:val="Heading3"/>
      </w:pPr>
      <w:r>
        <w:t>Predicted result</w:t>
      </w:r>
    </w:p>
    <w:p>
      <w:pPr>
        <w:spacing w:line="336" w:lineRule="auto" w:after="180"/>
        <w:shd w:fill="F1F6FC"/>
      </w:pPr>
      <w:r>
        <w:rPr>
          <w:b/>
        </w:rPr>
        <w:t>Prediction</w:t>
      </w:r>
      <w:r>
        <w:rPr>
          <w:b w:val="0"/>
        </w:rPr>
        <w:t>: It again reaches1 then 1.5 in this deterministic toy calculation.</w:t>
      </w:r>
    </w:p>
    <w:p>
      <w:pPr>
        <w:pStyle w:val="Heading3"/>
      </w:pPr>
      <w:r>
        <w:t>Why the result follows</w:t>
      </w:r>
    </w:p>
    <w:p>
      <w:pPr>
        <w:spacing w:line="336" w:lineRule="auto" w:after="180"/>
        <w:shd w:fill="F1F6FC"/>
      </w:pPr>
      <w:r>
        <w:rPr>
          <w:b w:val="0"/>
        </w:rPr>
        <w:t>Reason: Identical initial state and update rules determine the same arithmetic trace.</w:t>
      </w:r>
    </w:p>
    <w:p>
      <w:pPr>
        <w:pStyle w:val="Heading1"/>
      </w:pPr>
      <w:r>
        <w:t>05. Words that unlock the idea</w:t>
      </w:r>
    </w:p>
    <w:p>
      <w:r>
        <w:t>Use the vocabulary of Initialisation and reproducibility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Initialisation</w:t>
            </w:r>
          </w:p>
        </w:tc>
        <w:tc>
          <w:tcPr>
            <w:tcW w:type="dxa" w:w="5112"/>
          </w:tcPr>
          <w:p>
            <w:r>
              <w:t>The procedure that assigns model parameter values before training</w:t>
            </w:r>
          </w:p>
        </w:tc>
      </w:tr>
      <w:tr>
        <w:tc>
          <w:tcPr>
            <w:tcW w:type="dxa" w:w="5112"/>
          </w:tcPr>
          <w:p>
            <w:r>
              <w:t>Seed</w:t>
            </w:r>
          </w:p>
        </w:tc>
        <w:tc>
          <w:tcPr>
            <w:tcW w:type="dxa" w:w="5112"/>
          </w:tcPr>
          <w:p>
            <w:r>
              <w:t>A value used to initialise a pseudorandom generator</w:t>
            </w:r>
          </w:p>
        </w:tc>
      </w:tr>
      <w:tr>
        <w:tc>
          <w:tcPr>
            <w:tcW w:type="dxa" w:w="5112"/>
          </w:tcPr>
          <w:p>
            <w:r>
              <w:t>Symmetry</w:t>
            </w:r>
          </w:p>
        </w:tc>
        <w:tc>
          <w:tcPr>
            <w:tcW w:type="dxa" w:w="5112"/>
          </w:tcPr>
          <w:p>
            <w:r>
              <w:t>An equivalence between parts of a model that can keep their computations identical</w:t>
            </w:r>
          </w:p>
        </w:tc>
      </w:tr>
      <w:tr>
        <w:tc>
          <w:tcPr>
            <w:tcW w:type="dxa" w:w="5112"/>
          </w:tcPr>
          <w:p>
            <w:r>
              <w:t>Reproducibility record</w:t>
            </w:r>
          </w:p>
        </w:tc>
        <w:tc>
          <w:tcPr>
            <w:tcW w:type="dxa" w:w="5112"/>
          </w:tcPr>
          <w:p>
            <w:r>
              <w:t>Saved data settings code and results that let another person check how an experiment was performed</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Initialisation and reproducibility, predict a step, then compare with its explanation.</w:t>
      </w:r>
    </w:p>
    <w:p>
      <w:pPr>
        <w:pStyle w:val="Heading3"/>
      </w:pPr>
      <w:r>
        <w:t>Identical units receive identical updates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Hidden unit</w:t>
            </w:r>
          </w:p>
        </w:tc>
        <w:tc>
          <w:tcPr>
            <w:tcW w:type="dxa" w:w="3408"/>
          </w:tcPr>
          <w:p>
            <w:r>
              <w:t>Before the update</w:t>
            </w:r>
          </w:p>
        </w:tc>
        <w:tc>
          <w:tcPr>
            <w:tcW w:type="dxa" w:w="3408"/>
          </w:tcPr>
          <w:p>
            <w:r>
              <w:t>After the update</w:t>
            </w:r>
          </w:p>
        </w:tc>
      </w:tr>
      <w:tr>
        <w:tc>
          <w:tcPr>
            <w:tcW w:type="dxa" w:w="3408"/>
          </w:tcPr>
          <w:p>
            <w:r>
              <w:t>First ReLU unit</w:t>
            </w:r>
          </w:p>
        </w:tc>
        <w:tc>
          <w:tcPr>
            <w:tcW w:type="dxa" w:w="3408"/>
          </w:tcPr>
          <w:p>
            <w:r>
              <w:t>u is 1 and a is 1</w:t>
            </w:r>
          </w:p>
        </w:tc>
        <w:tc>
          <w:tcPr>
            <w:tcW w:type="dxa" w:w="3408"/>
          </w:tcPr>
          <w:p>
            <w:r>
              <w:t>u is 0.8 and a is 0.8</w:t>
            </w:r>
          </w:p>
        </w:tc>
      </w:tr>
      <w:tr>
        <w:tc>
          <w:tcPr>
            <w:tcW w:type="dxa" w:w="3408"/>
          </w:tcPr>
          <w:p>
            <w:r>
              <w:t>Second ReLU unit</w:t>
            </w:r>
          </w:p>
        </w:tc>
        <w:tc>
          <w:tcPr>
            <w:tcW w:type="dxa" w:w="3408"/>
          </w:tcPr>
          <w:p>
            <w:r>
              <w:t>v is 1 and b is 1</w:t>
            </w:r>
          </w:p>
        </w:tc>
        <w:tc>
          <w:tcPr>
            <w:tcW w:type="dxa" w:w="3408"/>
          </w:tcPr>
          <w:p>
            <w:r>
              <w:t>v is 0.8 and b is 0.8</w:t>
            </w:r>
          </w:p>
        </w:tc>
      </w:tr>
    </w:tbl>
    <w:p>
      <w:r>
        <w:t>In this separate two-unit example there are no biases. At x = 1, output is 2 and target is 1. Each of the four squared-error partial gradients equals 2. A simultaneous update at rate 0.1 changes every weight from 1 to 0.8 and keeps the units identical.</w:t>
      </w:r>
    </w:p>
    <w:p>
      <w:pPr>
        <w:pStyle w:val="Heading3"/>
      </w:pPr>
      <w:r>
        <w:t>For x = 1, calculate the two-unit output and squared error before and after the shown simultaneous update. Have the units become different?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Initialisation and reproducibility</w:t>
      </w:r>
    </w:p>
    <w:p>
      <w:pPr>
        <w:spacing w:line="336" w:lineRule="auto" w:after="180"/>
      </w:pPr>
      <w:r>
        <w:rPr>
          <w:b w:val="0"/>
        </w:rPr>
        <w:t xml:space="preserve">Reproduce two </w:t>
      </w:r>
      <w:r>
        <w:rPr>
          <w:b/>
        </w:rPr>
        <w:t>training</w:t>
      </w:r>
      <w:r>
        <w:rPr>
          <w:b w:val="0"/>
        </w:rPr>
        <w:t xml:space="preserve"> traces by saving their distinct initial values.</w:t>
      </w:r>
    </w:p>
    <w:p>
      <w:pPr>
        <w:pStyle w:val="Heading3"/>
      </w:pPr>
      <w:r>
        <w:t>The facts we will use</w:t>
      </w:r>
    </w:p>
    <w:p>
      <w:pPr>
        <w:pStyle w:val="Heading3"/>
      </w:pPr>
      <w:r>
        <w:t>Supplied facts</w:t>
      </w:r>
    </w:p>
    <w:p>
      <w:pPr>
        <w:spacing w:line="336" w:lineRule="auto" w:after="180"/>
        <w:shd w:fill="F1F6FC"/>
      </w:pPr>
      <w:r>
        <w:rPr>
          <w:b w:val="0"/>
        </w:rPr>
        <w:t>LossJ(a)=(a-2)²; gradient 2(a-2); rate 0.25; two updates. Restart from a = 0 and separately a = 4.</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Initialisation and reproducibility. Start from 0: Updates: a = 1 then 1.5; final loss 0.25.. Start from 4: Updates: a = 3 then 2.5; final loss 0.25.. Record experiment: Save initial values, rate, objective and update count; the same final loss hides different parameter paths."/>
            <wp:cNvGraphicFramePr>
              <a:graphicFrameLocks noChangeAspect="1"/>
            </wp:cNvGraphicFramePr>
            <a:graphic>
              <a:graphicData uri="http://schemas.openxmlformats.org/drawingml/2006/picture">
                <pic:pic>
                  <pic:nvPicPr>
                    <pic:cNvPr id="0" name="academy-visual-ai-5-17.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Start from 0</w:t>
            </w:r>
          </w:p>
        </w:tc>
        <w:tc>
          <w:tcPr>
            <w:tcW w:type="dxa" w:w="5112"/>
          </w:tcPr>
          <w:p>
            <w:r>
              <w:t>Updates: a = 1 then 1.5; final loss 0.25.</w:t>
            </w:r>
          </w:p>
        </w:tc>
      </w:tr>
      <w:tr>
        <w:tc>
          <w:tcPr>
            <w:tcW w:type="dxa" w:w="5112"/>
          </w:tcPr>
          <w:p>
            <w:r>
              <w:t>2. Start from 4</w:t>
            </w:r>
          </w:p>
        </w:tc>
        <w:tc>
          <w:tcPr>
            <w:tcW w:type="dxa" w:w="5112"/>
          </w:tcPr>
          <w:p>
            <w:r>
              <w:t>Updates: a = 3 then 2.5; final loss 0.25.</w:t>
            </w:r>
          </w:p>
        </w:tc>
      </w:tr>
      <w:tr>
        <w:tc>
          <w:tcPr>
            <w:tcW w:type="dxa" w:w="5112"/>
          </w:tcPr>
          <w:p>
            <w:r>
              <w:t>3. Record experiment</w:t>
            </w:r>
          </w:p>
        </w:tc>
        <w:tc>
          <w:tcPr>
            <w:tcW w:type="dxa" w:w="5112"/>
          </w:tcPr>
          <w:p>
            <w:r>
              <w:t>Save initial values, rate, objective and update count; the same final loss hides different parameter paths.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Initialisation</w:t>
      </w:r>
      <w:r>
        <w:rPr>
          <w:b w:val="0"/>
        </w:rPr>
        <w:t xml:space="preserve"> supplies the parameter values before learning begins. The same update rule can follow different paths from different starts.</w:t>
      </w:r>
    </w:p>
    <w:p>
      <w:pPr>
        <w:spacing w:line="336" w:lineRule="auto" w:after="180"/>
        <w:shd w:fill="F1F6FC"/>
      </w:pPr>
      <w:r>
        <w:rPr>
          <w:b w:val="0"/>
        </w:rPr>
        <w:t>Here the two paths end on opposite sides of two and have equal squared distance, so equal loss does not imply equal parameters. Save initial values and settings to reproduce this arithmetic, as well as the final result.</w:t>
      </w:r>
    </w:p>
    <w:p>
      <w:pPr>
        <w:pStyle w:val="Heading3"/>
      </w:pPr>
      <w:r>
        <w:t>What this example does not establish</w:t>
      </w:r>
    </w:p>
    <w:p>
      <w:pPr>
        <w:pStyle w:val="Heading3"/>
      </w:pPr>
      <w:r>
        <w:t>Keep the stated limit</w:t>
      </w:r>
    </w:p>
    <w:p>
      <w:pPr>
        <w:spacing w:line="336" w:lineRule="auto" w:after="180"/>
        <w:shd w:fill="FFF5E6"/>
      </w:pPr>
      <w:r>
        <w:rPr>
          <w:b w:val="0"/>
        </w:rPr>
        <w:t xml:space="preserve">A saved </w:t>
      </w:r>
      <w:r>
        <w:rPr>
          <w:b/>
        </w:rPr>
        <w:t>seed</w:t>
      </w:r>
      <w:r>
        <w:rPr>
          <w:b w:val="0"/>
        </w:rPr>
        <w:t xml:space="preserve"> alone does not reproduce every software or hardware execution; record environment and nondeterminism too.</w:t>
      </w:r>
    </w:p>
    <w:p>
      <w:pPr>
        <w:pStyle w:val="Heading3"/>
      </w:pPr>
      <w:r>
        <w:t>Keep the stated limit</w:t>
      </w:r>
    </w:p>
    <w:p>
      <w:pPr>
        <w:spacing w:line="336" w:lineRule="auto" w:after="180"/>
        <w:shd w:fill="FFF5E6"/>
      </w:pPr>
      <w:r>
        <w:rPr>
          <w:b w:val="0"/>
        </w:rPr>
        <w:t xml:space="preserve">Read the labelled picture: Does the matching final loss mean the parameter values are equal?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Repeat the a = 0 run with identical arithmetic and settings. Predict the result before checking the explanation. What remains the same?</w:t>
      </w:r>
    </w:p>
    <w:p>
      <w:pPr>
        <w:pStyle w:val="Heading1"/>
      </w:pPr>
      <w:r>
        <w:t>07. Find and repair a mistake</w:t>
      </w:r>
    </w:p>
    <w:p>
      <w:r>
        <w:t>Find the unsupported step in the Initialisation and reproducibility claim and explain a repair using the supplied evidence.</w:t>
      </w:r>
    </w:p>
    <w:p>
      <w:pPr>
        <w:pStyle w:val="Heading3"/>
      </w:pPr>
      <w:r>
        <w:t>Check the claim against the facts</w:t>
      </w:r>
    </w:p>
    <w:p>
      <w:pPr>
        <w:spacing w:line="336" w:lineRule="auto" w:after="180"/>
        <w:shd w:fill="FFF5E6"/>
      </w:pPr>
      <w:r>
        <w:rPr>
          <w:b w:val="0"/>
        </w:rPr>
        <w:t xml:space="preserve">For the two-unit example, y = a ReLU(ux) + b ReLU(vx). At x = 1, u = v = a = b = 1, </w:t>
      </w:r>
      <w:r>
        <w:rPr>
          <w:b/>
        </w:rPr>
        <w:t>output</w:t>
      </w:r>
      <w:r>
        <w:rPr>
          <w:b w:val="0"/>
        </w:rPr>
        <w:t xml:space="preserve"> is 2 and target is 1. Because both ReLUs are in their positive region, changing any one parameter slightly changes y at rate 1.</w:t>
      </w:r>
    </w:p>
    <w:p>
      <w:pPr>
        <w:spacing w:line="336" w:lineRule="auto" w:after="180"/>
        <w:shd w:fill="FFF5E6"/>
      </w:pPr>
      <w:r>
        <w:rPr>
          <w:b w:val="0"/>
        </w:rPr>
        <w:t>Squared-error gradient is twice residual times that sensitivity, so each gradient is 2. Students can check it with the symmetric numerical probe from Week 10.</w:t>
      </w:r>
    </w:p>
    <w:p>
      <w:pPr>
        <w:pStyle w:val="Heading3"/>
      </w:pPr>
      <w:r>
        <w:t>Check the claim against the facts</w:t>
      </w:r>
    </w:p>
    <w:p>
      <w:pPr>
        <w:spacing w:line="336" w:lineRule="auto" w:after="180"/>
        <w:shd w:fill="FFF5E6"/>
      </w:pPr>
      <w:r>
        <w:rPr>
          <w:b w:val="0"/>
        </w:rPr>
        <w:t xml:space="preserve">With identical initial weights, identical data and deterministic symmetric updates, these units remain copies and cannot learn distinct roles through those updates alone. Different hidden weights can break the </w:t>
      </w:r>
      <w:r>
        <w:rPr>
          <w:b/>
        </w:rPr>
        <w:t>symmetry</w:t>
      </w:r>
      <w:r>
        <w:rPr>
          <w:b w:val="0"/>
        </w:rPr>
        <w:t>.</w:t>
      </w:r>
    </w:p>
    <w:p>
      <w:pPr>
        <w:spacing w:line="336" w:lineRule="auto" w:after="180"/>
        <w:shd w:fill="FFF5E6"/>
      </w:pPr>
      <w:r>
        <w:rPr>
          <w:b w:val="0"/>
        </w:rPr>
        <w:t xml:space="preserve">For example, u = 1 and v = -1 give hidden activations [1, 0] at x = 1 and [0, 1] at x = -1. This demonstrates different responses, not a guarantee of successful </w:t>
      </w:r>
      <w:r>
        <w:rPr>
          <w:b/>
        </w:rPr>
        <w:t>training</w:t>
      </w:r>
      <w:r>
        <w:rPr>
          <w:b w:val="0"/>
        </w:rPr>
        <w:t>.</w:t>
      </w:r>
    </w:p>
    <w:p>
      <w:pPr>
        <w:pStyle w:val="Heading3"/>
      </w:pPr>
      <w:r>
        <w:t>Check the claim against the facts</w:t>
      </w:r>
    </w:p>
    <w:p>
      <w:pPr>
        <w:spacing w:line="336" w:lineRule="auto" w:after="180"/>
        <w:shd w:fill="FFF5E6"/>
      </w:pPr>
      <w:r>
        <w:rPr>
          <w:b w:val="0"/>
        </w:rPr>
        <w:t>Zero is not always an invalid start: v = 0 worked in our single trained-</w:t>
      </w:r>
      <w:r>
        <w:rPr>
          <w:b/>
        </w:rPr>
        <w:t>output</w:t>
      </w:r>
      <w:r>
        <w:rPr>
          <w:b w:val="0"/>
        </w:rPr>
        <w:t>-weight model.</w:t>
      </w:r>
    </w:p>
    <w:p>
      <w:pPr>
        <w:spacing w:line="336" w:lineRule="auto" w:after="180"/>
        <w:shd w:fill="FFF5E6"/>
      </w:pPr>
      <w:r>
        <w:rPr>
          <w:b w:val="0"/>
        </w:rPr>
        <w:t>But setting all four weights to zero in the two-unit product model leaves every single-coordinate loss probe unchanged, because each path still contains a zero factor.</w:t>
      </w:r>
    </w:p>
    <w:p>
      <w:pPr>
        <w:spacing w:line="336" w:lineRule="auto" w:after="180"/>
        <w:shd w:fill="FFF5E6"/>
      </w:pPr>
      <w:r>
        <w:rPr>
          <w:b w:val="0"/>
        </w:rPr>
        <w:t>Do not generalise the success of one scalar start to every architecture.</w:t>
      </w:r>
    </w:p>
    <w:p>
      <w:pPr>
        <w:pStyle w:val="Heading3"/>
      </w:pPr>
      <w:r>
        <w:t>Locate the earliest unsupported step</w:t>
      </w:r>
    </w:p>
    <w:p>
      <w:pPr>
        <w:spacing w:line="336" w:lineRule="auto" w:after="180"/>
        <w:shd w:fill="F5F1FB"/>
      </w:pPr>
      <w:r>
        <w:rPr>
          <w:b w:val="0"/>
        </w:rPr>
        <w:t xml:space="preserve">Both runs use the same </w:t>
      </w:r>
      <w:r>
        <w:rPr>
          <w:b/>
        </w:rPr>
        <w:t>seed</w:t>
      </w:r>
      <w:r>
        <w:rPr>
          <w:b w:val="0"/>
        </w:rPr>
        <w:t xml:space="preserve"> and generator. Run A assigns the first four draws to its weights. Run B draws a preview number first, then assigns the next four. Must the initial weight arrays match? What should be saved?</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Initialisation and reproducibility with support, then explain the deciding step in your own words.</w:t>
      </w:r>
    </w:p>
    <w:p>
      <w:pPr>
        <w:spacing w:line="336" w:lineRule="auto" w:after="180"/>
      </w:pPr>
      <w:r>
        <w:rPr>
          <w:b w:val="0"/>
        </w:rPr>
        <w:t xml:space="preserve">For the scalar lesson model, start v = -2 and apply two updates at rate 0.1. Give all three v values and the final </w:t>
      </w:r>
      <w:r>
        <w:rPr>
          <w:b/>
        </w:rPr>
        <w:t>training</w:t>
      </w:r>
      <w:r>
        <w:rPr>
          <w:b w:val="0"/>
        </w:rPr>
        <w:t xml:space="preserve"> MSE.</w:t>
      </w:r>
    </w:p>
    <w:p>
      <w:pPr>
        <w:pStyle w:val="Heading3"/>
      </w:pPr>
      <w:r>
        <w:t>For x = 1, calculate the two-unit output and squared error before and after the shown simultaneous update. Have the units become different?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Distinguish equality of loss and parameters</w:t>
      </w:r>
    </w:p>
    <w:p>
      <w:pPr>
        <w:spacing w:line="336" w:lineRule="auto" w:after="180"/>
      </w:pPr>
      <w:r>
        <w:rPr>
          <w:b w:val="0"/>
        </w:rPr>
        <w:t>Use workbook W2 for the connected example “</w:t>
      </w:r>
      <w:r>
        <w:rPr>
          <w:b/>
        </w:rPr>
        <w:t>Initialisation</w:t>
      </w:r>
      <w:r>
        <w:rPr>
          <w:b w:val="0"/>
        </w:rPr>
        <w:t xml:space="preserve"> and reproducibility”.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Initialisation</w:t>
      </w:r>
      <w:r>
        <w:rPr>
          <w:b w:val="0"/>
        </w:rPr>
        <w:t xml:space="preserve"> and reproducibility. Proposed explanation: “The same </w:t>
      </w:r>
      <w:r>
        <w:rPr>
          <w:b/>
        </w:rPr>
        <w:t>seed</w:t>
      </w:r>
      <w:r>
        <w:rPr>
          <w:b w:val="0"/>
        </w:rPr>
        <w:t xml:space="preserve"> specifies the entire experiment”.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Does the matching final loss mean the parameter values are equal?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Initialisation and reproducibility.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 xml:space="preserve">The lesson runs starting at 1 and 3 finish with the same </w:t>
      </w:r>
      <w:r>
        <w:rPr>
          <w:b/>
        </w:rPr>
        <w:t>training</w:t>
      </w:r>
      <w:r>
        <w:rPr>
          <w:b w:val="0"/>
        </w:rPr>
        <w:t xml:space="preserve"> MSE. Give their final v values and explain the equality without calling the models identical.</w:t>
      </w:r>
    </w:p>
    <w:p>
      <w:r>
        <w:rPr>
          <w:rFonts w:ascii="Courier New" w:hAnsi="Courier New"/>
          <w:sz w:val="18"/>
        </w:rPr>
        <w:t>from random import Random</w:t>
        <w:br/>
        <w:br/>
        <w:t>def initial_values(seed):</w:t>
        <w:br/>
        <w:t xml:space="preserve">    rng = Random(seed)</w:t>
        <w:br/>
        <w:t xml:space="preserve">    return [rng.uniform(-1.0, 1.0) for _ in range(4)]</w:t>
        <w:br/>
        <w:br/>
        <w:t>def train(v):</w:t>
        <w:br/>
        <w:t xml:space="preserve">    states = [v]</w:t>
        <w:br/>
        <w:t xml:space="preserve">    for _ in range(2):</w:t>
        <w:br/>
        <w:t xml:space="preserve">        v = v - 0.1 * 5 * (v - 2)</w:t>
        <w:br/>
        <w:t xml:space="preserve">        states.append(v)</w:t>
        <w:br/>
        <w:t xml:space="preserve">    return states</w:t>
        <w:br/>
        <w:br/>
        <w:t>first = initial_values(17)</w:t>
        <w:br/>
        <w:t>second = initial_values(17)</w:t>
        <w:br/>
        <w:t>assert first == second</w:t>
        <w:br/>
        <w:t>print(first)</w:t>
        <w:br/>
        <w:t>for start in [0.0, 1.0, 3.0]:</w:t>
        <w:br/>
        <w:t xml:space="preserve">    print(start, train(start))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Initialisation and reproducibility. Explain why each step is justified.</w:t>
      </w:r>
    </w:p>
    <w:p>
      <w:pPr>
        <w:pStyle w:val="Heading3"/>
      </w:pPr>
      <w:r>
        <w:t>Explain → apply → challenge</w:t>
      </w:r>
    </w:p>
    <w:p>
      <w:pPr>
        <w:spacing w:line="336" w:lineRule="auto" w:after="180"/>
      </w:pPr>
      <w:r>
        <w:rPr>
          <w:b w:val="0"/>
        </w:rPr>
        <w:t xml:space="preserve">For the scalar lesson model, start v = -2 and apply two updates at rate 0.1. Give all three v values and the final </w:t>
      </w:r>
      <w:r>
        <w:rPr>
          <w:b/>
        </w:rPr>
        <w:t>training</w:t>
      </w:r>
      <w:r>
        <w:rPr>
          <w:b w:val="0"/>
        </w:rPr>
        <w:t xml:space="preserve"> MSE.</w:t>
      </w:r>
    </w:p>
    <w:p>
      <w:pPr>
        <w:spacing w:line="336" w:lineRule="auto" w:after="180"/>
        <w:shd w:fill="F5F1FB"/>
      </w:pPr>
      <w:r>
        <w:rPr>
          <w:b w:val="0"/>
        </w:rPr>
        <w:t xml:space="preserve">Both runs use the same </w:t>
      </w:r>
      <w:r>
        <w:rPr>
          <w:b/>
        </w:rPr>
        <w:t>seed</w:t>
      </w:r>
      <w:r>
        <w:rPr>
          <w:b w:val="0"/>
        </w:rPr>
        <w:t xml:space="preserve"> and generator. Run A assigns the first four draws to its weights. Run B draws a preview number first, then assigns the next four. Must the initial weight arrays match? What should be saved?</w:t>
      </w:r>
    </w:p>
    <w:p>
      <w:pPr>
        <w:spacing w:line="336" w:lineRule="auto" w:after="180"/>
      </w:pPr>
      <w:r>
        <w:rPr>
          <w:b w:val="0"/>
        </w:rPr>
        <w:t xml:space="preserve">A forward-pass program returns the same wrong answer every run with a fixed </w:t>
      </w:r>
      <w:r>
        <w:rPr>
          <w:b/>
        </w:rPr>
        <w:t>seed</w:t>
      </w:r>
      <w:r>
        <w:rPr>
          <w:b w:val="0"/>
        </w:rPr>
        <w:t>. Has repeatability verified the implementation? Name two stronger checks.</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w:t>
      </w:r>
      <w:r>
        <w:rPr>
          <w:b/>
        </w:rPr>
        <w:t>initialisation</w:t>
      </w:r>
      <w:r>
        <w:rPr>
          <w:b w:val="0"/>
        </w:rPr>
        <w:t xml:space="preserve"> and reproducibility </w:t>
      </w:r>
      <w:r>
        <w:rPr>
          <w:b/>
        </w:rPr>
        <w:t>evidence</w:t>
      </w:r>
      <w:r>
        <w:rPr>
          <w:b w:val="0"/>
        </w:rPr>
        <w:t xml:space="preserve"> sheet to Image-pattern Network Investigation. Show how you can trace how starting values affect a fixed </w:t>
      </w:r>
      <w:r>
        <w:rPr>
          <w:b/>
        </w:rPr>
        <w:t>training</w:t>
      </w:r>
      <w:r>
        <w:rPr>
          <w:b w:val="0"/>
        </w:rPr>
        <w:t xml:space="preserve"> budget.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Save actual initial parameters, their order, data and split IDs, pre</w:t>
      </w:r>
      <w:r>
        <w:rPr>
          <w:b/>
        </w:rPr>
        <w:t>process</w:t>
      </w:r>
      <w:r>
        <w:rPr>
          <w:b w:val="0"/>
        </w:rPr>
        <w:t>ing rules, model formulas, loss convention, learning rate, batch order, update budget, selection policy, code version, software environment and final checkpoint.</w:t>
      </w:r>
    </w:p>
    <w:p>
      <w:pPr>
        <w:spacing w:line="336" w:lineRule="auto" w:after="180"/>
      </w:pPr>
      <w:r>
        <w:rPr>
          <w:b w:val="0"/>
        </w:rPr>
        <w:t xml:space="preserve">A </w:t>
      </w:r>
      <w:r>
        <w:rPr>
          <w:b/>
        </w:rPr>
        <w:t>seed</w:t>
      </w:r>
      <w:r>
        <w:rPr>
          <w:b w:val="0"/>
        </w:rPr>
        <w:t xml:space="preserve"> helps replay one source of randomness; it does not specify all of these choices or guarantee identical results across different numerical environments.</w:t>
      </w:r>
    </w:p>
    <w:p>
      <w:pPr>
        <w:pStyle w:val="Heading3"/>
      </w:pPr>
      <w:r>
        <w:t>Two runs use seed 17 but have different final losses. One run made an extra random draw and used a different batch order. Is either difference evidence that the network is broken? Describe a useful investigation.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Repeatability alone cannot prove correctness: a program can repeat the same mistake. Preserve hand-calculated checks as well as logs.</w:t>
      </w:r>
    </w:p>
    <w:p>
      <w:pPr>
        <w:spacing w:line="336" w:lineRule="auto" w:after="180"/>
      </w:pPr>
      <w:r>
        <w:rPr>
          <w:b w:val="0"/>
        </w:rPr>
        <w:t>When comparing starts, report every planned run instead of selecting a lucky result using final test outcomes. Next week locates shape and gradient errors.</w:t>
      </w:r>
    </w:p>
    <w:p>
      <w:pPr>
        <w:spacing w:line="336" w:lineRule="auto" w:after="180"/>
      </w:pPr>
      <w:r>
        <w:rPr>
          <w:b w:val="0"/>
        </w:rPr>
        <w:t xml:space="preserve">A forward-pass program returns the same wrong answer every run with a fixed </w:t>
      </w:r>
      <w:r>
        <w:rPr>
          <w:b/>
        </w:rPr>
        <w:t>seed</w:t>
      </w:r>
      <w:r>
        <w:rPr>
          <w:b w:val="0"/>
        </w:rPr>
        <w:t>. Has repeatability verified the implementation? Name two stronger checks.</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Initialisation and reproducibility case for supported practice. Repeated examples do not become fresh assessments.</w:t>
      </w:r>
    </w:p>
    <w:p>
      <w:pPr>
        <w:pStyle w:val="Heading3"/>
      </w:pPr>
      <w:r>
        <w:t>Complete evidence record</w:t>
      </w:r>
    </w:p>
    <w:p>
      <w:pPr>
        <w:pStyle w:val="Heading3"/>
      </w:pPr>
      <w:r>
        <w:t>Identical units receive identical updates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Hidden unit</w:t>
            </w:r>
          </w:p>
        </w:tc>
        <w:tc>
          <w:tcPr>
            <w:tcW w:type="dxa" w:w="3408"/>
          </w:tcPr>
          <w:p>
            <w:r>
              <w:t>Before the update</w:t>
            </w:r>
          </w:p>
        </w:tc>
        <w:tc>
          <w:tcPr>
            <w:tcW w:type="dxa" w:w="3408"/>
          </w:tcPr>
          <w:p>
            <w:r>
              <w:t>After the update</w:t>
            </w:r>
          </w:p>
        </w:tc>
      </w:tr>
      <w:tr>
        <w:tc>
          <w:tcPr>
            <w:tcW w:type="dxa" w:w="3408"/>
          </w:tcPr>
          <w:p>
            <w:r>
              <w:t>First ReLU unit</w:t>
            </w:r>
          </w:p>
        </w:tc>
        <w:tc>
          <w:tcPr>
            <w:tcW w:type="dxa" w:w="3408"/>
          </w:tcPr>
          <w:p>
            <w:r>
              <w:t>u is 1 and a is 1</w:t>
            </w:r>
          </w:p>
        </w:tc>
        <w:tc>
          <w:tcPr>
            <w:tcW w:type="dxa" w:w="3408"/>
          </w:tcPr>
          <w:p>
            <w:r>
              <w:t>u is 0.8 and a is 0.8</w:t>
            </w:r>
          </w:p>
        </w:tc>
      </w:tr>
      <w:tr>
        <w:tc>
          <w:tcPr>
            <w:tcW w:type="dxa" w:w="3408"/>
          </w:tcPr>
          <w:p>
            <w:r>
              <w:t>Second ReLU unit</w:t>
            </w:r>
          </w:p>
        </w:tc>
        <w:tc>
          <w:tcPr>
            <w:tcW w:type="dxa" w:w="3408"/>
          </w:tcPr>
          <w:p>
            <w:r>
              <w:t>v is 1 and b is 1</w:t>
            </w:r>
          </w:p>
        </w:tc>
        <w:tc>
          <w:tcPr>
            <w:tcW w:type="dxa" w:w="3408"/>
          </w:tcPr>
          <w:p>
            <w:r>
              <w:t>v is 0.8 and b is 0.8</w:t>
            </w:r>
          </w:p>
        </w:tc>
      </w:tr>
    </w:tbl>
    <w:p>
      <w:r>
        <w:t>In this separate two-unit example there are no biases. At x = 1, output is 2 and target is 1. Each of the four squared-error partial gradients equals 2. A simultaneous update at rate 0.1 changes every weight from 1 to 0.8 and keeps the units identical.</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Transfer the starting-value experiment independently</w:t>
      </w:r>
    </w:p>
    <w:p>
      <w:pPr>
        <w:spacing w:line="336" w:lineRule="auto" w:after="180"/>
      </w:pPr>
      <w:r>
        <w:rPr>
          <w:b w:val="0"/>
        </w:rPr>
        <w:t>Use J(a) = (a - 3) squared, gradient 2(a - 3), rate 0.25 and two updates. Restart from a = 1, then restart from a = 5. Calculate both traces and final losses. Explain what can be concluded about these two runs.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Use J(a) = (a - 3) squared, gradient 2(a - 3), rate 0.25 and two updates. Restart from a = 1, then restart from a = 5. Calculate both traces and final losses. Explain what can be concluded about these two runs.</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Initialisation and reproducibility, connect the goals to tasks and keep one evidence record for each attempt.</w:t>
      </w:r>
    </w:p>
    <w:p>
      <w:pPr>
        <w:spacing w:line="336" w:lineRule="auto" w:after="180"/>
      </w:pPr>
      <w:r>
        <w:rPr>
          <w:b w:val="0"/>
        </w:rPr>
        <w:t xml:space="preserve">Start with this question: Reproduce two </w:t>
      </w:r>
      <w:r>
        <w:rPr>
          <w:b/>
        </w:rPr>
        <w:t>training</w:t>
      </w:r>
      <w:r>
        <w:rPr>
          <w:b w:val="0"/>
        </w:rPr>
        <w:t xml:space="preserve"> traces by saving their distinct initial values.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Trace how starting values affect a fixed training budget</w:t>
            </w:r>
          </w:p>
        </w:tc>
        <w:tc>
          <w:tcPr>
            <w:tcW w:type="dxa" w:w="5112"/>
          </w:tcPr>
          <w:p>
            <w:r>
              <w:t>Explain the deciding step, show a trace or test, and state one limit.</w:t>
            </w:r>
          </w:p>
        </w:tc>
      </w:tr>
      <w:tr>
        <w:tc>
          <w:tcPr>
            <w:tcW w:type="dxa" w:w="5112"/>
          </w:tcPr>
          <w:p>
            <w:r>
              <w:t>Explain a simple hidden-unit symmetry</w:t>
            </w:r>
          </w:p>
        </w:tc>
        <w:tc>
          <w:tcPr>
            <w:tcW w:type="dxa" w:w="5112"/>
          </w:tcPr>
          <w:p>
            <w:r>
              <w:t>Explain the deciding step, show a trace or test, and state one limit.</w:t>
            </w:r>
          </w:p>
        </w:tc>
      </w:tr>
      <w:tr>
        <w:tc>
          <w:tcPr>
            <w:tcW w:type="dxa" w:w="5112"/>
          </w:tcPr>
          <w:p>
            <w:r>
              <w:t>Record enough information to replay and audit a classroom experiment</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Initialisation and reproducibility without notes, identify a remaining question and plan a later check with a changed case.</w:t>
      </w:r>
    </w:p>
    <w:p>
      <w:pPr>
        <w:spacing w:line="336" w:lineRule="auto" w:after="180"/>
      </w:pPr>
      <w:r>
        <w:rPr>
          <w:b w:val="0"/>
        </w:rPr>
        <w:t xml:space="preserve">Close your notes. Explain this goal in your own words: Trace how starting values affect a fixed </w:t>
      </w:r>
      <w:r>
        <w:rPr>
          <w:b/>
        </w:rPr>
        <w:t>training</w:t>
      </w:r>
      <w:r>
        <w:rPr>
          <w:b w:val="0"/>
        </w:rPr>
        <w:t xml:space="preserve"> budget</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Reproduce two </w:t>
      </w:r>
      <w:r>
        <w:rPr>
          <w:b/>
        </w:rPr>
        <w:t>training</w:t>
      </w:r>
      <w:r>
        <w:rPr>
          <w:b w:val="0"/>
        </w:rPr>
        <w:t xml:space="preserve"> traces by saving their distinct initial values.</w:t>
      </w:r>
    </w:p>
    <w:p>
      <w:pPr>
        <w:pStyle w:val="Heading3"/>
      </w:pPr>
      <w:r>
        <w:t>Practice 1: explain the deciding evidence</w:t>
      </w:r>
    </w:p>
    <w:p>
      <w:pPr>
        <w:spacing w:line="336" w:lineRule="auto" w:after="180"/>
      </w:pPr>
      <w:r>
        <w:rPr>
          <w:b w:val="0"/>
        </w:rPr>
        <w:t>Which labelled step matches this detail? Save initial values, rate, objective and update count; the same final loss hides different parameter paths.</w:t>
      </w:r>
    </w:p>
    <w:p>
      <w:pPr>
        <w:spacing w:line="336" w:lineRule="auto" w:after="180"/>
        <w:shd w:fill="F4F9FC"/>
      </w:pPr>
      <w:r>
        <w:rPr>
          <w:b w:val="0"/>
        </w:rPr>
        <w:t>1. Record experiment</w:t>
      </w:r>
    </w:p>
    <w:p>
      <w:pPr>
        <w:spacing w:line="336" w:lineRule="auto" w:after="180"/>
        <w:shd w:fill="F4F9FC"/>
      </w:pPr>
      <w:r>
        <w:rPr>
          <w:b w:val="0"/>
        </w:rPr>
        <w:t>2. Start from 0</w:t>
      </w:r>
    </w:p>
    <w:p>
      <w:pPr>
        <w:spacing w:line="336" w:lineRule="auto" w:after="180"/>
        <w:shd w:fill="F4F9FC"/>
      </w:pPr>
      <w:r>
        <w:rPr>
          <w:b w:val="0"/>
        </w:rPr>
        <w:t>3. Start from 4</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Record experiment Save initial values, rate, objective and update count; the same final loss hides different parameter paths.</w:t>
      </w:r>
    </w:p>
    <w:p>
      <w:pPr>
        <w:spacing w:line="336" w:lineRule="auto" w:after="180"/>
        <w:shd w:fill="F1F6FC"/>
      </w:pPr>
      <w:r>
        <w:rPr>
          <w:b/>
        </w:rPr>
        <w:t>Initialisation</w:t>
      </w:r>
      <w:r>
        <w:rPr>
          <w:b w:val="0"/>
        </w:rPr>
        <w:t xml:space="preserve"> supplies the parameter values before learning begins. The same update rule can follow different paths from different starts.</w:t>
      </w:r>
    </w:p>
    <w:p>
      <w:pPr>
        <w:spacing w:line="336" w:lineRule="auto" w:after="180"/>
        <w:shd w:fill="F1F6FC"/>
      </w:pPr>
      <w:r>
        <w:rPr>
          <w:b w:val="0"/>
        </w:rPr>
        <w:t>Here the two paths end on opposite sides of two and have equal squared distance, so equal loss does not imply equal parameters. Save initial values and settings to reproduce this arithmetic, as well as the final result.</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Repeat the a = 0 run with identical arithmetic and settings.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3. It again reaches1 then 1.5 in this deterministic toy calculation.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It again reaches1 then 1.5 in this deterministic toy calculation. Identical initial state and update rules determine the same arithmetic trace.</w:t>
      </w:r>
    </w:p>
    <w:p>
      <w:pPr>
        <w:pStyle w:val="Heading3"/>
      </w:pPr>
      <w:r>
        <w:t>Repair a missing building block</w:t>
      </w:r>
    </w:p>
    <w:p>
      <w:pPr>
        <w:spacing w:line="336" w:lineRule="auto" w:after="180"/>
      </w:pPr>
      <w:r>
        <w:rPr>
          <w:b w:val="0"/>
        </w:rPr>
        <w:t xml:space="preserve">Review Regularisation and early stopping (ai-5/16). Goal: Separate a weight penalty from </w:t>
      </w:r>
      <w:r>
        <w:rPr>
          <w:b/>
        </w:rPr>
        <w:t>prediction</w:t>
      </w:r>
      <w:r>
        <w:rPr>
          <w:b w:val="0"/>
        </w:rPr>
        <w:t xml:space="preserve"> error. Short practice: Why should the penalty value not be reported as validation error?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Learning rate experiments (ai-5/14). Goal: Run a controlled comparison of learning rates. Short practice: What should a fair rate comparison hold fixed?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Updating parameters (ai-5/11). Goal: Apply a learning rate to an ordered gradient. Short practice: Why must new loss be recomputed rather than assumed smaller?</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Initialisation and reproducibility graphic using its labels, deciding evidence and relevant limitation.</w:t>
      </w:r>
    </w:p>
    <w:p>
      <w:pPr>
        <w:pStyle w:val="Heading3"/>
      </w:pPr>
      <w:r>
        <w:t>01. Initialisation and reproducibility: the case</w:t>
      </w:r>
    </w:p>
    <w:p>
      <w:r>
        <w:drawing>
          <wp:inline xmlns:a="http://schemas.openxmlformats.org/drawingml/2006/main" xmlns:pic="http://schemas.openxmlformats.org/drawingml/2006/picture">
            <wp:extent cx="5486400" cy="3142488"/>
            <wp:docPr id="2" name="Picture 2" descr="Reproduce two training traces by saving their distinct initial values. Supplied facts: LossJ(a)=(a-2)²; gradient 2(a-2); rate 0.25; two updates. Restart from a = 0 and separately a = 4.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7-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Reproduce two </w:t>
      </w:r>
      <w:r>
        <w:rPr>
          <w:b/>
        </w:rPr>
        <w:t>training</w:t>
      </w:r>
      <w:r>
        <w:rPr>
          <w:b w:val="0"/>
        </w:rPr>
        <w:t xml:space="preserve"> traces by saving their distinct initial values. Supplied facts: LossJ(a)=(a-2)²; gradient 2(a-2); rate 0.25; two updates. Restart from a = 0 and separately a = 4.</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3" name="Picture 3" descr="Start from 0: Updates: a = 1 then 1.5; final loss 0.25. → Start from 4: Updates: a = 3 then 2.5; final loss 0.25. → Record experiment: Save initial values, rate, objective and update count; the same final loss hides different parameter paths."/>
            <wp:cNvGraphicFramePr>
              <a:graphicFrameLocks noChangeAspect="1"/>
            </wp:cNvGraphicFramePr>
            <a:graphic>
              <a:graphicData uri="http://schemas.openxmlformats.org/drawingml/2006/picture">
                <pic:pic>
                  <pic:nvPicPr>
                    <pic:cNvPr id="0" name="academy-story-ai-5-17-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Start from 0: Updates: a = 1 then 1.5; final loss 0.25. → Start from 4: Updates: a = 3 then 2.5; final loss 0.25. → Record experiment: Save initial values, rate, objective and update count; the same final loss hides different parameter paths.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Identical units receive identical updates</w:t>
      </w:r>
    </w:p>
    <w:p>
      <w:r>
        <w:drawing>
          <wp:inline xmlns:a="http://schemas.openxmlformats.org/drawingml/2006/main" xmlns:pic="http://schemas.openxmlformats.org/drawingml/2006/picture">
            <wp:extent cx="5486400" cy="2834640"/>
            <wp:docPr id="4" name="Picture 4" descr="Identical units receive identical updates. First ReLU unit | u is 1 and a is 1 | u is 0.8 and a is 0.8. Second ReLU unit | v is 1 and b is 1 | v is 0.8 and b is 0.8"/>
            <wp:cNvGraphicFramePr>
              <a:graphicFrameLocks noChangeAspect="1"/>
            </wp:cNvGraphicFramePr>
            <a:graphic>
              <a:graphicData uri="http://schemas.openxmlformats.org/drawingml/2006/picture">
                <pic:pic>
                  <pic:nvPicPr>
                    <pic:cNvPr id="0" name="academy-story-ai-5-17-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Identical units receive identical updates. First ReLU unit | u is 1 and a is 1 | u is 0.8 and a is 0.8. Second ReLU unit | v is 1 and b is 1 | v is 0.8 and b is 0.8</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Save initial values, rate, objective and update count; the same final loss hides different parameter paths. Changed condition: Repeat the a = 0 run with identical arithmetic and settings. Expected result: It again reaches1 then 1.5 in this deterministic toy calculation. Reason: Identical initial state and update rules determine the same arithmetic trace."/>
            <wp:cNvGraphicFramePr>
              <a:graphicFrameLocks noChangeAspect="1"/>
            </wp:cNvGraphicFramePr>
            <a:graphic>
              <a:graphicData uri="http://schemas.openxmlformats.org/drawingml/2006/picture">
                <pic:pic>
                  <pic:nvPicPr>
                    <pic:cNvPr id="0" name="academy-story-ai-5-17-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Save initial values, rate, objective and update count; the same final loss hides different parameter paths. Changed condition: Repeat the a = 0 run with identical arithmetic and settings.</w:t>
      </w:r>
    </w:p>
    <w:p>
      <w:pPr>
        <w:spacing w:line="336" w:lineRule="auto" w:after="180"/>
      </w:pPr>
      <w:r>
        <w:rPr>
          <w:b w:val="0"/>
        </w:rPr>
        <w:t>Expected result: It again reaches1 then 1.5 in this deterministic toy calculation. Reason: Identical initial state and update rules determine the same arithmetic trace.</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Initialisation supplies the parameter values before learning begins. The same update rule can follow different paths from different starts. Here the two paths end on opposite sides of two and have equal squared distance, so equal loss does not imply equal parameters. Save initial values and settings to reproduce this arithmetic, as well as the final result. Limit: A saved seed alone does not reproduce every software or hardware execution; record environment and nondeterminism too."/>
            <wp:cNvGraphicFramePr>
              <a:graphicFrameLocks noChangeAspect="1"/>
            </wp:cNvGraphicFramePr>
            <a:graphic>
              <a:graphicData uri="http://schemas.openxmlformats.org/drawingml/2006/picture">
                <pic:pic>
                  <pic:nvPicPr>
                    <pic:cNvPr id="0" name="academy-story-ai-5-1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Initialisation</w:t>
      </w:r>
      <w:r>
        <w:rPr>
          <w:b w:val="0"/>
        </w:rPr>
        <w:t xml:space="preserve"> supplies the parameter values before learning begins. The same update rule can follow different paths from different starts.</w:t>
      </w:r>
    </w:p>
    <w:p>
      <w:pPr>
        <w:spacing w:line="336" w:lineRule="auto" w:after="180"/>
      </w:pPr>
      <w:r>
        <w:rPr>
          <w:b w:val="0"/>
        </w:rPr>
        <w:t>Here the two paths end on opposite sides of two and have equal squared distance, so equal loss does not imply equal parameters. Save initial values and settings to reproduce this arithmetic, as well as the final result.</w:t>
      </w:r>
    </w:p>
    <w:p>
      <w:pPr>
        <w:spacing w:line="336" w:lineRule="auto" w:after="180"/>
      </w:pPr>
      <w:r>
        <w:rPr>
          <w:b w:val="0"/>
        </w:rPr>
        <w:t xml:space="preserve">Limit: A saved </w:t>
      </w:r>
      <w:r>
        <w:rPr>
          <w:b/>
        </w:rPr>
        <w:t>seed</w:t>
      </w:r>
      <w:r>
        <w:rPr>
          <w:b w:val="0"/>
        </w:rPr>
        <w:t xml:space="preserve"> alone does not reproduce every software or hardware execution; record environment and nondeterminism too.</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Does the matching final loss mean the parameter values are equal?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7-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Does the matching final loss mean the parameter values are equal?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