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ai-2/8</w:t>
      </w:r>
    </w:p>
    <w:p>
      <w:pPr>
        <w:pStyle w:val="Title"/>
      </w:pPr>
      <w:r>
        <w:t>Operational Labels</w:t>
      </w:r>
    </w:p>
    <w:p>
      <w:r>
        <w:t>Project: Transparent Book Recommender</w:t>
      </w:r>
    </w:p>
    <w:p>
      <w:pPr>
        <w:pStyle w:val="Heading1"/>
      </w:pPr>
      <w:r>
        <w:t>01. Operational Labels</w:t>
      </w:r>
    </w:p>
    <w:p>
      <w:r>
        <w:t>Prepare Operational Labels: check the target, prerequisites, resources and adaptable teaching schedule.</w:t>
      </w:r>
    </w:p>
    <w:p>
      <w:pPr>
        <w:pStyle w:val="Heading3"/>
      </w:pPr>
      <w:r>
        <w:t>Teach the learning cycle</w:t>
      </w:r>
    </w:p>
    <w:p>
      <w:pPr>
        <w:spacing w:line="336" w:lineRule="auto" w:after="180"/>
      </w:pPr>
      <w:r>
        <w:rPr>
          <w:b w:val="0"/>
        </w:rPr>
        <w:t xml:space="preserve">Primary target: Apply a </w:t>
      </w:r>
      <w:r>
        <w:rPr>
          <w:b/>
        </w:rPr>
        <w:t>category</w:t>
      </w:r>
      <w:r>
        <w:rPr>
          <w:b w:val="0"/>
        </w:rPr>
        <w:t xml:space="preserve"> definition using explicit </w:t>
      </w:r>
      <w:r>
        <w:rPr>
          <w:b/>
        </w:rPr>
        <w:t>evidence</w:t>
      </w:r>
      <w:r>
        <w:rPr>
          <w:b w:val="0"/>
        </w:rPr>
        <w:t xml:space="preserve"> and boundary rules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spacing w:line="336" w:lineRule="auto" w:after="180"/>
      </w:pPr>
      <w:r>
        <w:rPr>
          <w:b w:val="0"/>
        </w:rPr>
        <w:t>Case exposure check: this source example appears in ai-1/7, ai-2/8. Reuse a familiar case for recall or modelling; verify that the case used to assess transfer has not already received feedback.</w:t>
      </w:r>
    </w:p>
    <w:p>
      <w:pPr>
        <w:pStyle w:val="Heading3"/>
      </w:pPr>
      <w:r>
        <w:t>Retrieval answer guidance</w:t>
      </w:r>
    </w:p>
    <w:p>
      <w:pPr>
        <w:pStyle w:val="Heading3"/>
      </w:pPr>
      <w:r>
        <w:t>Rows Columns and Data Types</w:t>
      </w:r>
    </w:p>
    <w:p>
      <w:pPr>
        <w:spacing w:line="336" w:lineRule="auto" w:after="180"/>
      </w:pPr>
      <w:r>
        <w:rPr>
          <w:b w:val="0"/>
        </w:rPr>
        <w:t>Without opening the old lesson, explain one key idea from Rows Columns and Data Types. Give an example and a mistake that the idea helps you avoid.</w:t>
      </w:r>
    </w:p>
    <w:p>
      <w:pPr>
        <w:spacing w:line="336" w:lineRule="auto" w:after="180"/>
      </w:pPr>
      <w:r>
        <w:rPr>
          <w:b w:val="0"/>
        </w:rPr>
        <w:t>Look for: Specify a table schema</w:t>
      </w:r>
    </w:p>
    <w:p>
      <w:pPr>
        <w:spacing w:line="336" w:lineRule="auto" w:after="180"/>
      </w:pPr>
      <w:r>
        <w:rPr>
          <w:b w:val="0"/>
        </w:rPr>
        <w:t>Reference example, not the only acceptable wording: activity: nonempty text; minutes: integer from 0 to 60 inclusive.</w:t>
      </w:r>
    </w:p>
    <w:p>
      <w:pPr>
        <w:pStyle w:val="Heading3"/>
      </w:pPr>
      <w:r>
        <w:t>Loops and Stopping</w:t>
      </w:r>
    </w:p>
    <w:p>
      <w:pPr>
        <w:spacing w:line="336" w:lineRule="auto" w:after="180"/>
      </w:pPr>
      <w:r>
        <w:rPr>
          <w:b w:val="0"/>
        </w:rPr>
        <w:t>Without opening the old lesson, explain one key idea from Loops and Stopping. Give an example and a mistake that the idea helps you avoid.</w:t>
      </w:r>
    </w:p>
    <w:p>
      <w:pPr>
        <w:spacing w:line="336" w:lineRule="auto" w:after="180"/>
      </w:pPr>
      <w:r>
        <w:rPr>
          <w:b w:val="0"/>
        </w:rPr>
        <w:t>Look for: Trace variable values before and after each loop iteration</w:t>
      </w:r>
    </w:p>
    <w:p>
      <w:pPr>
        <w:spacing w:line="336" w:lineRule="auto" w:after="180"/>
      </w:pPr>
      <w:r>
        <w:rPr>
          <w:b w:val="0"/>
        </w:rPr>
        <w:t>Reference example, not the only acceptable wording: 2, 3 and 4; the stop value is excluded. The body runs three times.</w:t>
      </w:r>
    </w:p>
    <w:p>
      <w:pPr>
        <w:pStyle w:val="Heading3"/>
      </w:pPr>
      <w:r>
        <w:t>Decompose a Goal</w:t>
      </w:r>
    </w:p>
    <w:p>
      <w:pPr>
        <w:spacing w:line="336" w:lineRule="auto" w:after="180"/>
      </w:pPr>
      <w:r>
        <w:rPr>
          <w:b w:val="0"/>
        </w:rPr>
        <w:t>Without opening the old lesson, explain one key idea from Decompose a Goal. Give an example and a mistake that the idea helps you avoid.</w:t>
      </w:r>
    </w:p>
    <w:p>
      <w:pPr>
        <w:spacing w:line="336" w:lineRule="auto" w:after="180"/>
      </w:pPr>
      <w:r>
        <w:rPr>
          <w:b w:val="0"/>
        </w:rPr>
        <w:t>Look for: Distinguish a function definition from a function call</w:t>
      </w:r>
    </w:p>
    <w:p>
      <w:pPr>
        <w:spacing w:line="336" w:lineRule="auto" w:after="180"/>
      </w:pPr>
      <w:r>
        <w:rPr>
          <w:b w:val="0"/>
        </w:rPr>
        <w:t>Reference example, not the only acceptable wording: Name show_remaining; parameters capacity and used. Arguments 15 and 6 match capacity = 15 and used = 6. Expected printed result 9.</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 xml:space="preserve">Two </w:t>
      </w:r>
      <w:r>
        <w:rPr>
          <w:b/>
        </w:rPr>
        <w:t>label</w:t>
      </w:r>
      <w:r>
        <w:rPr>
          <w:b w:val="0"/>
        </w:rPr>
        <w:t xml:space="preserve">ers use 'short' to mean pages&lt;100 and pages&lt;=100. They disagree only on 100-page books. Write a shared definition and explain how to repair the existing </w:t>
      </w:r>
      <w:r>
        <w:rPr>
          <w:b/>
        </w:rPr>
        <w:t>label</w:t>
      </w:r>
      <w:r>
        <w:rPr>
          <w:b w:val="0"/>
        </w:rPr>
        <w:t>s.</w:t>
      </w:r>
    </w:p>
    <w:p>
      <w:pPr>
        <w:pStyle w:val="Heading3"/>
      </w:pPr>
      <w:r>
        <w:t>Concept to explain</w:t>
      </w:r>
    </w:p>
    <w:p>
      <w:pPr>
        <w:spacing w:line="336" w:lineRule="auto" w:after="180"/>
      </w:pPr>
      <w:r>
        <w:rPr>
          <w:b w:val="0"/>
        </w:rPr>
        <w:t xml:space="preserve">A </w:t>
      </w:r>
      <w:r>
        <w:rPr>
          <w:b/>
        </w:rPr>
        <w:t>label</w:t>
      </w:r>
      <w:r>
        <w:rPr>
          <w:b w:val="0"/>
        </w:rPr>
        <w:t xml:space="preserve"> is reliable only when different people can apply its definition consistently.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label</w:t>
            </w:r>
          </w:p>
        </w:tc>
        <w:tc>
          <w:tcPr>
            <w:tcW w:type="dxa" w:w="5112"/>
          </w:tcPr>
          <w:p>
            <w:r>
              <w:t>The recorded target category or value attached to an example.</w:t>
            </w:r>
          </w:p>
        </w:tc>
      </w:tr>
      <w:tr>
        <w:tc>
          <w:tcPr>
            <w:tcW w:type="dxa" w:w="5112"/>
          </w:tcPr>
          <w:p>
            <w:r>
              <w:t>operational definition</w:t>
            </w:r>
          </w:p>
        </w:tc>
        <w:tc>
          <w:tcPr>
            <w:tcW w:type="dxa" w:w="5112"/>
          </w:tcPr>
          <w:p>
            <w:r>
              <w:t>A precise rule explaining how a concept will be observed, measured or labelled in this activity.</w:t>
            </w:r>
          </w:p>
        </w:tc>
      </w:tr>
      <w:tr>
        <w:tc>
          <w:tcPr>
            <w:tcW w:type="dxa" w:w="5112"/>
          </w:tcPr>
          <w:p>
            <w:r>
              <w:t>agreement</w:t>
            </w:r>
          </w:p>
        </w:tc>
        <w:tc>
          <w:tcPr>
            <w:tcW w:type="dxa" w:w="5112"/>
          </w:tcPr>
          <w:p>
            <w:r>
              <w:t>How often two judgments match; matching judgments can still both be wrong.</w:t>
            </w:r>
          </w:p>
        </w:tc>
      </w:tr>
      <w:tr>
        <w:tc>
          <w:tcPr>
            <w:tcW w:type="dxa" w:w="5112"/>
          </w:tcPr>
          <w:p>
            <w:r>
              <w:t>ambiguous</w:t>
            </w:r>
          </w:p>
        </w:tc>
        <w:tc>
          <w:tcPr>
            <w:tcW w:type="dxa" w:w="5112"/>
          </w:tcPr>
          <w:p>
            <w:r>
              <w:t>Having more than one reasonable interpretation given the available information.</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This lesson establishes </w:t>
      </w:r>
      <w:r>
        <w:rPr>
          <w:b/>
        </w:rPr>
        <w:t>label</w:t>
      </w:r>
      <w:r>
        <w:rPr>
          <w:b w:val="0"/>
        </w:rPr>
        <w:t>s as task-dependent records produced under a guide. Use fictional event and equipment forms rather than categories about classmates.</w:t>
      </w:r>
    </w:p>
    <w:p>
      <w:pPr>
        <w:spacing w:line="336" w:lineRule="auto" w:after="180"/>
      </w:pPr>
      <w:r>
        <w:rPr>
          <w:b w:val="0"/>
        </w:rPr>
        <w:t xml:space="preserve">The three categories deliberately separate known failures from unknown information, with known failure taking priority. A ready </w:t>
      </w:r>
      <w:r>
        <w:rPr>
          <w:b/>
        </w:rPr>
        <w:t>label</w:t>
      </w:r>
      <w:r>
        <w:rPr>
          <w:b w:val="0"/>
        </w:rPr>
        <w:t xml:space="preserve"> checks a representation; it does not establish truth, quality, safety or permission.</w:t>
      </w:r>
    </w:p>
    <w:p>
      <w:pPr>
        <w:spacing w:line="336" w:lineRule="auto" w:after="180"/>
      </w:pPr>
      <w:r>
        <w:rPr>
          <w:b/>
        </w:rPr>
        <w:t>Agreement</w:t>
      </w:r>
      <w:r>
        <w:rPr>
          <w:b w:val="0"/>
        </w:rPr>
        <w:t xml:space="preserve"> is useful </w:t>
      </w:r>
      <w:r>
        <w:rPr>
          <w:b/>
        </w:rPr>
        <w:t>evidence</w:t>
      </w:r>
      <w:r>
        <w:rPr>
          <w:b w:val="0"/>
        </w:rPr>
        <w:t xml:space="preserve"> about consistency, but shared mistakes can produce high </w:t>
      </w:r>
      <w:r>
        <w:rPr>
          <w:b/>
        </w:rPr>
        <w:t>agreement</w:t>
      </w:r>
      <w:r>
        <w:rPr>
          <w:b w:val="0"/>
        </w:rPr>
        <w:t>.</w:t>
      </w:r>
    </w:p>
    <w:p>
      <w:pPr>
        <w:pStyle w:val="Heading3"/>
      </w:pPr>
      <w:r>
        <w:t>Readiness answer</w:t>
      </w:r>
    </w:p>
    <w:p>
      <w:pPr>
        <w:spacing w:line="336" w:lineRule="auto" w:after="180"/>
      </w:pPr>
      <w:r>
        <w:rPr>
          <w:b w:val="0"/>
        </w:rPr>
        <w:t xml:space="preserve">The missing word is information the representation does not establish. Filling it without </w:t>
      </w:r>
      <w:r>
        <w:rPr>
          <w:b/>
        </w:rPr>
        <w:t>evidence</w:t>
      </w:r>
      <w:r>
        <w:rPr>
          <w:b w:val="0"/>
        </w:rPr>
        <w:t xml:space="preserve"> adds an assumption; a later stage should preserve the uncertainty or request a check.</w:t>
      </w:r>
    </w:p>
    <w:p>
      <w:pPr>
        <w:spacing w:line="336" w:lineRule="auto" w:after="180"/>
      </w:pPr>
      <w:r>
        <w:rPr>
          <w:b w:val="0"/>
        </w:rPr>
        <w:t>Paper calendar cards with the four worked field combinations and the printed policy</w:t>
      </w:r>
    </w:p>
    <w:p>
      <w:pPr>
        <w:spacing w:line="336" w:lineRule="auto" w:after="180"/>
      </w:pPr>
      <w:r>
        <w:rPr>
          <w:b w:val="0"/>
        </w:rPr>
        <w:t xml:space="preserve">A second set of cards </w:t>
      </w:r>
      <w:r>
        <w:rPr>
          <w:b/>
        </w:rPr>
        <w:t>label</w:t>
      </w:r>
      <w:r>
        <w:rPr>
          <w:b w:val="0"/>
        </w:rPr>
        <w:t>led independently by partners before discussion</w:t>
      </w:r>
    </w:p>
    <w:p>
      <w:pPr>
        <w:spacing w:line="336" w:lineRule="auto" w:after="180"/>
      </w:pPr>
      <w:r>
        <w:rPr>
          <w:b w:val="0"/>
        </w:rPr>
        <w:t>The equipment-request cases on a separate sheet for independent assessment; no accounts or personal data are required</w:t>
      </w:r>
    </w:p>
    <w:p>
      <w:pPr>
        <w:pStyle w:val="Heading3"/>
      </w:pPr>
      <w:r>
        <w:t>End goal for the pictorial case</w:t>
      </w:r>
    </w:p>
    <w:p>
      <w:pPr>
        <w:spacing w:line="336" w:lineRule="auto" w:after="180"/>
      </w:pPr>
      <w:r>
        <w:rPr>
          <w:b w:val="0"/>
        </w:rPr>
        <w:t xml:space="preserve">By the end, I can resolve </w:t>
      </w:r>
      <w:r>
        <w:rPr>
          <w:b/>
        </w:rPr>
        <w:t>label</w:t>
      </w:r>
      <w:r>
        <w:rPr>
          <w:b w:val="0"/>
        </w:rPr>
        <w:t xml:space="preserve"> </w:t>
      </w:r>
      <w:r>
        <w:rPr>
          <w:b/>
        </w:rPr>
        <w:t>disagreement</w:t>
      </w:r>
      <w:r>
        <w:rPr>
          <w:b w:val="0"/>
        </w:rPr>
        <w:t xml:space="preserve"> by checking an </w:t>
      </w:r>
      <w:r>
        <w:rPr>
          <w:b/>
        </w:rPr>
        <w:t>operational definition</w:t>
      </w:r>
      <w:r>
        <w:rPr>
          <w:b w:val="0"/>
        </w:rPr>
        <w:t xml:space="preserve"> at equality.</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Operational Labels using the supplied case, labelled mechanism and reasoning. Make the scope of each conclusion explicit.</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pPr>
        <w:spacing w:line="336" w:lineRule="auto" w:after="180"/>
      </w:pPr>
      <w:r>
        <w:rPr>
          <w:b w:val="0"/>
        </w:rPr>
        <w:t>Which stage could fail even when the other two are correct? Explain:</w:t>
      </w:r>
    </w:p>
    <w:p>
      <w:pPr>
        <w:spacing w:line="336" w:lineRule="auto" w:after="180"/>
      </w:pPr>
      <w:r>
        <w:rPr>
          <w:b w:val="0"/>
        </w:rPr>
        <w:t xml:space="preserve">Predict first. Then check each step. A correct answer without visible reasoning is incomplete </w:t>
      </w:r>
      <w:r>
        <w:rPr>
          <w:b/>
        </w:rPr>
        <w:t>evidence</w:t>
      </w:r>
      <w:r>
        <w:rPr>
          <w:b w:val="0"/>
        </w:rPr>
        <w:t>.</w:t>
      </w:r>
    </w:p>
    <w:p>
      <w:pPr>
        <w:spacing w:line="336" w:lineRule="auto" w:after="180"/>
        <w:shd w:fill="F4F9FC"/>
      </w:pPr>
      <w:r>
        <w:rPr>
          <w:b w:val="0"/>
        </w:rPr>
        <w:t xml:space="preserve">1. Weak </w:t>
      </w:r>
      <w:r>
        <w:rPr>
          <w:b/>
        </w:rPr>
        <w:t>label</w:t>
      </w:r>
      <w:r>
        <w:rPr>
          <w:b w:val="0"/>
        </w:rPr>
        <w:t>: ‘easy book.’</w:t>
      </w:r>
    </w:p>
    <w:p>
      <w:pPr>
        <w:spacing w:line="336" w:lineRule="auto" w:after="180"/>
        <w:shd w:fill="F4F9FC"/>
      </w:pPr>
      <w:r>
        <w:rPr>
          <w:b w:val="0"/>
        </w:rPr>
        <w:t>2. Operational rule: easy for this reader if difficulty level ≤ 2 and unfamiliar words per page ≤ 3.</w:t>
      </w:r>
    </w:p>
    <w:p>
      <w:pPr>
        <w:spacing w:line="336" w:lineRule="auto" w:after="180"/>
        <w:shd w:fill="F4F9FC"/>
      </w:pPr>
      <w:r>
        <w:rPr>
          <w:b w:val="0"/>
        </w:rPr>
        <w:t xml:space="preserve">3. Two </w:t>
      </w:r>
      <w:r>
        <w:rPr>
          <w:b/>
        </w:rPr>
        <w:t>label</w:t>
      </w:r>
      <w:r>
        <w:rPr>
          <w:b w:val="0"/>
        </w:rPr>
        <w:t>ers test the same 8 books.</w:t>
      </w:r>
    </w:p>
    <w:p>
      <w:pPr>
        <w:spacing w:line="336" w:lineRule="auto" w:after="180"/>
        <w:shd w:fill="F4F9FC"/>
      </w:pPr>
      <w:r>
        <w:rPr>
          <w:b w:val="0"/>
        </w:rPr>
        <w:t xml:space="preserve">4. </w:t>
      </w:r>
      <w:r>
        <w:rPr>
          <w:b/>
        </w:rPr>
        <w:t>Agreement</w:t>
      </w:r>
      <w:r>
        <w:rPr>
          <w:b w:val="0"/>
        </w:rPr>
        <w:t xml:space="preserve"> of 7/8 identifies one </w:t>
      </w:r>
      <w:r>
        <w:rPr>
          <w:b/>
        </w:rPr>
        <w:t>disagreement</w:t>
      </w:r>
      <w:r>
        <w:rPr>
          <w:b w:val="0"/>
        </w:rPr>
        <w:t xml:space="preserve"> to review. Check the source, each </w:t>
      </w:r>
      <w:r>
        <w:rPr>
          <w:b/>
        </w:rPr>
        <w:t>annotator</w:t>
      </w:r>
      <w:r>
        <w:rPr>
          <w:b w:val="0"/>
        </w:rPr>
        <w:t xml:space="preserve">’s application and the </w:t>
      </w:r>
      <w:r>
        <w:rPr>
          <w:b/>
        </w:rPr>
        <w:t>label</w:t>
      </w:r>
      <w:r>
        <w:rPr>
          <w:b w:val="0"/>
        </w:rPr>
        <w:t xml:space="preserve"> rule before choosing a repair.</w:t>
      </w:r>
    </w:p>
    <w:p>
      <w:pPr>
        <w:spacing w:line="336" w:lineRule="auto" w:after="180"/>
      </w:pPr>
      <w:r>
        <w:rPr>
          <w:b w:val="0"/>
        </w:rPr>
        <w:t>Recalculate, retrace, or restate the reasoning in your own representation:</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Concrete teaching case</w:t>
      </w:r>
    </w:p>
    <w:p>
      <w:pPr>
        <w:pStyle w:val="Heading3"/>
      </w:pPr>
      <w:r>
        <w:t>The teaching case</w:t>
      </w:r>
    </w:p>
    <w:p>
      <w:pPr>
        <w:spacing w:line="336" w:lineRule="auto" w:after="180"/>
        <w:shd w:fill="F1F6FC"/>
      </w:pPr>
      <w:r>
        <w:rPr>
          <w:b w:val="0"/>
        </w:rPr>
        <w:t xml:space="preserve">Short means fewer than 100 pages. Two </w:t>
      </w:r>
      <w:r>
        <w:rPr>
          <w:b/>
        </w:rPr>
        <w:t>annotator</w:t>
      </w:r>
      <w:r>
        <w:rPr>
          <w:b w:val="0"/>
        </w:rPr>
        <w:t>s disagree about a 100-page book.</w:t>
      </w:r>
    </w:p>
    <w:p>
      <w:pPr>
        <w:pStyle w:val="Heading3"/>
      </w:pPr>
      <w:r>
        <w:t>The teaching case</w:t>
      </w:r>
    </w:p>
    <w:p>
      <w:pPr>
        <w:spacing w:line="336" w:lineRule="auto" w:after="180"/>
        <w:shd w:fill="F1F6FC"/>
      </w:pPr>
      <w:r>
        <w:rPr>
          <w:b w:val="0"/>
        </w:rPr>
        <w:t xml:space="preserve">Resolve the </w:t>
      </w:r>
      <w:r>
        <w:rPr>
          <w:b/>
        </w:rPr>
        <w:t>label</w:t>
      </w:r>
      <w:r>
        <w:rPr>
          <w:b w:val="0"/>
        </w:rPr>
        <w:t>.</w:t>
      </w:r>
    </w:p>
    <w:p>
      <w:pPr>
        <w:pStyle w:val="Heading3"/>
      </w:pPr>
      <w:r>
        <w:t>Exact explanation to model</w:t>
      </w:r>
    </w:p>
    <w:p>
      <w:pPr>
        <w:pStyle w:val="Heading3"/>
      </w:pPr>
      <w:r>
        <w:t>Why the result follows</w:t>
      </w:r>
    </w:p>
    <w:p>
      <w:pPr>
        <w:spacing w:line="336" w:lineRule="auto" w:after="180"/>
        <w:shd w:fill="F1F6FC"/>
      </w:pPr>
      <w:r>
        <w:rPr>
          <w:b w:val="0"/>
        </w:rPr>
        <w:t xml:space="preserve">It is not Short under the stated definition. Agree operational boundaries before </w:t>
      </w:r>
      <w:r>
        <w:rPr>
          <w:b/>
        </w:rPr>
        <w:t>label</w:t>
      </w:r>
      <w:r>
        <w:rPr>
          <w:b w:val="0"/>
        </w:rPr>
        <w:t>ling.</w:t>
      </w:r>
    </w:p>
    <w:p>
      <w:pPr>
        <w:pStyle w:val="Heading3"/>
      </w:pPr>
      <w:r>
        <w:t>Explain the added worked example</w:t>
      </w:r>
    </w:p>
    <w:p>
      <w:pPr>
        <w:pStyle w:val="Heading3"/>
      </w:pPr>
      <w:r>
        <w:t>Explain the added worked example · 1</w:t>
      </w:r>
    </w:p>
    <w:p>
      <w:pPr>
        <w:spacing w:line="336" w:lineRule="auto" w:after="180"/>
      </w:pPr>
      <w:r>
        <w:rPr>
          <w:b w:val="0"/>
        </w:rPr>
        <w:t>Two students are sorting fictional event cards for a classroom calendar. Their first instruction is Put the good cards together. Mina calls a colourful card good. Theo calls a plain card good because its room is easy to read.</w:t>
      </w:r>
    </w:p>
    <w:p>
      <w:pPr>
        <w:spacing w:line="336" w:lineRule="auto" w:after="180"/>
      </w:pPr>
      <w:r>
        <w:rPr>
          <w:b w:val="0"/>
        </w:rPr>
        <w:t>They disagree even though both followed a reasonable interpretation of the word good.</w:t>
      </w:r>
    </w:p>
    <w:p>
      <w:pPr>
        <w:pStyle w:val="Heading3"/>
      </w:pPr>
      <w:r>
        <w:t>Explain the added worked example · 2</w:t>
      </w:r>
    </w:p>
    <w:p>
      <w:pPr>
        <w:spacing w:line="336" w:lineRule="auto" w:after="180"/>
      </w:pPr>
      <w:r>
        <w:rPr>
          <w:b w:val="0"/>
        </w:rPr>
        <w:t xml:space="preserve">A </w:t>
      </w:r>
      <w:r>
        <w:rPr>
          <w:b/>
        </w:rPr>
        <w:t>category</w:t>
      </w:r>
      <w:r>
        <w:rPr>
          <w:b w:val="0"/>
        </w:rPr>
        <w:t xml:space="preserve"> is useful for a task when people can tell what </w:t>
      </w:r>
      <w:r>
        <w:rPr>
          <w:b/>
        </w:rPr>
        <w:t>evidence</w:t>
      </w:r>
      <w:r>
        <w:rPr>
          <w:b w:val="0"/>
        </w:rPr>
        <w:t xml:space="preserve"> makes an example belong to it. An </w:t>
      </w:r>
      <w:r>
        <w:rPr>
          <w:b/>
        </w:rPr>
        <w:t>operational definition</w:t>
      </w:r>
      <w:r>
        <w:rPr>
          <w:b w:val="0"/>
        </w:rPr>
        <w:t xml:space="preserve"> states the </w:t>
      </w:r>
      <w:r>
        <w:rPr>
          <w:b/>
        </w:rPr>
        <w:t>observation</w:t>
      </w:r>
      <w:r>
        <w:rPr>
          <w:b w:val="0"/>
        </w:rPr>
        <w:t>s or checks to perform.</w:t>
      </w:r>
    </w:p>
    <w:p>
      <w:pPr>
        <w:spacing w:line="336" w:lineRule="auto" w:after="180"/>
      </w:pPr>
      <w:r>
        <w:rPr>
          <w:b w:val="0"/>
        </w:rPr>
        <w:t>For this paper exercise, we will check two printed fields: an event day and a room code. The task is to check the record against a classroom policy, not to judge the quality of the event or the person who wrote it.</w:t>
      </w:r>
    </w:p>
    <w:p>
      <w:pPr>
        <w:spacing w:line="336" w:lineRule="auto" w:after="180"/>
      </w:pPr>
      <w:r>
        <w:rPr>
          <w:b/>
        </w:rPr>
        <w:t>Label</w:t>
      </w:r>
      <w:r>
        <w:rPr>
          <w:b w:val="0"/>
        </w:rPr>
        <w:t xml:space="preserve">s depend on the definition in use. A model fitted to </w:t>
      </w:r>
      <w:r>
        <w:rPr>
          <w:b/>
        </w:rPr>
        <w:t>label</w:t>
      </w:r>
      <w:r>
        <w:rPr>
          <w:b w:val="0"/>
        </w:rPr>
        <w:t xml:space="preserve">s can learn the distinctions those </w:t>
      </w:r>
      <w:r>
        <w:rPr>
          <w:b/>
        </w:rPr>
        <w:t>label</w:t>
      </w:r>
      <w:r>
        <w:rPr>
          <w:b w:val="0"/>
        </w:rPr>
        <w:t>s encode, including mistakes and inconsistencies.</w:t>
      </w:r>
    </w:p>
    <w:p>
      <w:pPr>
        <w:spacing w:line="336" w:lineRule="auto" w:after="180"/>
      </w:pPr>
      <w:r>
        <w:rPr>
          <w:b w:val="0"/>
        </w:rPr>
        <w:t xml:space="preserve">Before asking a model to copy a </w:t>
      </w:r>
      <w:r>
        <w:rPr>
          <w:b/>
        </w:rPr>
        <w:t>label</w:t>
      </w:r>
      <w:r>
        <w:rPr>
          <w:b w:val="0"/>
        </w:rPr>
        <w:t>, ask whether people have a clear, useful guide for assigning it.</w:t>
      </w:r>
    </w:p>
    <w:p>
      <w:pPr>
        <w:pStyle w:val="Heading3"/>
      </w:pPr>
      <w:r>
        <w:t>Explain the added worked example · 3</w:t>
      </w:r>
    </w:p>
    <w:p>
      <w:pPr>
        <w:spacing w:line="336" w:lineRule="auto" w:after="180"/>
      </w:pPr>
      <w:r>
        <w:rPr>
          <w:b w:val="0"/>
        </w:rPr>
        <w:t>Our fictional calendar accepts a whole-number day from 1 through 30, including both endpoints, and exactly one room code, A or B. The month is already fixed for this exercise. A blank or unreadable field counts as unknown.</w:t>
      </w:r>
    </w:p>
    <w:p>
      <w:pPr>
        <w:spacing w:line="336" w:lineRule="auto" w:after="180"/>
      </w:pPr>
      <w:r>
        <w:rPr>
          <w:b w:val="0"/>
        </w:rPr>
        <w:t>The categories are revise, review and ready. Use the checks in the order shown.</w:t>
      </w:r>
    </w:p>
    <w:p>
      <w:pPr>
        <w:pStyle w:val="Heading3"/>
      </w:pPr>
      <w:r>
        <w:t>Explain the added worked example · 4</w:t>
      </w:r>
    </w:p>
    <w:p>
      <w:pPr>
        <w:spacing w:line="336" w:lineRule="auto" w:after="180"/>
      </w:pPr>
      <w:r>
        <w:rPr>
          <w:b w:val="0"/>
        </w:rPr>
        <w:t>Known failure and unknown are different. Day 31 is known and outside the accepted range, so the card needs revision. An unreadable day might be valid or invalid; without another known failure, it needs review.</w:t>
      </w:r>
    </w:p>
    <w:p>
      <w:pPr>
        <w:spacing w:line="336" w:lineRule="auto" w:after="180"/>
      </w:pPr>
      <w:r>
        <w:rPr>
          <w:b w:val="0"/>
        </w:rPr>
        <w:t>Never silently turn a blank into zero just to make a comparison possible.</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Category</w:t>
            </w:r>
          </w:p>
        </w:tc>
        <w:tc>
          <w:tcPr>
            <w:tcW w:type="dxa" w:w="5112"/>
          </w:tcPr>
          <w:p>
            <w:r>
              <w:t>A group defined by stated membership criteria</w:t>
            </w:r>
          </w:p>
        </w:tc>
      </w:tr>
      <w:tr>
        <w:tc>
          <w:tcPr>
            <w:tcW w:type="dxa" w:w="5112"/>
          </w:tcPr>
          <w:p>
            <w:r>
              <w:t>Operational definition</w:t>
            </w:r>
          </w:p>
        </w:tc>
        <w:tc>
          <w:tcPr>
            <w:tcW w:type="dxa" w:w="5112"/>
          </w:tcPr>
          <w:p>
            <w:r>
              <w:t>A definition precise enough to tell someone what to observe or do when assigning a category</w:t>
            </w:r>
          </w:p>
        </w:tc>
      </w:tr>
      <w:tr>
        <w:tc>
          <w:tcPr>
            <w:tcW w:type="dxa" w:w="5112"/>
          </w:tcPr>
          <w:p>
            <w:r>
              <w:t>Label</w:t>
            </w:r>
          </w:p>
        </w:tc>
        <w:tc>
          <w:tcPr>
            <w:tcW w:type="dxa" w:w="5112"/>
          </w:tcPr>
          <w:p>
            <w:r>
              <w:t>The category recorded for an example under a particular guide</w:t>
            </w:r>
          </w:p>
        </w:tc>
      </w:tr>
      <w:tr>
        <w:tc>
          <w:tcPr>
            <w:tcW w:type="dxa" w:w="5112"/>
          </w:tcPr>
          <w:p>
            <w:r>
              <w:t>Annotator</w:t>
            </w:r>
          </w:p>
        </w:tc>
        <w:tc>
          <w:tcPr>
            <w:tcW w:type="dxa" w:w="5112"/>
          </w:tcPr>
          <w:p>
            <w:r>
              <w:t>A person who assigns labels to examples</w:t>
            </w:r>
          </w:p>
        </w:tc>
      </w:tr>
      <w:tr>
        <w:tc>
          <w:tcPr>
            <w:tcW w:type="dxa" w:w="5112"/>
          </w:tcPr>
          <w:p>
            <w:r>
              <w:t>Disagreement</w:t>
            </w:r>
          </w:p>
        </w:tc>
        <w:tc>
          <w:tcPr>
            <w:tcW w:type="dxa" w:w="5112"/>
          </w:tcPr>
          <w:p>
            <w:r>
              <w:t>A case where annotators assign different labels to the same example</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Card fields</w:t>
            </w:r>
          </w:p>
        </w:tc>
        <w:tc>
          <w:tcPr>
            <w:tcW w:type="dxa" w:w="3408"/>
          </w:tcPr>
          <w:p>
            <w:r>
              <w:t>Relevant evidence</w:t>
            </w:r>
          </w:p>
        </w:tc>
        <w:tc>
          <w:tcPr>
            <w:tcW w:type="dxa" w:w="3408"/>
          </w:tcPr>
          <w:p>
            <w:r>
              <w:t>Label and reason</w:t>
            </w:r>
          </w:p>
        </w:tc>
      </w:tr>
      <w:tr>
        <w:tc>
          <w:tcPr>
            <w:tcW w:type="dxa" w:w="3408"/>
          </w:tcPr>
          <w:p>
            <w:r>
              <w:t>Day 12 room A</w:t>
            </w:r>
          </w:p>
        </w:tc>
        <w:tc>
          <w:tcPr>
            <w:tcW w:type="dxa" w:w="3408"/>
          </w:tcPr>
          <w:p>
            <w:r>
              <w:t>Both values satisfy the criteria</w:t>
            </w:r>
          </w:p>
        </w:tc>
        <w:tc>
          <w:tcPr>
            <w:tcW w:type="dxa" w:w="3408"/>
          </w:tcPr>
          <w:p>
            <w:r>
              <w:t>Ready because both checks pass</w:t>
            </w:r>
          </w:p>
        </w:tc>
      </w:tr>
      <w:tr>
        <w:tc>
          <w:tcPr>
            <w:tcW w:type="dxa" w:w="3408"/>
          </w:tcPr>
          <w:p>
            <w:r>
              <w:t>Day 31 room A</w:t>
            </w:r>
          </w:p>
        </w:tc>
        <w:tc>
          <w:tcPr>
            <w:tcW w:type="dxa" w:w="3408"/>
          </w:tcPr>
          <w:p>
            <w:r>
              <w:t>31 is outside 1 through 30</w:t>
            </w:r>
          </w:p>
        </w:tc>
        <w:tc>
          <w:tcPr>
            <w:tcW w:type="dxa" w:w="3408"/>
          </w:tcPr>
          <w:p>
            <w:r>
              <w:t>Revise because a known value fails</w:t>
            </w:r>
          </w:p>
        </w:tc>
      </w:tr>
      <w:tr>
        <w:tc>
          <w:tcPr>
            <w:tcW w:type="dxa" w:w="3408"/>
          </w:tcPr>
          <w:p>
            <w:r>
              <w:t>Day 12 room unreadable</w:t>
            </w:r>
          </w:p>
        </w:tc>
        <w:tc>
          <w:tcPr>
            <w:tcW w:type="dxa" w:w="3408"/>
          </w:tcPr>
          <w:p>
            <w:r>
              <w:t>No known failure but the room is unknown</w:t>
            </w:r>
          </w:p>
        </w:tc>
        <w:tc>
          <w:tcPr>
            <w:tcW w:type="dxa" w:w="3408"/>
          </w:tcPr>
          <w:p>
            <w:r>
              <w:t>Review until the room is checked</w:t>
            </w:r>
          </w:p>
        </w:tc>
      </w:tr>
      <w:tr>
        <w:tc>
          <w:tcPr>
            <w:tcW w:type="dxa" w:w="3408"/>
          </w:tcPr>
          <w:p>
            <w:r>
              <w:t>Day 31 room unreadable</w:t>
            </w:r>
          </w:p>
        </w:tc>
        <w:tc>
          <w:tcPr>
            <w:tcW w:type="dxa" w:w="3408"/>
          </w:tcPr>
          <w:p>
            <w:r>
              <w:t>The day already fails although the room is unknown</w:t>
            </w:r>
          </w:p>
        </w:tc>
        <w:tc>
          <w:tcPr>
            <w:tcW w:type="dxa" w:w="3408"/>
          </w:tcPr>
          <w:p>
            <w:r>
              <w:t>Revise because the first check has priority</w:t>
            </w:r>
          </w:p>
        </w:tc>
      </w:tr>
    </w:tbl>
    <w:p>
      <w:pPr>
        <w:spacing w:line="336" w:lineRule="auto" w:after="180"/>
      </w:pPr>
      <w:r>
        <w:rPr>
          <w:b w:val="0"/>
        </w:rPr>
        <w:t>For the last card, first read only what is known: day 31. Compare it with the allowed range and record a failure. The guide therefore selects revise before the missing-room check.</w:t>
      </w:r>
    </w:p>
    <w:p>
      <w:pPr>
        <w:spacing w:line="336" w:lineRule="auto" w:after="180"/>
      </w:pPr>
      <w:r>
        <w:rPr>
          <w:b w:val="0"/>
        </w:rPr>
        <w:t>Checking the room later could reveal another problem, but it cannot make day 31 satisfy this policy.</w:t>
      </w:r>
    </w:p>
    <w:p>
      <w:pPr>
        <w:spacing w:line="336" w:lineRule="auto" w:after="180"/>
      </w:pPr>
      <w:r>
        <w:rPr>
          <w:b w:val="0"/>
        </w:rPr>
        <w:t>A clear explanation cites the particular criterion. Saying It looks wrong is not enough. Write Day 31 exceeds the accepted maximum of 30 instead.</w:t>
      </w:r>
    </w:p>
    <w:p>
      <w:pPr>
        <w:spacing w:line="336" w:lineRule="auto" w:after="180"/>
      </w:pPr>
      <w:r>
        <w:rPr>
          <w:b w:val="0"/>
        </w:rPr>
        <w:t>That explanation lets another person reproduce the check and challenge it if the recorded value or policy is different.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Operational Labels</w:t>
      </w:r>
    </w:p>
    <w:p>
      <w:pPr>
        <w:spacing w:line="336" w:lineRule="auto" w:after="180"/>
      </w:pPr>
      <w:r>
        <w:rPr>
          <w:b w:val="0"/>
        </w:rPr>
        <w:t xml:space="preserve">Two fictional catalogue reviewers </w:t>
      </w:r>
      <w:r>
        <w:rPr>
          <w:b/>
        </w:rPr>
        <w:t>label</w:t>
      </w:r>
      <w:r>
        <w:rPr>
          <w:b w:val="0"/>
        </w:rPr>
        <w:t xml:space="preserve"> books compact or extended.</w:t>
      </w:r>
    </w:p>
    <w:p>
      <w:pPr>
        <w:pStyle w:val="Heading3"/>
      </w:pPr>
      <w:r>
        <w:t>The facts we will use</w:t>
      </w:r>
    </w:p>
    <w:p>
      <w:pPr>
        <w:pStyle w:val="Heading3"/>
      </w:pPr>
      <w:r>
        <w:t>Supplied facts</w:t>
      </w:r>
    </w:p>
    <w:p>
      <w:pPr>
        <w:spacing w:line="336" w:lineRule="auto" w:after="180"/>
        <w:shd w:fill="F1F6FC"/>
      </w:pPr>
      <w:r>
        <w:rPr>
          <w:b w:val="0"/>
        </w:rPr>
        <w:t>Agreed policy: compact means at most 80 pages; extended means more than 80.</w:t>
      </w:r>
    </w:p>
    <w:p>
      <w:pPr>
        <w:pStyle w:val="Heading3"/>
      </w:pPr>
      <w:r>
        <w:t>Supplied facts</w:t>
      </w:r>
    </w:p>
    <w:p>
      <w:pPr>
        <w:spacing w:line="336" w:lineRule="auto" w:after="180"/>
        <w:shd w:fill="F1F6FC"/>
      </w:pPr>
      <w:r>
        <w:rPr>
          <w:b w:val="0"/>
        </w:rPr>
        <w:t>Reviewer A uses pages&lt;80; reviewer B uses pages&lt;=80. Inspect books of 79,80,81 pages.</w:t>
      </w:r>
    </w:p>
    <w:p>
      <w:r>
        <w:drawing>
          <wp:inline xmlns:a="http://schemas.openxmlformats.org/drawingml/2006/main" xmlns:pic="http://schemas.openxmlformats.org/drawingml/2006/picture">
            <wp:extent cx="5486400" cy="3657600"/>
            <wp:docPr id="1" name="Picture 1" descr="Operational label boundary"/>
            <wp:cNvGraphicFramePr>
              <a:graphicFrameLocks noChangeAspect="1"/>
            </wp:cNvGraphicFramePr>
            <a:graphic>
              <a:graphicData uri="http://schemas.openxmlformats.org/drawingml/2006/picture">
                <pic:pic>
                  <pic:nvPicPr>
                    <pic:cNvPr id="0" name="academy-detail-ai-2-8.png"/>
                    <pic:cNvPicPr/>
                  </pic:nvPicPr>
                  <pic:blipFill>
                    <a:blip r:embed="rId9"/>
                    <a:stretch>
                      <a:fillRect/>
                    </a:stretch>
                  </pic:blipFill>
                  <pic:spPr>
                    <a:xfrm>
                      <a:off x="0" y="0"/>
                      <a:ext cx="5486400" cy="3657600"/>
                    </a:xfrm>
                    <a:prstGeom prst="rect"/>
                  </pic:spPr>
                </pic:pic>
              </a:graphicData>
            </a:graphic>
          </wp:inline>
        </w:drawing>
      </w:r>
    </w:p>
    <w:p>
      <w:r>
        <w:drawing>
          <wp:inline xmlns:a="http://schemas.openxmlformats.org/drawingml/2006/main" xmlns:pic="http://schemas.openxmlformats.org/drawingml/2006/picture">
            <wp:extent cx="5346057" cy="5943599"/>
            <wp:docPr id="2" name="Picture 2" descr="Operational Labels. Shared definition: At most 80 includes a book with exactly 80 pages.. Reviewer A: 79 compact; 80 and 81 extended.. Reviewer B: 79 and 80 compact; 81 extended.. Repair boundary: A must use &lt;=80; retain the disagreement and changed policy implementation."/>
            <wp:cNvGraphicFramePr>
              <a:graphicFrameLocks noChangeAspect="1"/>
            </wp:cNvGraphicFramePr>
            <a:graphic>
              <a:graphicData uri="http://schemas.openxmlformats.org/drawingml/2006/picture">
                <pic:pic>
                  <pic:nvPicPr>
                    <pic:cNvPr id="0" name="academy-visual-ai-2-8.png"/>
                    <pic:cNvPicPr/>
                  </pic:nvPicPr>
                  <pic:blipFill>
                    <a:blip r:embed="rId10"/>
                    <a:stretch>
                      <a:fillRect/>
                    </a:stretch>
                  </pic:blipFill>
                  <pic:spPr>
                    <a:xfrm>
                      <a:off x="0" y="0"/>
                      <a:ext cx="5346057"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Shared definition</w:t>
            </w:r>
          </w:p>
        </w:tc>
        <w:tc>
          <w:tcPr>
            <w:tcW w:type="dxa" w:w="5112"/>
          </w:tcPr>
          <w:p>
            <w:r>
              <w:t>At most 80 includes a book with exactly 80 pages.</w:t>
            </w:r>
          </w:p>
        </w:tc>
      </w:tr>
      <w:tr>
        <w:tc>
          <w:tcPr>
            <w:tcW w:type="dxa" w:w="5112"/>
          </w:tcPr>
          <w:p>
            <w:r>
              <w:t>2. Reviewer A</w:t>
            </w:r>
          </w:p>
        </w:tc>
        <w:tc>
          <w:tcPr>
            <w:tcW w:type="dxa" w:w="5112"/>
          </w:tcPr>
          <w:p>
            <w:r>
              <w:t>79 compact; 80 and 81 extended.</w:t>
            </w:r>
          </w:p>
        </w:tc>
      </w:tr>
      <w:tr>
        <w:tc>
          <w:tcPr>
            <w:tcW w:type="dxa" w:w="5112"/>
          </w:tcPr>
          <w:p>
            <w:r>
              <w:t>3. Reviewer B</w:t>
            </w:r>
          </w:p>
        </w:tc>
        <w:tc>
          <w:tcPr>
            <w:tcW w:type="dxa" w:w="5112"/>
          </w:tcPr>
          <w:p>
            <w:r>
              <w:t>79 and 80 compact; 81 extended.</w:t>
            </w:r>
          </w:p>
        </w:tc>
      </w:tr>
      <w:tr>
        <w:tc>
          <w:tcPr>
            <w:tcW w:type="dxa" w:w="5112"/>
          </w:tcPr>
          <w:p>
            <w:r>
              <w:t>4. Repair boundary</w:t>
            </w:r>
          </w:p>
        </w:tc>
        <w:tc>
          <w:tcPr>
            <w:tcW w:type="dxa" w:w="5112"/>
          </w:tcPr>
          <w:p>
            <w:r>
              <w:t>A must use &lt;=80; retain the disagreement and changed policy implementation.</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The reviewers agree on two of three examples, but that fraction does not decide which definition to keep. The documented policy decides the equality case. Repairing A’s implementation aligns its </w:t>
      </w:r>
      <w:r>
        <w:rPr>
          <w:b/>
        </w:rPr>
        <w:t>label</w:t>
      </w:r>
      <w:r>
        <w:rPr>
          <w:b w:val="0"/>
        </w:rPr>
        <w:t>s with the agreed meaning.</w:t>
      </w:r>
    </w:p>
    <w:p>
      <w:pPr>
        <w:spacing w:line="336" w:lineRule="auto" w:after="180"/>
        <w:shd w:fill="F1F6FC"/>
      </w:pPr>
      <w:r>
        <w:rPr>
          <w:b w:val="0"/>
        </w:rPr>
        <w:t>Rechecking 79 and 81 ensures the boundary fix preserves adjacent decisions.</w:t>
      </w:r>
    </w:p>
    <w:p>
      <w:pPr>
        <w:pStyle w:val="Heading3"/>
      </w:pPr>
      <w:r>
        <w:t>What this example does not establish</w:t>
      </w:r>
    </w:p>
    <w:p>
      <w:pPr>
        <w:pStyle w:val="Heading3"/>
      </w:pPr>
      <w:r>
        <w:t>Keep the stated limit</w:t>
      </w:r>
    </w:p>
    <w:p>
      <w:pPr>
        <w:spacing w:line="336" w:lineRule="auto" w:after="180"/>
        <w:shd w:fill="FFF5E6"/>
      </w:pPr>
      <w:r>
        <w:rPr>
          <w:b w:val="0"/>
        </w:rPr>
        <w:t xml:space="preserve">A shared definition improves consistency but does not prove the </w:t>
      </w:r>
      <w:r>
        <w:rPr>
          <w:b/>
        </w:rPr>
        <w:t>category</w:t>
      </w:r>
      <w:r>
        <w:rPr>
          <w:b w:val="0"/>
        </w:rPr>
        <w:t xml:space="preserve"> captures every learner’s needs.</w:t>
      </w:r>
    </w:p>
    <w:p>
      <w:pPr>
        <w:pStyle w:val="Heading3"/>
      </w:pPr>
      <w:r>
        <w:t>Change one thing in the pictured case</w:t>
      </w:r>
    </w:p>
    <w:p>
      <w:pPr>
        <w:pStyle w:val="Heading3"/>
      </w:pPr>
      <w:r>
        <w:t>Change one thing</w:t>
      </w:r>
    </w:p>
    <w:p>
      <w:pPr>
        <w:spacing w:line="336" w:lineRule="auto" w:after="180"/>
        <w:shd w:fill="F5F1FB"/>
      </w:pPr>
      <w:r>
        <w:rPr>
          <w:b w:val="0"/>
        </w:rPr>
        <w:t>Change: Change the documented policy to fewer than 80 instead.</w:t>
      </w:r>
    </w:p>
    <w:p>
      <w:pPr>
        <w:pStyle w:val="Heading3"/>
      </w:pPr>
      <w:r>
        <w:t>Predicted result</w:t>
      </w:r>
    </w:p>
    <w:p>
      <w:pPr>
        <w:spacing w:line="336" w:lineRule="auto" w:after="180"/>
        <w:shd w:fill="F1F6FC"/>
      </w:pPr>
      <w:r>
        <w:rPr>
          <w:b/>
        </w:rPr>
        <w:t>Prediction</w:t>
      </w:r>
      <w:r>
        <w:rPr>
          <w:b w:val="0"/>
        </w:rPr>
        <w:t xml:space="preserve">: A’s original </w:t>
      </w:r>
      <w:r>
        <w:rPr>
          <w:b/>
        </w:rPr>
        <w:t>label</w:t>
      </w:r>
      <w:r>
        <w:rPr>
          <w:b w:val="0"/>
        </w:rPr>
        <w:t>s now match; B must change its equality behavior.</w:t>
      </w:r>
    </w:p>
    <w:p>
      <w:pPr>
        <w:pStyle w:val="Heading3"/>
      </w:pPr>
      <w:r>
        <w:t>Why the result follows</w:t>
      </w:r>
    </w:p>
    <w:p>
      <w:pPr>
        <w:spacing w:line="336" w:lineRule="auto" w:after="180"/>
        <w:shd w:fill="F1F6FC"/>
      </w:pPr>
      <w:r>
        <w:rPr>
          <w:b w:val="0"/>
        </w:rPr>
        <w:t>Reason: The authoritative definition changed, not the physical books.</w:t>
      </w:r>
    </w:p>
    <w:p>
      <w:pPr>
        <w:pStyle w:val="Heading3"/>
      </w:pPr>
      <w:r>
        <w:t>Ask while showing the picture</w:t>
      </w:r>
    </w:p>
    <w:p>
      <w:pPr>
        <w:pStyle w:val="Heading3"/>
      </w:pPr>
      <w:r>
        <w:t>Ask while showing the picture · 5</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Operational Labels,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 xml:space="preserve">Write the given facts: Short means fewer than 100 pages. Two </w:t>
      </w:r>
      <w:r>
        <w:rPr>
          <w:b/>
        </w:rPr>
        <w:t>annotator</w:t>
      </w:r>
      <w:r>
        <w:rPr>
          <w:b w:val="0"/>
        </w:rPr>
        <w:t>s disagree about a 100-page book.</w:t>
      </w:r>
    </w:p>
    <w:p>
      <w:pPr>
        <w:pStyle w:val="Heading3"/>
      </w:pPr>
      <w:r>
        <w:t>2. State the decision to explain</w:t>
      </w:r>
    </w:p>
    <w:p>
      <w:pPr>
        <w:spacing w:line="336" w:lineRule="auto" w:after="180"/>
        <w:shd w:fill="F4F9FC"/>
      </w:pPr>
      <w:r>
        <w:rPr>
          <w:b w:val="0"/>
        </w:rPr>
        <w:t xml:space="preserve">Write the question to explain: Resolve the </w:t>
      </w:r>
      <w:r>
        <w:rPr>
          <w:b/>
        </w:rPr>
        <w:t>label</w:t>
      </w:r>
      <w:r>
        <w:rPr>
          <w:b w:val="0"/>
        </w:rPr>
        <w:t>.</w:t>
      </w:r>
    </w:p>
    <w:p>
      <w:pPr>
        <w:pStyle w:val="Heading3"/>
      </w:pPr>
      <w:r>
        <w:t>3. Reveal the worked reasoning</w:t>
      </w:r>
    </w:p>
    <w:p>
      <w:pPr>
        <w:spacing w:line="336" w:lineRule="auto" w:after="180"/>
        <w:shd w:fill="F1F6FC"/>
      </w:pPr>
      <w:r>
        <w:rPr>
          <w:b w:val="0"/>
        </w:rPr>
        <w:t xml:space="preserve">Reveal after </w:t>
      </w:r>
      <w:r>
        <w:rPr>
          <w:b/>
        </w:rPr>
        <w:t>prediction</w:t>
      </w:r>
      <w:r>
        <w:rPr>
          <w:b w:val="0"/>
        </w:rPr>
        <w:t xml:space="preserve">s: It is not Short under the stated definition. Agree operational boundaries before </w:t>
      </w:r>
      <w:r>
        <w:rPr>
          <w:b/>
        </w:rPr>
        <w:t>label</w:t>
      </w:r>
      <w:r>
        <w:rPr>
          <w:b w:val="0"/>
        </w:rPr>
        <w:t>ling.</w:t>
      </w:r>
    </w:p>
    <w:p>
      <w:pPr>
        <w:pStyle w:val="Heading3"/>
      </w:pPr>
      <w:r>
        <w:t>Hold back the independent task</w:t>
      </w:r>
    </w:p>
    <w:p>
      <w:pPr>
        <w:spacing w:line="336" w:lineRule="auto" w:after="180"/>
        <w:shd w:fill="F5F1FB"/>
      </w:pPr>
      <w:r>
        <w:rPr>
          <w:b w:val="0"/>
        </w:rPr>
        <w:t xml:space="preserve">Keep for an independent attempt: Use a clear </w:t>
      </w:r>
      <w:r>
        <w:rPr>
          <w:b/>
        </w:rPr>
        <w:t>label</w:t>
      </w:r>
      <w:r>
        <w:rPr>
          <w:b w:val="0"/>
        </w:rPr>
        <w:t xml:space="preserve"> rule: short means 80 pages or fewer. Two judges </w:t>
      </w:r>
      <w:r>
        <w:rPr>
          <w:b/>
        </w:rPr>
        <w:t>label</w:t>
      </w:r>
      <w:r>
        <w:rPr>
          <w:b w:val="0"/>
        </w:rPr>
        <w:t xml:space="preserve"> an 80-page book differently. What shared instruction resolves this </w:t>
      </w:r>
      <w:r>
        <w:rPr>
          <w:b/>
        </w:rPr>
        <w:t>disagreement</w:t>
      </w:r>
      <w:r>
        <w:rPr>
          <w:b w:val="0"/>
        </w:rPr>
        <w:t>?</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Day 0 room A is revise because 0 falls below the accepted minimum of 1; the known day needs correction.</w:t>
      </w:r>
    </w:p>
    <w:p>
      <w:pPr>
        <w:spacing w:line="336" w:lineRule="auto" w:after="180"/>
      </w:pPr>
      <w:r>
        <w:rPr>
          <w:b w:val="0"/>
        </w:rPr>
        <w:t xml:space="preserve">Day 18 with a blank room is review because the known day passes and the room is unknown; the missing </w:t>
      </w:r>
      <w:r>
        <w:rPr>
          <w:b/>
        </w:rPr>
        <w:t>evidence</w:t>
      </w:r>
      <w:r>
        <w:rPr>
          <w:b w:val="0"/>
        </w:rPr>
        <w:t xml:space="preserve"> must be checked. Two people </w:t>
      </w:r>
      <w:r>
        <w:rPr>
          <w:b/>
        </w:rPr>
        <w:t>label</w:t>
      </w:r>
      <w:r>
        <w:rPr>
          <w:b w:val="0"/>
        </w:rPr>
        <w:t xml:space="preserve">ling everything ready establishes </w:t>
      </w:r>
      <w:r>
        <w:rPr>
          <w:b/>
        </w:rPr>
        <w:t>agreement</w:t>
      </w:r>
      <w:r>
        <w:rPr>
          <w:b w:val="0"/>
        </w:rPr>
        <w:t xml:space="preserve"> only.</w:t>
      </w:r>
    </w:p>
    <w:p>
      <w:pPr>
        <w:spacing w:line="336" w:lineRule="auto" w:after="180"/>
      </w:pPr>
      <w:r>
        <w:rPr>
          <w:b w:val="0"/>
        </w:rPr>
        <w:t>They may share a mistake, ignore the criteria or work from inaccurate records. Correct field checks also do not confirm the event or its permission.</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0 to 7 minutes</w:t>
            </w:r>
          </w:p>
        </w:tc>
        <w:tc>
          <w:tcPr>
            <w:tcW w:type="dxa" w:w="5112"/>
          </w:tcPr>
          <w:p>
            <w:r>
              <w:t>Retrieve the missing-word example from Week 6. Ask what evidence a blank supplies and what it does not.</w:t>
            </w:r>
          </w:p>
        </w:tc>
      </w:tr>
      <w:tr>
        <w:tc>
          <w:tcPr>
            <w:tcW w:type="dxa" w:w="5112"/>
          </w:tcPr>
          <w:p>
            <w:r>
              <w:t>7 to 20 minutes</w:t>
            </w:r>
          </w:p>
        </w:tc>
        <w:tc>
          <w:tcPr>
            <w:tcW w:type="dxa" w:w="5112"/>
          </w:tcPr>
          <w:p>
            <w:r>
              <w:t>Give the vague good-card instruction and collect two different interpretations. Replace it with observable field criteria. Read the ordered checks aloud.</w:t>
            </w:r>
          </w:p>
        </w:tc>
      </w:tr>
      <w:tr>
        <w:tc>
          <w:tcPr>
            <w:tcW w:type="dxa" w:w="5112"/>
          </w:tcPr>
          <w:p>
            <w:r>
              <w:t>20 to 33 minutes</w:t>
            </w:r>
          </w:p>
        </w:tc>
        <w:tc>
          <w:tcPr>
            <w:tcW w:type="dxa" w:w="5112"/>
          </w:tcPr>
          <w:p>
            <w:r>
              <w:t>Trace all four worked cards. Emphasise the inclusive boundary and the priority of a known failure over an unknown field.</w:t>
            </w:r>
          </w:p>
        </w:tc>
      </w:tr>
      <w:tr>
        <w:tc>
          <w:tcPr>
            <w:tcW w:type="dxa" w:w="5112"/>
          </w:tcPr>
          <w:p>
            <w:r>
              <w:t>33 to 45 minutes</w:t>
            </w:r>
          </w:p>
        </w:tc>
        <w:tc>
          <w:tcPr>
            <w:tcW w:type="dxa" w:w="5112"/>
          </w:tcPr>
          <w:p>
            <w:r>
              <w:t>Pairs complete W1 and W2. Ask each learner to cite a criterion rather than a personal impression.</w:t>
            </w:r>
          </w:p>
        </w:tc>
      </w:tr>
      <w:tr>
        <w:tc>
          <w:tcPr>
            <w:tcW w:type="dxa" w:w="5112"/>
          </w:tcPr>
          <w:p>
            <w:r>
              <w:t>Session 2 start 0 to 8 minutes</w:t>
            </w:r>
          </w:p>
        </w:tc>
        <w:tc>
          <w:tcPr>
            <w:tcW w:type="dxa" w:w="5112"/>
          </w:tcPr>
          <w:p>
            <w:r>
              <w:t>Label two fresh calendar cards independently before comparing. Keep original labels visible during discussion.</w:t>
            </w:r>
          </w:p>
        </w:tc>
      </w:tr>
      <w:tr>
        <w:tc>
          <w:tcPr>
            <w:tcW w:type="dxa" w:w="5112"/>
          </w:tcPr>
          <w:p>
            <w:r>
              <w:t>8 to 23 minutes</w:t>
            </w:r>
          </w:p>
        </w:tc>
        <w:tc>
          <w:tcPr>
            <w:tcW w:type="dxa" w:w="5112"/>
          </w:tcPr>
          <w:p>
            <w:r>
              <w:t>Complete W3. Distinguish counting agreement from checking correctness against source fields and policy.</w:t>
            </w:r>
          </w:p>
        </w:tc>
      </w:tr>
      <w:tr>
        <w:tc>
          <w:tcPr>
            <w:tcW w:type="dxa" w:w="5112"/>
          </w:tcPr>
          <w:p>
            <w:r>
              <w:t>23 to 38 minutes</w:t>
            </w:r>
          </w:p>
        </w:tc>
        <w:tc>
          <w:tcPr>
            <w:tcW w:type="dxa" w:w="5112"/>
          </w:tcPr>
          <w:p>
            <w:r>
              <w:t>Collect W4 independently. Require four labels with reasons and a statement about the limit of ready.</w:t>
            </w:r>
          </w:p>
        </w:tc>
      </w:tr>
      <w:tr>
        <w:tc>
          <w:tcPr>
            <w:tcW w:type="dxa" w:w="5112"/>
          </w:tcPr>
          <w:p>
            <w:r>
              <w:t>38 to 45 minutes</w:t>
            </w:r>
          </w:p>
        </w:tc>
        <w:tc>
          <w:tcPr>
            <w:tcW w:type="dxa" w:w="5112"/>
          </w:tcPr>
          <w:p>
            <w:r>
              <w:t>Use W5 to demonstrate a policy-version conflict. Discuss the exit question and preview choosing useful input features.</w:t>
            </w:r>
          </w:p>
        </w:tc>
      </w:tr>
    </w:tbl>
    <w:p>
      <w:pPr>
        <w:pStyle w:val="Heading3"/>
      </w:pPr>
      <w:r>
        <w:t>Reduce help deliberately</w:t>
      </w:r>
    </w:p>
    <w:p>
      <w:pPr>
        <w:pStyle w:val="Heading3"/>
      </w:pPr>
      <w:r>
        <w:t>Completion practice</w:t>
      </w:r>
    </w:p>
    <w:p>
      <w:pPr>
        <w:spacing w:line="336" w:lineRule="auto" w:after="180"/>
        <w:shd w:fill="F5F1FB"/>
      </w:pPr>
      <w:r>
        <w:rPr>
          <w:b w:val="0"/>
        </w:rPr>
        <w:t xml:space="preserve">Completion task: A helper says </w:t>
      </w:r>
      <w:r>
        <w:rPr>
          <w:b/>
        </w:rPr>
        <w:t>Label</w:t>
      </w:r>
      <w:r>
        <w:rPr>
          <w:b w:val="0"/>
        </w:rPr>
        <w:t xml:space="preserve"> a card ready if it looks nice. Explain why this can lead to inconsistent </w:t>
      </w:r>
      <w:r>
        <w:rPr>
          <w:b/>
        </w:rPr>
        <w:t>label</w:t>
      </w:r>
      <w:r>
        <w:rPr>
          <w:b w:val="0"/>
        </w:rPr>
        <w:t>s.</w:t>
      </w:r>
    </w:p>
    <w:p>
      <w:pPr>
        <w:spacing w:line="336" w:lineRule="auto" w:after="180"/>
        <w:shd w:fill="F5F1FB"/>
      </w:pPr>
      <w:r>
        <w:rPr>
          <w:b w:val="0"/>
        </w:rPr>
        <w:t>Replace it with an instruction that another person can apply using the calendar policy, including what to do about a blank field.</w:t>
      </w:r>
    </w:p>
    <w:p>
      <w:pPr>
        <w:pStyle w:val="Heading3"/>
      </w:pPr>
      <w:r>
        <w:t>Reasoning to listen for</w:t>
      </w:r>
    </w:p>
    <w:p>
      <w:pPr>
        <w:spacing w:line="336" w:lineRule="auto" w:after="180"/>
        <w:shd w:fill="F1F6FC"/>
      </w:pPr>
      <w:r>
        <w:rPr>
          <w:b w:val="0"/>
        </w:rPr>
        <w:t>Teacher check: Looks nice has no agreed observable criterion and can invite different preferences.</w:t>
      </w:r>
    </w:p>
    <w:p>
      <w:pPr>
        <w:spacing w:line="336" w:lineRule="auto" w:after="180"/>
        <w:shd w:fill="F1F6FC"/>
      </w:pPr>
      <w:r>
        <w:rPr>
          <w:b w:val="0"/>
        </w:rPr>
        <w:t xml:space="preserve">A usable replacement checks for a known day outside whole numbers 1 to 30 or a known room other than A/B and </w:t>
      </w:r>
      <w:r>
        <w:rPr>
          <w:b/>
        </w:rPr>
        <w:t>label</w:t>
      </w:r>
      <w:r>
        <w:rPr>
          <w:b w:val="0"/>
        </w:rPr>
        <w:t xml:space="preserve">s revise; otherwise any blank or unreadable required field gives review; otherwise </w:t>
      </w:r>
      <w:r>
        <w:rPr>
          <w:b/>
        </w:rPr>
        <w:t>label</w:t>
      </w:r>
      <w:r>
        <w:rPr>
          <w:b w:val="0"/>
        </w:rPr>
        <w:t xml:space="preserve"> ready.</w:t>
      </w:r>
    </w:p>
    <w:p>
      <w:pPr>
        <w:spacing w:line="336" w:lineRule="auto" w:after="180"/>
        <w:shd w:fill="F1F6FC"/>
      </w:pPr>
      <w:r>
        <w:rPr>
          <w:b w:val="0"/>
        </w:rPr>
        <w:t>Accept equivalent wording that preserves all criteria and priority.</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Categories and operational </w:t>
      </w:r>
      <w:r>
        <w:rPr>
          <w:b/>
        </w:rPr>
        <w:t>label</w:t>
      </w:r>
      <w:r>
        <w:rPr>
          <w:b w:val="0"/>
        </w:rPr>
        <w:t>s. Proposed explanation: “A blank is the same as a failing value”.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Expected correction: Contrast unreadable day with day 0. One is unknown; the other is known to violate the stated range.</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 xml:space="preserve">Why can we not resolve the </w:t>
      </w:r>
      <w:r>
        <w:rPr>
          <w:b/>
        </w:rPr>
        <w:t>disagreement</w:t>
      </w:r>
      <w:r>
        <w:rPr>
          <w:b w:val="0"/>
        </w:rPr>
        <w:t xml:space="preserve"> merely by taking a majority of reviewers?</w:t>
      </w:r>
    </w:p>
    <w:p>
      <w:pPr>
        <w:pStyle w:val="Heading3"/>
      </w:pPr>
      <w:r>
        <w:t>Reasoned teacher answer</w:t>
      </w:r>
    </w:p>
    <w:p>
      <w:pPr>
        <w:spacing w:line="336" w:lineRule="auto" w:after="180"/>
      </w:pPr>
      <w:r>
        <w:rPr>
          <w:b w:val="0"/>
        </w:rPr>
        <w:t xml:space="preserve">A vote does not apply the agreed </w:t>
      </w:r>
      <w:r>
        <w:rPr>
          <w:b/>
        </w:rPr>
        <w:t>operational definition</w:t>
      </w:r>
      <w:r>
        <w:rPr>
          <w:b w:val="0"/>
        </w:rPr>
        <w:t xml:space="preserve">. The policy includes 80, so the original correct </w:t>
      </w:r>
      <w:r>
        <w:rPr>
          <w:b/>
        </w:rPr>
        <w:t>label</w:t>
      </w:r>
      <w:r>
        <w:rPr>
          <w:b w:val="0"/>
        </w:rPr>
        <w:t xml:space="preserve"> there is compact.</w:t>
      </w:r>
    </w:p>
    <w:p>
      <w:pPr>
        <w:spacing w:line="336" w:lineRule="auto" w:after="180"/>
      </w:pPr>
      <w:r>
        <w:rPr>
          <w:b w:val="0"/>
        </w:rPr>
        <w:t xml:space="preserve">Changed-case reasoning: A’s original </w:t>
      </w:r>
      <w:r>
        <w:rPr>
          <w:b/>
        </w:rPr>
        <w:t>label</w:t>
      </w:r>
      <w:r>
        <w:rPr>
          <w:b w:val="0"/>
        </w:rPr>
        <w:t>s now match; B must change its equality behavior. The authoritative definition changed, not the physical books.</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Operational Labels investigation and use the first unsupported step to choose a teaching response.</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pPr>
        <w:spacing w:line="336" w:lineRule="auto" w:after="180"/>
      </w:pPr>
      <w:r>
        <w:rPr>
          <w:b w:val="0"/>
        </w:rPr>
        <w:t xml:space="preserve">Pairs </w:t>
      </w:r>
      <w:r>
        <w:rPr>
          <w:b/>
        </w:rPr>
        <w:t>label</w:t>
      </w:r>
      <w:r>
        <w:rPr>
          <w:b w:val="0"/>
        </w:rPr>
        <w:t xml:space="preserve"> the same cards independently, compare, calculate matches/total, discuss </w:t>
      </w:r>
      <w:r>
        <w:rPr>
          <w:b/>
        </w:rPr>
        <w:t>disagreement</w:t>
      </w:r>
      <w:r>
        <w:rPr>
          <w:b w:val="0"/>
        </w:rPr>
        <w:t>s, and revise only the unclear rule.</w:t>
      </w:r>
    </w:p>
    <w:p>
      <w:pPr>
        <w:spacing w:line="336" w:lineRule="auto" w:after="180"/>
        <w:shd w:fill="F5F1FB"/>
      </w:pPr>
      <w:r>
        <w:rPr>
          <w:b w:val="0"/>
        </w:rPr>
        <w:t>What did the hardest test teach you that the normal test did not?</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A blank is the same as a failing value: Contrast unreadable day with day 0. One is unknown; the other is known to violate the stated range.</w:t>
      </w:r>
    </w:p>
    <w:p>
      <w:pPr>
        <w:spacing w:line="336" w:lineRule="auto" w:after="180"/>
      </w:pPr>
      <w:r>
        <w:rPr>
          <w:b w:val="0"/>
        </w:rPr>
        <w:t>Review must win whenever any field is missing: Trace the guide in order for day 31 with a blank room. The known failure already selects revise under this policy.</w:t>
      </w:r>
    </w:p>
    <w:p>
      <w:pPr>
        <w:spacing w:line="336" w:lineRule="auto" w:after="180"/>
      </w:pPr>
      <w:r>
        <w:rPr>
          <w:b/>
        </w:rPr>
        <w:t>Agreement</w:t>
      </w:r>
      <w:r>
        <w:rPr>
          <w:b w:val="0"/>
        </w:rPr>
        <w:t xml:space="preserve"> proves the </w:t>
      </w:r>
      <w:r>
        <w:rPr>
          <w:b/>
        </w:rPr>
        <w:t>label</w:t>
      </w:r>
      <w:r>
        <w:rPr>
          <w:b w:val="0"/>
        </w:rPr>
        <w:t xml:space="preserve">s are true: Give two </w:t>
      </w:r>
      <w:r>
        <w:rPr>
          <w:b/>
        </w:rPr>
        <w:t>annotator</w:t>
      </w:r>
      <w:r>
        <w:rPr>
          <w:b w:val="0"/>
        </w:rPr>
        <w:t xml:space="preserve">s the same mistaken exclusive-boundary interpretation. Their </w:t>
      </w:r>
      <w:r>
        <w:rPr>
          <w:b/>
        </w:rPr>
        <w:t>agreement</w:t>
      </w:r>
      <w:r>
        <w:rPr>
          <w:b w:val="0"/>
        </w:rPr>
        <w:t xml:space="preserve"> can coexist with incorrect </w:t>
      </w:r>
      <w:r>
        <w:rPr>
          <w:b/>
        </w:rPr>
        <w:t>label</w:t>
      </w:r>
      <w:r>
        <w:rPr>
          <w:b w:val="0"/>
        </w:rPr>
        <w:t>s.</w:t>
      </w:r>
    </w:p>
    <w:p>
      <w:pPr>
        <w:spacing w:line="336" w:lineRule="auto" w:after="180"/>
      </w:pPr>
      <w:r>
        <w:rPr>
          <w:b w:val="0"/>
        </w:rPr>
        <w:t xml:space="preserve">A </w:t>
      </w:r>
      <w:r>
        <w:rPr>
          <w:b/>
        </w:rPr>
        <w:t>category</w:t>
      </w:r>
      <w:r>
        <w:rPr>
          <w:b w:val="0"/>
        </w:rPr>
        <w:t xml:space="preserve"> describes the whole person or event: Return to the task scope. Ready checks two printed fields under one policy, not the worth of a person or the reality of an event.</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Operational Labels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 xml:space="preserve">It is not Short under the stated definition. Agree operational boundaries before </w:t>
      </w:r>
      <w:r>
        <w:rPr>
          <w:b/>
        </w:rPr>
        <w:t>label</w:t>
      </w:r>
      <w:r>
        <w:rPr>
          <w:b w:val="0"/>
        </w:rPr>
        <w:t>ling.</w:t>
      </w:r>
    </w:p>
    <w:p>
      <w:pPr>
        <w:pStyle w:val="Heading3"/>
      </w:pPr>
      <w:r>
        <w:t>Independent question</w:t>
      </w:r>
    </w:p>
    <w:p>
      <w:pPr>
        <w:pStyle w:val="Heading3"/>
      </w:pPr>
      <w:r>
        <w:t>Independent question · withhold the key</w:t>
      </w:r>
    </w:p>
    <w:p>
      <w:pPr>
        <w:spacing w:line="336" w:lineRule="auto" w:after="180"/>
        <w:shd w:fill="F5F1FB"/>
      </w:pPr>
      <w:r>
        <w:rPr>
          <w:b w:val="0"/>
        </w:rPr>
        <w:t xml:space="preserve">Use a clear </w:t>
      </w:r>
      <w:r>
        <w:rPr>
          <w:b/>
        </w:rPr>
        <w:t>label</w:t>
      </w:r>
      <w:r>
        <w:rPr>
          <w:b w:val="0"/>
        </w:rPr>
        <w:t xml:space="preserve"> rule: short means 80 pages or fewer. Two judges </w:t>
      </w:r>
      <w:r>
        <w:rPr>
          <w:b/>
        </w:rPr>
        <w:t>label</w:t>
      </w:r>
      <w:r>
        <w:rPr>
          <w:b w:val="0"/>
        </w:rPr>
        <w:t xml:space="preserve"> an 80-page book differently. What shared instruction resolves this </w:t>
      </w:r>
      <w:r>
        <w:rPr>
          <w:b/>
        </w:rPr>
        <w:t>disagreement</w:t>
      </w:r>
      <w:r>
        <w:rPr>
          <w:b w:val="0"/>
        </w:rPr>
        <w:t>?</w:t>
      </w:r>
    </w:p>
    <w:p>
      <w:pPr>
        <w:pStyle w:val="Heading3"/>
      </w:pPr>
      <w:r>
        <w:t>Expected independent answer</w:t>
      </w:r>
    </w:p>
    <w:p>
      <w:pPr>
        <w:pStyle w:val="Heading3"/>
      </w:pPr>
      <w:r>
        <w:t>Teacher key · Expected independent answer</w:t>
      </w:r>
    </w:p>
    <w:p>
      <w:pPr>
        <w:spacing w:line="336" w:lineRule="auto" w:after="180"/>
        <w:shd w:fill="F1F6FC"/>
      </w:pPr>
      <w:r>
        <w:rPr>
          <w:b w:val="0"/>
        </w:rPr>
        <w:t xml:space="preserve">Both should </w:t>
      </w:r>
      <w:r>
        <w:rPr>
          <w:b/>
        </w:rPr>
        <w:t>label</w:t>
      </w:r>
      <w:r>
        <w:rPr>
          <w:b w:val="0"/>
        </w:rPr>
        <w:t xml:space="preserve"> it short because the written definition includes 80. Applying the same </w:t>
      </w:r>
      <w:r>
        <w:rPr>
          <w:b/>
        </w:rPr>
        <w:t>operational definition</w:t>
      </w:r>
      <w:r>
        <w:rPr>
          <w:b w:val="0"/>
        </w:rPr>
        <w:t xml:space="preserve"> makes the judgement reproducible.</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“A </w:t>
      </w:r>
      <w:r>
        <w:rPr>
          <w:b/>
        </w:rPr>
        <w:t>category</w:t>
      </w:r>
      <w:r>
        <w:rPr>
          <w:b w:val="0"/>
        </w:rPr>
        <w:t xml:space="preserve"> name alone guarantees consistent </w:t>
      </w:r>
      <w:r>
        <w:rPr>
          <w:b/>
        </w:rPr>
        <w:t>label</w:t>
      </w:r>
      <w:r>
        <w:rPr>
          <w:b w:val="0"/>
        </w:rPr>
        <w:t>s.”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 xml:space="preserve">Choose and document one boundary, such as short means fewer than 100 pages. Review all 100-page records under that rule, preserve old </w:t>
      </w:r>
      <w:r>
        <w:rPr>
          <w:b/>
        </w:rPr>
        <w:t>label</w:t>
      </w:r>
      <w:r>
        <w:rPr>
          <w:b w:val="0"/>
        </w:rPr>
        <w:t>s and record the correction.</w:t>
      </w:r>
    </w:p>
    <w:p>
      <w:pPr>
        <w:spacing w:line="336" w:lineRule="auto" w:after="180"/>
        <w:shd w:fill="F1F6FC"/>
      </w:pPr>
      <w:r>
        <w:rPr>
          <w:b w:val="0"/>
        </w:rPr>
        <w:t xml:space="preserve">Do not average categorical </w:t>
      </w:r>
      <w:r>
        <w:rPr>
          <w:b/>
        </w:rPr>
        <w:t>label</w:t>
      </w:r>
      <w:r>
        <w:rPr>
          <w:b w:val="0"/>
        </w:rPr>
        <w:t xml:space="preserve">s or count the </w:t>
      </w:r>
      <w:r>
        <w:rPr>
          <w:b/>
        </w:rPr>
        <w:t>disagreement</w:t>
      </w:r>
      <w:r>
        <w:rPr>
          <w:b w:val="0"/>
        </w:rPr>
        <w:t xml:space="preserve"> as random noise before inspecting definitions.</w:t>
      </w:r>
    </w:p>
    <w:p>
      <w:pPr>
        <w:pStyle w:val="Heading3"/>
      </w:pPr>
      <w:r>
        <w:t>Explanations for the additional workbook examples</w:t>
      </w:r>
    </w:p>
    <w:p>
      <w:pPr>
        <w:pStyle w:val="Heading3"/>
      </w:pPr>
      <w:r>
        <w:t>W1 Apply the calendar guide</w:t>
      </w:r>
    </w:p>
    <w:p>
      <w:pPr>
        <w:pStyle w:val="Heading3"/>
      </w:pPr>
      <w:r>
        <w:t>Workbook question · W1</w:t>
      </w:r>
    </w:p>
    <w:p>
      <w:pPr>
        <w:spacing w:line="336" w:lineRule="auto" w:after="180"/>
        <w:shd w:fill="F5F1FB"/>
      </w:pPr>
      <w:r>
        <w:rPr>
          <w:b w:val="0"/>
        </w:rPr>
        <w:t>The calendar policy accepts whole-number days 1 through 30 inclusive and a room code A or B. Check known failures first, then unknown fields, then readiness.</w:t>
      </w:r>
    </w:p>
    <w:p>
      <w:pPr>
        <w:spacing w:line="336" w:lineRule="auto" w:after="180"/>
        <w:shd w:fill="F5F1FB"/>
      </w:pPr>
      <w:r>
        <w:rPr>
          <w:b/>
        </w:rPr>
        <w:t>Label</w:t>
      </w:r>
      <w:r>
        <w:rPr>
          <w:b w:val="0"/>
        </w:rPr>
        <w:t xml:space="preserve"> these cards and give </w:t>
      </w:r>
      <w:r>
        <w:rPr>
          <w:b/>
        </w:rPr>
        <w:t>evidence</w:t>
      </w:r>
      <w:r>
        <w:rPr>
          <w:b w:val="0"/>
        </w:rPr>
        <w:t>: day 30 room B; day 31 room A; day 14 room unreadable; day 31 room unreadable.</w:t>
      </w:r>
    </w:p>
    <w:p>
      <w:pPr>
        <w:pStyle w:val="Heading3"/>
      </w:pPr>
      <w:r>
        <w:t>Teacher reasoning · W1</w:t>
      </w:r>
    </w:p>
    <w:p>
      <w:pPr>
        <w:spacing w:line="336" w:lineRule="auto" w:after="180"/>
        <w:shd w:fill="F1F6FC"/>
      </w:pPr>
      <w:r>
        <w:rPr>
          <w:b w:val="0"/>
        </w:rPr>
        <w:t>In order: ready because both known fields pass; revise because 31 exceeds 30; review because the known day passes but the room is unknown; revise because the known day failure has priority over the unknown room.</w:t>
      </w:r>
    </w:p>
    <w:p>
      <w:pPr>
        <w:spacing w:line="336" w:lineRule="auto" w:after="180"/>
        <w:shd w:fill="F1F6FC"/>
      </w:pPr>
      <w:r>
        <w:rPr>
          <w:b w:val="0"/>
        </w:rPr>
        <w:t>Equality at 30 is accepted.</w:t>
      </w:r>
    </w:p>
    <w:p>
      <w:pPr>
        <w:pStyle w:val="Heading3"/>
      </w:pPr>
      <w:r>
        <w:t>W2 Replace a vague instruction</w:t>
      </w:r>
    </w:p>
    <w:p>
      <w:pPr>
        <w:pStyle w:val="Heading3"/>
      </w:pPr>
      <w:r>
        <w:t>Workbook question · W2</w:t>
      </w:r>
    </w:p>
    <w:p>
      <w:pPr>
        <w:spacing w:line="336" w:lineRule="auto" w:after="180"/>
        <w:shd w:fill="F5F1FB"/>
      </w:pPr>
      <w:r>
        <w:rPr>
          <w:b w:val="0"/>
        </w:rPr>
        <w:t xml:space="preserve">A helper says </w:t>
      </w:r>
      <w:r>
        <w:rPr>
          <w:b/>
        </w:rPr>
        <w:t>Label</w:t>
      </w:r>
      <w:r>
        <w:rPr>
          <w:b w:val="0"/>
        </w:rPr>
        <w:t xml:space="preserve"> a card ready if it looks nice. Explain why this can lead to inconsistent </w:t>
      </w:r>
      <w:r>
        <w:rPr>
          <w:b/>
        </w:rPr>
        <w:t>label</w:t>
      </w:r>
      <w:r>
        <w:rPr>
          <w:b w:val="0"/>
        </w:rPr>
        <w:t>s.</w:t>
      </w:r>
    </w:p>
    <w:p>
      <w:pPr>
        <w:spacing w:line="336" w:lineRule="auto" w:after="180"/>
        <w:shd w:fill="F5F1FB"/>
      </w:pPr>
      <w:r>
        <w:rPr>
          <w:b w:val="0"/>
        </w:rPr>
        <w:t>Replace it with an instruction that another person can apply using the calendar policy, including what to do about a blank field.</w:t>
      </w:r>
    </w:p>
    <w:p>
      <w:pPr>
        <w:pStyle w:val="Heading3"/>
      </w:pPr>
      <w:r>
        <w:t>Teacher reasoning · W2</w:t>
      </w:r>
    </w:p>
    <w:p>
      <w:pPr>
        <w:spacing w:line="336" w:lineRule="auto" w:after="180"/>
        <w:shd w:fill="F1F6FC"/>
      </w:pPr>
      <w:r>
        <w:rPr>
          <w:b w:val="0"/>
        </w:rPr>
        <w:t>Looks nice has no agreed observable criterion and can invite different preferences.</w:t>
      </w:r>
    </w:p>
    <w:p>
      <w:pPr>
        <w:spacing w:line="336" w:lineRule="auto" w:after="180"/>
        <w:shd w:fill="F1F6FC"/>
      </w:pPr>
      <w:r>
        <w:rPr>
          <w:b w:val="0"/>
        </w:rPr>
        <w:t xml:space="preserve">A usable replacement checks for a known day outside whole numbers 1 to 30 or a known room other than A/B and </w:t>
      </w:r>
      <w:r>
        <w:rPr>
          <w:b/>
        </w:rPr>
        <w:t>label</w:t>
      </w:r>
      <w:r>
        <w:rPr>
          <w:b w:val="0"/>
        </w:rPr>
        <w:t xml:space="preserve">s revise; otherwise any blank or unreadable required field gives review; otherwise </w:t>
      </w:r>
      <w:r>
        <w:rPr>
          <w:b/>
        </w:rPr>
        <w:t>label</w:t>
      </w:r>
      <w:r>
        <w:rPr>
          <w:b w:val="0"/>
        </w:rPr>
        <w:t xml:space="preserve"> ready.</w:t>
      </w:r>
    </w:p>
    <w:p>
      <w:pPr>
        <w:spacing w:line="336" w:lineRule="auto" w:after="180"/>
        <w:shd w:fill="F1F6FC"/>
      </w:pPr>
      <w:r>
        <w:rPr>
          <w:b w:val="0"/>
        </w:rPr>
        <w:t>Accept equivalent wording that preserves all criteria and priority.</w:t>
      </w:r>
    </w:p>
    <w:p>
      <w:pPr>
        <w:pStyle w:val="Heading3"/>
      </w:pPr>
      <w:r>
        <w:t>W3 Count and investigate disagreement</w:t>
      </w:r>
    </w:p>
    <w:p>
      <w:pPr>
        <w:pStyle w:val="Heading3"/>
      </w:pPr>
      <w:r>
        <w:t>Workbook question · W3</w:t>
      </w:r>
    </w:p>
    <w:p>
      <w:pPr>
        <w:spacing w:line="336" w:lineRule="auto" w:after="180"/>
        <w:shd w:fill="F5F1FB"/>
      </w:pPr>
      <w:r>
        <w:rPr>
          <w:b w:val="0"/>
        </w:rPr>
        <w:t xml:space="preserve">For the same four cards, Mina records ready, revise, review, ready. Theo records ready, review, review, revise. How many positions agree? Identify the </w:t>
      </w:r>
      <w:r>
        <w:rPr>
          <w:b/>
        </w:rPr>
        <w:t>disagreement</w:t>
      </w:r>
      <w:r>
        <w:rPr>
          <w:b w:val="0"/>
        </w:rPr>
        <w:t>s.</w:t>
      </w:r>
    </w:p>
    <w:p>
      <w:pPr>
        <w:spacing w:line="336" w:lineRule="auto" w:after="180"/>
        <w:shd w:fill="F5F1FB"/>
      </w:pPr>
      <w:r>
        <w:rPr>
          <w:b w:val="0"/>
        </w:rPr>
        <w:t xml:space="preserve">Can you decide which </w:t>
      </w:r>
      <w:r>
        <w:rPr>
          <w:b/>
        </w:rPr>
        <w:t>annotator</w:t>
      </w:r>
      <w:r>
        <w:rPr>
          <w:b w:val="0"/>
        </w:rPr>
        <w:t xml:space="preserve"> is correct from these </w:t>
      </w:r>
      <w:r>
        <w:rPr>
          <w:b/>
        </w:rPr>
        <w:t>label</w:t>
      </w:r>
      <w:r>
        <w:rPr>
          <w:b w:val="0"/>
        </w:rPr>
        <w:t xml:space="preserve"> lists alone? Explain what else you need.</w:t>
      </w:r>
    </w:p>
    <w:p>
      <w:pPr>
        <w:pStyle w:val="Heading3"/>
      </w:pPr>
      <w:r>
        <w:t>Teacher reasoning · W3</w:t>
      </w:r>
    </w:p>
    <w:p>
      <w:pPr>
        <w:spacing w:line="336" w:lineRule="auto" w:after="180"/>
        <w:shd w:fill="F1F6FC"/>
      </w:pPr>
      <w:r>
        <w:rPr>
          <w:b w:val="0"/>
        </w:rPr>
        <w:t xml:space="preserve">Positions 1 and 3 agree, so there are two </w:t>
      </w:r>
      <w:r>
        <w:rPr>
          <w:b/>
        </w:rPr>
        <w:t>agreement</w:t>
      </w:r>
      <w:r>
        <w:rPr>
          <w:b w:val="0"/>
        </w:rPr>
        <w:t>s out of four. Positions 2 and 4 disagree.</w:t>
      </w:r>
    </w:p>
    <w:p>
      <w:pPr>
        <w:spacing w:line="336" w:lineRule="auto" w:after="180"/>
        <w:shd w:fill="F1F6FC"/>
      </w:pPr>
      <w:r>
        <w:rPr>
          <w:b w:val="0"/>
        </w:rPr>
        <w:t xml:space="preserve">The lists alone do not show which </w:t>
      </w:r>
      <w:r>
        <w:rPr>
          <w:b/>
        </w:rPr>
        <w:t>label</w:t>
      </w:r>
      <w:r>
        <w:rPr>
          <w:b w:val="0"/>
        </w:rPr>
        <w:t>s are correct; inspect the corresponding card fields and the guide version, then compare each explanation with the criteria.</w:t>
      </w:r>
    </w:p>
    <w:p>
      <w:pPr>
        <w:spacing w:line="336" w:lineRule="auto" w:after="180"/>
        <w:shd w:fill="F1F6FC"/>
      </w:pPr>
      <w:r>
        <w:rPr>
          <w:b/>
        </w:rPr>
        <w:t>Agreement</w:t>
      </w:r>
      <w:r>
        <w:rPr>
          <w:b w:val="0"/>
        </w:rPr>
        <w:t xml:space="preserve"> at positions 1 and 3 does not itself prove correctness.</w:t>
      </w:r>
    </w:p>
    <w:p>
      <w:pPr>
        <w:pStyle w:val="Heading3"/>
      </w:pPr>
      <w:r>
        <w:t>W4 Transfer the method to a new record</w:t>
      </w:r>
    </w:p>
    <w:p>
      <w:pPr>
        <w:pStyle w:val="Heading3"/>
      </w:pPr>
      <w:r>
        <w:t>Workbook question · W4</w:t>
      </w:r>
    </w:p>
    <w:p>
      <w:pPr>
        <w:spacing w:line="336" w:lineRule="auto" w:after="180"/>
        <w:shd w:fill="F5F1FB"/>
      </w:pPr>
      <w:r>
        <w:rPr>
          <w:b w:val="0"/>
        </w:rPr>
        <w:t>A fictional equipment-request form accepts a whole-number borrowing duration of 1 through 7 days inclusive and one item code X or Y.</w:t>
      </w:r>
    </w:p>
    <w:p>
      <w:pPr>
        <w:spacing w:line="336" w:lineRule="auto" w:after="180"/>
        <w:shd w:fill="F5F1FB"/>
      </w:pPr>
      <w:r>
        <w:rPr>
          <w:b/>
        </w:rPr>
        <w:t>Label</w:t>
      </w:r>
      <w:r>
        <w:rPr>
          <w:b w:val="0"/>
        </w:rPr>
        <w:t xml:space="preserve"> revise if any known field fails; otherwise </w:t>
      </w:r>
      <w:r>
        <w:rPr>
          <w:b/>
        </w:rPr>
        <w:t>label</w:t>
      </w:r>
      <w:r>
        <w:rPr>
          <w:b w:val="0"/>
        </w:rPr>
        <w:t xml:space="preserve"> review if a field is blank or unreadable; otherwise </w:t>
      </w:r>
      <w:r>
        <w:rPr>
          <w:b/>
        </w:rPr>
        <w:t>label</w:t>
      </w:r>
      <w:r>
        <w:rPr>
          <w:b w:val="0"/>
        </w:rPr>
        <w:t xml:space="preserve"> ready. Classify these forms and justify each: 7 days X; 8 days Y; unreadable duration X; 8 days blank code.</w:t>
      </w:r>
    </w:p>
    <w:p>
      <w:pPr>
        <w:spacing w:line="336" w:lineRule="auto" w:after="180"/>
        <w:shd w:fill="F5F1FB"/>
      </w:pPr>
      <w:r>
        <w:rPr>
          <w:b w:val="0"/>
        </w:rPr>
        <w:t>Explain whether ready alone grants permission to borrow.</w:t>
      </w:r>
    </w:p>
    <w:p>
      <w:pPr>
        <w:pStyle w:val="Heading3"/>
      </w:pPr>
      <w:r>
        <w:t>Teacher reasoning · W4</w:t>
      </w:r>
    </w:p>
    <w:p>
      <w:pPr>
        <w:spacing w:line="336" w:lineRule="auto" w:after="180"/>
        <w:shd w:fill="F1F6FC"/>
      </w:pPr>
      <w:r>
        <w:rPr>
          <w:b w:val="0"/>
        </w:rPr>
        <w:t>7 days X is ready: both pass, including the endpoint. 8 days Y is revise: duration exceeds 7.</w:t>
      </w:r>
    </w:p>
    <w:p>
      <w:pPr>
        <w:spacing w:line="336" w:lineRule="auto" w:after="180"/>
        <w:shd w:fill="F1F6FC"/>
      </w:pPr>
      <w:r>
        <w:rPr>
          <w:b w:val="0"/>
        </w:rPr>
        <w:t>Unreadable duration X is review: no known failure but duration is unknown. 8 days blank code is revise: the known duration failure has priority.</w:t>
      </w:r>
    </w:p>
    <w:p>
      <w:pPr>
        <w:spacing w:line="336" w:lineRule="auto" w:after="180"/>
        <w:shd w:fill="F1F6FC"/>
      </w:pPr>
      <w:r>
        <w:rPr>
          <w:b w:val="0"/>
        </w:rPr>
        <w:t xml:space="preserve">Ready only means the printed fields satisfy this policy; borrowing still requires the actual availability and authorisation </w:t>
      </w:r>
      <w:r>
        <w:rPr>
          <w:b/>
        </w:rPr>
        <w:t>process</w:t>
      </w:r>
      <w:r>
        <w:rPr>
          <w:b w:val="0"/>
        </w:rPr>
        <w:t>.</w:t>
      </w:r>
    </w:p>
    <w:p>
      <w:pPr>
        <w:pStyle w:val="Heading3"/>
      </w:pPr>
      <w:r>
        <w:t>W5 Keep a policy change visible</w:t>
      </w:r>
    </w:p>
    <w:p>
      <w:pPr>
        <w:pStyle w:val="Heading3"/>
      </w:pPr>
      <w:r>
        <w:t>Workbook question · W5</w:t>
      </w:r>
    </w:p>
    <w:p>
      <w:pPr>
        <w:spacing w:line="336" w:lineRule="auto" w:after="180"/>
        <w:shd w:fill="F5F1FB"/>
      </w:pPr>
      <w:r>
        <w:rPr>
          <w:b w:val="0"/>
        </w:rPr>
        <w:t xml:space="preserve">Version 1 accepts calendar days 1 through 30. Version 2 accepts days 1 through 31. A card says day 31 room A. State its </w:t>
      </w:r>
      <w:r>
        <w:rPr>
          <w:b/>
        </w:rPr>
        <w:t>label</w:t>
      </w:r>
      <w:r>
        <w:rPr>
          <w:b w:val="0"/>
        </w:rPr>
        <w:t xml:space="preserve"> under each version.</w:t>
      </w:r>
    </w:p>
    <w:p>
      <w:pPr>
        <w:spacing w:line="336" w:lineRule="auto" w:after="180"/>
        <w:shd w:fill="F5F1FB"/>
      </w:pPr>
      <w:r>
        <w:rPr>
          <w:b w:val="0"/>
        </w:rPr>
        <w:t xml:space="preserve">Explain why mixing the two </w:t>
      </w:r>
      <w:r>
        <w:rPr>
          <w:b/>
        </w:rPr>
        <w:t>label</w:t>
      </w:r>
      <w:r>
        <w:rPr>
          <w:b w:val="0"/>
        </w:rPr>
        <w:t xml:space="preserve">s without recording the version could create a misleading </w:t>
      </w:r>
      <w:r>
        <w:rPr>
          <w:b/>
        </w:rPr>
        <w:t>training</w:t>
      </w:r>
      <w:r>
        <w:rPr>
          <w:b w:val="0"/>
        </w:rPr>
        <w:t xml:space="preserve"> dataset.</w:t>
      </w:r>
    </w:p>
    <w:p>
      <w:pPr>
        <w:pStyle w:val="Heading3"/>
      </w:pPr>
      <w:r>
        <w:t>Teacher reasoning · W5</w:t>
      </w:r>
    </w:p>
    <w:p>
      <w:pPr>
        <w:spacing w:line="336" w:lineRule="auto" w:after="180"/>
        <w:shd w:fill="F1F6FC"/>
      </w:pPr>
      <w:r>
        <w:rPr>
          <w:b w:val="0"/>
        </w:rPr>
        <w:t>Under Version 1 the card is revise; under Version 2 it is ready. Both can be correct relative to their different policies.</w:t>
      </w:r>
    </w:p>
    <w:p>
      <w:pPr>
        <w:spacing w:line="336" w:lineRule="auto" w:after="180"/>
        <w:shd w:fill="F1F6FC"/>
      </w:pPr>
      <w:r>
        <w:rPr>
          <w:b w:val="0"/>
        </w:rPr>
        <w:t>If the version is omitted, identical printed fields appear to have conflicting targets without explanation.</w:t>
      </w:r>
    </w:p>
    <w:p>
      <w:pPr>
        <w:spacing w:line="336" w:lineRule="auto" w:after="180"/>
        <w:shd w:fill="F1F6FC"/>
      </w:pPr>
      <w:r>
        <w:rPr>
          <w:b w:val="0"/>
        </w:rPr>
        <w:t xml:space="preserve">Record which policy produced each </w:t>
      </w:r>
      <w:r>
        <w:rPr>
          <w:b/>
        </w:rPr>
        <w:t>label</w:t>
      </w:r>
      <w:r>
        <w:rPr>
          <w:b w:val="0"/>
        </w:rPr>
        <w:t xml:space="preserve"> and review or re</w:t>
      </w:r>
      <w:r>
        <w:rPr>
          <w:b/>
        </w:rPr>
        <w:t>label</w:t>
      </w:r>
      <w:r>
        <w:rPr>
          <w:b w:val="0"/>
        </w:rPr>
        <w:t xml:space="preserve"> consistently for the intended task; do not erase the history.</w:t>
      </w:r>
    </w:p>
    <w:p>
      <w:pPr>
        <w:pStyle w:val="Heading3"/>
      </w:pPr>
      <w:r>
        <w:t>Assess independent transfer</w:t>
      </w:r>
    </w:p>
    <w:p>
      <w:pPr>
        <w:pStyle w:val="Heading3"/>
      </w:pPr>
      <w:r>
        <w:t>Independent question · withhold the key</w:t>
      </w:r>
    </w:p>
    <w:p>
      <w:pPr>
        <w:spacing w:line="336" w:lineRule="auto" w:after="180"/>
        <w:shd w:fill="F5F1FB"/>
      </w:pPr>
      <w:r>
        <w:rPr>
          <w:b w:val="0"/>
        </w:rPr>
        <w:t xml:space="preserve">Selected case: Two </w:t>
      </w:r>
      <w:r>
        <w:rPr>
          <w:b/>
        </w:rPr>
        <w:t>label</w:t>
      </w:r>
      <w:r>
        <w:rPr>
          <w:b w:val="0"/>
        </w:rPr>
        <w:t xml:space="preserve">lers use book-length rules: fewer than 120 pages and at most 120 pages. </w:t>
      </w:r>
      <w:r>
        <w:rPr>
          <w:b/>
        </w:rPr>
        <w:t>Label</w:t>
      </w:r>
      <w:r>
        <w:rPr>
          <w:b w:val="0"/>
        </w:rPr>
        <w:t xml:space="preserve"> books with 110,120,121 pages. The agreed policy is at most 120. Repair the </w:t>
      </w:r>
      <w:r>
        <w:rPr>
          <w:b/>
        </w:rPr>
        <w:t>disagreement</w:t>
      </w:r>
      <w:r>
        <w:rPr>
          <w:b w:val="0"/>
        </w:rPr>
        <w:t>.</w:t>
      </w:r>
    </w:p>
    <w:p>
      <w:pPr>
        <w:pStyle w:val="Heading3"/>
      </w:pPr>
      <w:r>
        <w:t>Selected case answer</w:t>
      </w:r>
    </w:p>
    <w:p>
      <w:pPr>
        <w:pStyle w:val="Heading3"/>
      </w:pPr>
      <w:r>
        <w:t>Teacher key · Selected case answer</w:t>
      </w:r>
    </w:p>
    <w:p>
      <w:pPr>
        <w:spacing w:line="336" w:lineRule="auto" w:after="180"/>
        <w:shd w:fill="F1F6FC"/>
      </w:pPr>
      <w:r>
        <w:rPr>
          <w:b w:val="0"/>
        </w:rPr>
        <w:t xml:space="preserve">Both include 110 and exclude 121; they disagree at 120. Under the supplied common policy, 120 belongs. State the inclusive boundary and check it; </w:t>
      </w:r>
      <w:r>
        <w:rPr>
          <w:b/>
        </w:rPr>
        <w:t>disagreement</w:t>
      </w:r>
      <w:r>
        <w:rPr>
          <w:b w:val="0"/>
        </w:rPr>
        <w:t xml:space="preserve"> alone does not identify a bad </w:t>
      </w:r>
      <w:r>
        <w:rPr>
          <w:b/>
        </w:rPr>
        <w:t>label</w:t>
      </w:r>
      <w:r>
        <w:rPr>
          <w:b w:val="0"/>
        </w:rPr>
        <w:t>ler.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Operational Labels to Transparent Book Recommender, adapt support and plan a later changed-case check.</w:t>
      </w:r>
    </w:p>
    <w:p>
      <w:pPr>
        <w:pStyle w:val="Heading3"/>
      </w:pPr>
      <w:r>
        <w:t>Transparent Book Recommender</w:t>
      </w:r>
    </w:p>
    <w:p>
      <w:pPr>
        <w:spacing w:line="336" w:lineRule="auto" w:after="180"/>
      </w:pPr>
      <w:r>
        <w:rPr>
          <w:b w:val="0"/>
        </w:rPr>
        <w:t xml:space="preserve">Define ‘good match’ before </w:t>
      </w:r>
      <w:r>
        <w:rPr>
          <w:b/>
        </w:rPr>
        <w:t>training</w:t>
      </w:r>
      <w:r>
        <w:rPr>
          <w:b w:val="0"/>
        </w:rPr>
        <w:t xml:space="preserve"> or evaluating the recommender.</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 xml:space="preserve">Trace one record or condition at a time with counters and </w:t>
      </w:r>
      <w:r>
        <w:rPr>
          <w:b/>
        </w:rPr>
        <w:t>label</w:t>
      </w:r>
      <w:r>
        <w:rPr>
          <w:b w:val="0"/>
        </w:rPr>
        <w:t>led columns. Stretch: introduce a tie, boundary or missing field and declare its handling policy before rerunning.</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9: Features and Distractors.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Provide a three-step checklist and highlight known versus unreadable fields using words as well as colour. Let learners explain orally while pointing to the criterion.</w:t>
      </w:r>
    </w:p>
    <w:p>
      <w:pPr>
        <w:spacing w:line="336" w:lineRule="auto" w:after="180"/>
      </w:pPr>
      <w:r>
        <w:rPr>
          <w:b w:val="0"/>
        </w:rPr>
        <w:t xml:space="preserve">Extension: ask how a different priority policy would </w:t>
      </w:r>
      <w:r>
        <w:rPr>
          <w:b/>
        </w:rPr>
        <w:t>label</w:t>
      </w:r>
      <w:r>
        <w:rPr>
          <w:b w:val="0"/>
        </w:rPr>
        <w:t xml:space="preserve"> mixed cases, and why that change must be documented rather than silently merged into the old </w:t>
      </w:r>
      <w:r>
        <w:rPr>
          <w:b/>
        </w:rPr>
        <w:t>label</w:t>
      </w:r>
      <w:r>
        <w:rPr>
          <w:b w:val="0"/>
        </w:rPr>
        <w:t>s.</w:t>
      </w:r>
    </w:p>
    <w:p>
      <w:pPr>
        <w:spacing w:line="336" w:lineRule="auto" w:after="180"/>
      </w:pPr>
      <w:r>
        <w:rPr>
          <w:b w:val="0"/>
        </w:rPr>
        <w:t xml:space="preserve">W4 is secure when all four </w:t>
      </w:r>
      <w:r>
        <w:rPr>
          <w:b/>
        </w:rPr>
        <w:t>label</w:t>
      </w:r>
      <w:r>
        <w:rPr>
          <w:b w:val="0"/>
        </w:rPr>
        <w:t xml:space="preserve">s follow the new range and codes, the reasons cite the relevant </w:t>
      </w:r>
      <w:r>
        <w:rPr>
          <w:b/>
        </w:rPr>
        <w:t>evidence</w:t>
      </w:r>
      <w:r>
        <w:rPr>
          <w:b w:val="0"/>
        </w:rPr>
        <w:t>, the mixed failure/unknown case respects priority, and ready is not treated as authorisation.</w:t>
      </w:r>
    </w:p>
    <w:p>
      <w:pPr>
        <w:spacing w:line="336" w:lineRule="auto" w:after="180"/>
      </w:pPr>
      <w:r>
        <w:rPr>
          <w:b w:val="0"/>
        </w:rPr>
        <w:t xml:space="preserve">If only the </w:t>
      </w:r>
      <w:r>
        <w:rPr>
          <w:b/>
        </w:rPr>
        <w:t>label</w:t>
      </w:r>
      <w:r>
        <w:rPr>
          <w:b w:val="0"/>
        </w:rPr>
        <w:t>s are correct, ask for the reasoning before recording mastery. After support, use new forms with a different maximum and codes for an uncoached retry.</w:t>
      </w:r>
    </w:p>
    <w:p>
      <w:pPr>
        <w:spacing w:line="336" w:lineRule="auto" w:after="180"/>
      </w:pPr>
      <w:r>
        <w:rPr>
          <w:b w:val="0"/>
        </w:rPr>
        <w:t xml:space="preserve">Week 8 examines features: which recorded properties retain the distinctions a task needs, and which attractive-looking </w:t>
      </w:r>
      <w:r>
        <w:rPr>
          <w:b/>
        </w:rPr>
        <w:t>input</w:t>
      </w:r>
      <w:r>
        <w:rPr>
          <w:b w:val="0"/>
        </w:rPr>
        <w:t>s add little useful information.</w:t>
      </w:r>
    </w:p>
    <w:p>
      <w:pPr>
        <w:pStyle w:val="Heading3"/>
      </w:pPr>
      <w:r>
        <w:t>Plan the delayed return</w:t>
      </w:r>
    </w:p>
    <w:p>
      <w:pPr>
        <w:spacing w:line="336" w:lineRule="auto" w:after="180"/>
      </w:pPr>
      <w:r>
        <w:rPr>
          <w:b w:val="0"/>
        </w:rPr>
        <w:t>Suggested return points in this level: ai-2/9, ai-2/11, ai-2/14.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Give Transparent Book Recommender metadata </w:t>
      </w:r>
      <w:r>
        <w:rPr>
          <w:b/>
        </w:rPr>
        <w:t>label</w:t>
      </w:r>
      <w:r>
        <w:rPr>
          <w:b w:val="0"/>
        </w:rPr>
        <w:t>s explicit definitions and boundary examples for reviewers.</w:t>
      </w:r>
    </w:p>
    <w:p>
      <w:pPr>
        <w:pStyle w:val="Heading1"/>
      </w:pPr>
      <w:r>
        <w:t>07. Prepare, teach and assess</w:t>
      </w:r>
    </w:p>
    <w:p>
      <w:r>
        <w:t>Use this preparation summary alongside the detailed Operational Labels lesson; it is a checklist rather than a replacement for the full sequence.</w:t>
      </w:r>
    </w:p>
    <w:p>
      <w:pPr>
        <w:pStyle w:val="Heading3"/>
      </w:pPr>
      <w:r>
        <w:t>Teaching target</w:t>
      </w:r>
    </w:p>
    <w:p>
      <w:pPr>
        <w:spacing w:line="336" w:lineRule="auto" w:after="180"/>
        <w:shd w:fill="EDF7F3"/>
      </w:pPr>
      <w:r>
        <w:rPr>
          <w:b w:val="0"/>
        </w:rPr>
        <w:t xml:space="preserve">Teaching target: Apply a </w:t>
      </w:r>
      <w:r>
        <w:rPr>
          <w:b/>
        </w:rPr>
        <w:t>category</w:t>
      </w:r>
      <w:r>
        <w:rPr>
          <w:b w:val="0"/>
        </w:rPr>
        <w:t xml:space="preserve"> definition using explicit </w:t>
      </w:r>
      <w:r>
        <w:rPr>
          <w:b/>
        </w:rPr>
        <w:t>evidence</w:t>
      </w:r>
      <w:r>
        <w:rPr>
          <w:b w:val="0"/>
        </w:rPr>
        <w:t xml:space="preserve"> and boundary rules</w:t>
      </w:r>
    </w:p>
    <w:p>
      <w:pPr>
        <w:spacing w:line="336" w:lineRule="auto" w:after="180"/>
      </w:pPr>
      <w:r>
        <w:rPr>
          <w:b w:val="0"/>
        </w:rPr>
        <w:t xml:space="preserve">Prepare the </w:t>
      </w:r>
      <w:r>
        <w:rPr>
          <w:b/>
        </w:rPr>
        <w:t>label</w:t>
      </w:r>
      <w:r>
        <w:rPr>
          <w:b w:val="0"/>
        </w:rPr>
        <w:t xml:space="preserve">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 xml:space="preserve">Before class, solve the supported practice: A helper says </w:t>
      </w:r>
      <w:r>
        <w:rPr>
          <w:b/>
        </w:rPr>
        <w:t>Label</w:t>
      </w:r>
      <w:r>
        <w:rPr>
          <w:b w:val="0"/>
        </w:rPr>
        <w:t xml:space="preserve"> a card ready if it looks nice. Explain why this can lead to inconsistent </w:t>
      </w:r>
      <w:r>
        <w:rPr>
          <w:b/>
        </w:rPr>
        <w:t>label</w:t>
      </w:r>
      <w:r>
        <w:rPr>
          <w:b w:val="0"/>
        </w:rPr>
        <w:t>s.</w:t>
      </w:r>
    </w:p>
    <w:p>
      <w:pPr>
        <w:spacing w:line="336" w:lineRule="auto" w:after="180"/>
      </w:pPr>
      <w:r>
        <w:rPr>
          <w:b w:val="0"/>
        </w:rPr>
        <w:t>Replace it with an instruction that another person can apply using the calendar policy, including what to do about a blank field.</w:t>
      </w:r>
    </w:p>
    <w:p>
      <w:pPr>
        <w:pStyle w:val="Heading3"/>
      </w:pPr>
      <w:r>
        <w:t>Supported practice answer</w:t>
      </w:r>
    </w:p>
    <w:p>
      <w:pPr>
        <w:spacing w:line="336" w:lineRule="auto" w:after="180"/>
        <w:shd w:fill="F1F6FC"/>
      </w:pPr>
      <w:r>
        <w:rPr>
          <w:b w:val="0"/>
        </w:rPr>
        <w:t>Reasoned practice answer: Looks nice has no agreed observable criterion and can invite different preferences.</w:t>
      </w:r>
    </w:p>
    <w:p>
      <w:pPr>
        <w:spacing w:line="336" w:lineRule="auto" w:after="180"/>
        <w:shd w:fill="F1F6FC"/>
      </w:pPr>
      <w:r>
        <w:rPr>
          <w:b w:val="0"/>
        </w:rPr>
        <w:t xml:space="preserve">A usable replacement checks for a known day outside whole numbers 1 to 30 or a known room other than A/B and </w:t>
      </w:r>
      <w:r>
        <w:rPr>
          <w:b/>
        </w:rPr>
        <w:t>label</w:t>
      </w:r>
      <w:r>
        <w:rPr>
          <w:b w:val="0"/>
        </w:rPr>
        <w:t xml:space="preserve">s revise; otherwise any blank or unreadable required field gives review; otherwise </w:t>
      </w:r>
      <w:r>
        <w:rPr>
          <w:b/>
        </w:rPr>
        <w:t>label</w:t>
      </w:r>
      <w:r>
        <w:rPr>
          <w:b w:val="0"/>
        </w:rPr>
        <w:t xml:space="preserve"> ready.</w:t>
      </w:r>
    </w:p>
    <w:p>
      <w:pPr>
        <w:spacing w:line="336" w:lineRule="auto" w:after="180"/>
        <w:shd w:fill="F1F6FC"/>
      </w:pPr>
      <w:r>
        <w:rPr>
          <w:b w:val="0"/>
        </w:rPr>
        <w:t>Accept equivalent wording that preserves all criteria and priority.</w:t>
      </w:r>
    </w:p>
    <w:p>
      <w:pPr>
        <w:spacing w:line="336" w:lineRule="auto" w:after="180"/>
      </w:pPr>
      <w:r>
        <w:rPr>
          <w:b w:val="0"/>
        </w:rPr>
        <w:t xml:space="preserve">Check every learner before discussion: Use the worked case for Categories and operational </w:t>
      </w:r>
      <w:r>
        <w:rPr>
          <w:b/>
        </w:rPr>
        <w:t>label</w:t>
      </w:r>
      <w:r>
        <w:rPr>
          <w:b w:val="0"/>
        </w:rPr>
        <w:t>s. Proposed explanation: “A blank is the same as a failing value”.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Misconception repair: Contrast unreadable day with day 0. One is unknown; the other is known to violate the stated range.</w:t>
      </w:r>
    </w:p>
    <w:p>
      <w:pPr>
        <w:pStyle w:val="Heading3"/>
      </w:pPr>
      <w:r>
        <w:t>Support without giving away the answer</w:t>
      </w:r>
    </w:p>
    <w:p>
      <w:pPr>
        <w:spacing w:line="336" w:lineRule="auto" w:after="180"/>
        <w:shd w:fill="F1F6F8"/>
      </w:pPr>
      <w:r>
        <w:rPr>
          <w:b w:val="0"/>
        </w:rPr>
        <w:t xml:space="preserve">Support: read the exact case aloud, enlarge the </w:t>
      </w:r>
      <w:r>
        <w:rPr>
          <w:b/>
        </w:rPr>
        <w:t>label</w:t>
      </w:r>
      <w:r>
        <w:rPr>
          <w:b w:val="0"/>
        </w:rPr>
        <w:t xml:space="preserve">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Change the documented policy to fewer than 80 instead. Require a </w:t>
      </w:r>
      <w:r>
        <w:rPr>
          <w:b/>
        </w:rPr>
        <w:t>prediction</w:t>
      </w:r>
      <w:r>
        <w:rPr>
          <w:b w:val="0"/>
        </w:rPr>
        <w:t xml:space="preserve"> and a reason before comparing. Expected result: A’s original </w:t>
      </w:r>
      <w:r>
        <w:rPr>
          <w:b/>
        </w:rPr>
        <w:t>label</w:t>
      </w:r>
      <w:r>
        <w:rPr>
          <w:b w:val="0"/>
        </w:rPr>
        <w:t>s now match; B must change its equality behavior.</w:t>
      </w:r>
    </w:p>
    <w:p>
      <w:pPr>
        <w:spacing w:line="336" w:lineRule="auto" w:after="180"/>
        <w:shd w:fill="F5F1FB"/>
      </w:pPr>
      <w:r>
        <w:rPr>
          <w:b w:val="0"/>
        </w:rPr>
        <w:t>Reason: The authoritative definition changed, not the physical books.</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Make a transparent first version. Keep a trace of how one </w:t>
      </w:r>
      <w:r>
        <w:rPr>
          <w:b/>
        </w:rPr>
        <w:t>input</w:t>
      </w:r>
      <w:r>
        <w:rPr>
          <w:b w:val="0"/>
        </w:rPr>
        <w:t xml:space="preserve"> becomes an </w:t>
      </w:r>
      <w:r>
        <w:rPr>
          <w:b/>
        </w:rPr>
        <w:t>output</w:t>
      </w:r>
      <w:r>
        <w:rPr>
          <w:b w:val="0"/>
        </w:rPr>
        <w:t>; explain the rule or learned component.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Operational Labels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Operational Labels: the case</w:t>
      </w:r>
    </w:p>
    <w:p>
      <w:r>
        <w:drawing>
          <wp:inline xmlns:a="http://schemas.openxmlformats.org/drawingml/2006/main" xmlns:pic="http://schemas.openxmlformats.org/drawingml/2006/picture">
            <wp:extent cx="5486400" cy="2840736"/>
            <wp:docPr id="3" name="Picture 3" descr="Two fictional catalogue reviewers label books compact or extended. Supplied facts: Agreed policy: compact means at most 80 pages; extended means more than 80. Reviewer A uses pages&lt;80; reviewer B uses pages&lt;=80. Inspect books of 79,80,81 pages."/>
            <wp:cNvGraphicFramePr>
              <a:graphicFrameLocks noChangeAspect="1"/>
            </wp:cNvGraphicFramePr>
            <a:graphic>
              <a:graphicData uri="http://schemas.openxmlformats.org/drawingml/2006/picture">
                <pic:pic>
                  <pic:nvPicPr>
                    <pic:cNvPr id="0" name="academy-story-ai-2-8-01.png"/>
                    <pic:cNvPicPr/>
                  </pic:nvPicPr>
                  <pic:blipFill>
                    <a:blip r:embed="rId11"/>
                    <a:stretch>
                      <a:fillRect/>
                    </a:stretch>
                  </pic:blipFill>
                  <pic:spPr>
                    <a:xfrm>
                      <a:off x="0" y="0"/>
                      <a:ext cx="5486400" cy="2840736"/>
                    </a:xfrm>
                    <a:prstGeom prst="rect"/>
                  </pic:spPr>
                </pic:pic>
              </a:graphicData>
            </a:graphic>
          </wp:inline>
        </w:drawing>
      </w:r>
    </w:p>
    <w:p>
      <w:pPr>
        <w:spacing w:line="336" w:lineRule="auto" w:after="180"/>
      </w:pPr>
      <w:r>
        <w:rPr>
          <w:b w:val="0"/>
        </w:rPr>
        <w:t xml:space="preserve">Two fictional catalogue reviewers </w:t>
      </w:r>
      <w:r>
        <w:rPr>
          <w:b/>
        </w:rPr>
        <w:t>label</w:t>
      </w:r>
      <w:r>
        <w:rPr>
          <w:b w:val="0"/>
        </w:rPr>
        <w:t xml:space="preserve"> books compact or extended. Supplied facts: Agreed policy: compact means at most 80 pages; extended means more than 80. Reviewer A uses pages&lt;80; reviewer B uses pages&lt;=80.</w:t>
      </w:r>
    </w:p>
    <w:p>
      <w:pPr>
        <w:spacing w:line="336" w:lineRule="auto" w:after="180"/>
      </w:pPr>
      <w:r>
        <w:rPr>
          <w:b w:val="0"/>
        </w:rPr>
        <w:t>Inspect books of 79,80,81 pages.</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 xml:space="preserve">Teacher prompt: Point to the given fact that matters most. Explain why it matters. Ask learners to describe one </w:t>
      </w:r>
      <w:r>
        <w:rPr>
          <w:b/>
        </w:rPr>
        <w:t>label</w:t>
      </w:r>
      <w:r>
        <w:rPr>
          <w:b w:val="0"/>
        </w:rPr>
        <w:t xml:space="preserve">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4005072"/>
            <wp:docPr id="4" name="Picture 4" descr="Shared definition: At most 80 includes a book with exactly 80 pages. → Reviewer A: 79 compact; 80 and 81 extended. → Reviewer B: 79 and 80 compact; 81 extended. → Repair boundary: A must use &lt;=80; retain the disagreement and changed policy implementation."/>
            <wp:cNvGraphicFramePr>
              <a:graphicFrameLocks noChangeAspect="1"/>
            </wp:cNvGraphicFramePr>
            <a:graphic>
              <a:graphicData uri="http://schemas.openxmlformats.org/drawingml/2006/picture">
                <pic:pic>
                  <pic:nvPicPr>
                    <pic:cNvPr id="0" name="academy-story-ai-2-8-02.png"/>
                    <pic:cNvPicPr/>
                  </pic:nvPicPr>
                  <pic:blipFill>
                    <a:blip r:embed="rId12"/>
                    <a:stretch>
                      <a:fillRect/>
                    </a:stretch>
                  </pic:blipFill>
                  <pic:spPr>
                    <a:xfrm>
                      <a:off x="0" y="0"/>
                      <a:ext cx="5486400" cy="4005072"/>
                    </a:xfrm>
                    <a:prstGeom prst="rect"/>
                  </pic:spPr>
                </pic:pic>
              </a:graphicData>
            </a:graphic>
          </wp:inline>
        </w:drawing>
      </w:r>
    </w:p>
    <w:p>
      <w:pPr>
        <w:spacing w:line="336" w:lineRule="auto" w:after="180"/>
      </w:pPr>
      <w:r>
        <w:rPr>
          <w:b w:val="0"/>
        </w:rPr>
        <w:t xml:space="preserve">Shared definition: At most 80 includes a book with exactly 80 pages. → Reviewer A: 79 compact; 80 and 81 extended. → Reviewer B: 79 and 80 compact; 81 extended. → Repair boundary: A must use &lt;=80; retain the </w:t>
      </w:r>
      <w:r>
        <w:rPr>
          <w:b/>
        </w:rPr>
        <w:t>disagreement</w:t>
      </w:r>
      <w:r>
        <w:rPr>
          <w:b w:val="0"/>
        </w:rPr>
        <w:t xml:space="preserve"> and changed policy implementation.</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w:t>
      </w:r>
      <w:r>
        <w:rPr>
          <w:b/>
        </w:rPr>
        <w:t>label</w:t>
      </w:r>
      <w:r>
        <w:rPr>
          <w:b w:val="0"/>
        </w:rPr>
        <w:t xml:space="preserve"> or arrow in ordinary words. Use the adjacent transcript if the image is difficult to see.</w:t>
      </w:r>
    </w:p>
    <w:p>
      <w:pPr>
        <w:pStyle w:val="Heading3"/>
      </w:pPr>
      <w:r>
        <w:t>03. Operational label boundary</w:t>
      </w:r>
    </w:p>
    <w:p>
      <w:r>
        <w:drawing>
          <wp:inline xmlns:a="http://schemas.openxmlformats.org/drawingml/2006/main" xmlns:pic="http://schemas.openxmlformats.org/drawingml/2006/picture">
            <wp:extent cx="5486400" cy="3617976"/>
            <wp:docPr id="5" name="Picture 5" descr="Operational label boundary. Book 1: Pages = 79, A labels = compact, B labels = compact. Book 2: Pages = 80, A labels = extended, B labels = compact. Book 3: Pages = 81, A labels = extended, B labels = extended."/>
            <wp:cNvGraphicFramePr>
              <a:graphicFrameLocks noChangeAspect="1"/>
            </wp:cNvGraphicFramePr>
            <a:graphic>
              <a:graphicData uri="http://schemas.openxmlformats.org/drawingml/2006/picture">
                <pic:pic>
                  <pic:nvPicPr>
                    <pic:cNvPr id="0" name="academy-story-ai-2-8-03.png"/>
                    <pic:cNvPicPr/>
                  </pic:nvPicPr>
                  <pic:blipFill>
                    <a:blip r:embed="rId13"/>
                    <a:stretch>
                      <a:fillRect/>
                    </a:stretch>
                  </pic:blipFill>
                  <pic:spPr>
                    <a:xfrm>
                      <a:off x="0" y="0"/>
                      <a:ext cx="5486400" cy="3617976"/>
                    </a:xfrm>
                    <a:prstGeom prst="rect"/>
                  </pic:spPr>
                </pic:pic>
              </a:graphicData>
            </a:graphic>
          </wp:inline>
        </w:drawing>
      </w:r>
    </w:p>
    <w:p>
      <w:pPr>
        <w:spacing w:line="336" w:lineRule="auto" w:after="180"/>
      </w:pPr>
      <w:r>
        <w:rPr>
          <w:b w:val="0"/>
        </w:rPr>
        <w:t xml:space="preserve">Operational </w:t>
      </w:r>
      <w:r>
        <w:rPr>
          <w:b/>
        </w:rPr>
        <w:t>label</w:t>
      </w:r>
      <w:r>
        <w:rPr>
          <w:b w:val="0"/>
        </w:rPr>
        <w:t xml:space="preserve"> boundary. Book 1: Pages = 79, A </w:t>
      </w:r>
      <w:r>
        <w:rPr>
          <w:b/>
        </w:rPr>
        <w:t>label</w:t>
      </w:r>
      <w:r>
        <w:rPr>
          <w:b w:val="0"/>
        </w:rPr>
        <w:t xml:space="preserve">s = compact, B </w:t>
      </w:r>
      <w:r>
        <w:rPr>
          <w:b/>
        </w:rPr>
        <w:t>label</w:t>
      </w:r>
      <w:r>
        <w:rPr>
          <w:b w:val="0"/>
        </w:rPr>
        <w:t xml:space="preserve">s = compact. Book 2: Pages = 80, A </w:t>
      </w:r>
      <w:r>
        <w:rPr>
          <w:b/>
        </w:rPr>
        <w:t>label</w:t>
      </w:r>
      <w:r>
        <w:rPr>
          <w:b w:val="0"/>
        </w:rPr>
        <w:t xml:space="preserve">s = extended, B </w:t>
      </w:r>
      <w:r>
        <w:rPr>
          <w:b/>
        </w:rPr>
        <w:t>label</w:t>
      </w:r>
      <w:r>
        <w:rPr>
          <w:b w:val="0"/>
        </w:rPr>
        <w:t xml:space="preserve">s = compact. Book 3: Pages = 81, A </w:t>
      </w:r>
      <w:r>
        <w:rPr>
          <w:b/>
        </w:rPr>
        <w:t>label</w:t>
      </w:r>
      <w:r>
        <w:rPr>
          <w:b w:val="0"/>
        </w:rPr>
        <w:t xml:space="preserve">s = extended, B </w:t>
      </w:r>
      <w:r>
        <w:rPr>
          <w:b/>
        </w:rPr>
        <w:t>label</w:t>
      </w:r>
      <w:r>
        <w:rPr>
          <w:b w:val="0"/>
        </w:rPr>
        <w:t>s = extended.</w:t>
      </w:r>
    </w:p>
    <w:p>
      <w:pPr>
        <w:spacing w:line="336" w:lineRule="auto" w:after="180"/>
        <w:shd w:fill="F5F1FB"/>
      </w:pPr>
      <w:r>
        <w:rPr>
          <w:b w:val="0"/>
        </w:rPr>
        <w:t xml:space="preserve">Read the </w:t>
      </w:r>
      <w:r>
        <w:rPr>
          <w:b/>
        </w:rPr>
        <w:t>label</w:t>
      </w:r>
      <w:r>
        <w:rPr>
          <w:b w:val="0"/>
        </w:rPr>
        <w:t>s and values. Explain the relationship the model shows.</w:t>
      </w:r>
    </w:p>
    <w:p>
      <w:pPr>
        <w:pStyle w:val="Heading3"/>
      </w:pPr>
      <w:r>
        <w:t>Discuss while showing the picture</w:t>
      </w:r>
    </w:p>
    <w:p>
      <w:pPr>
        <w:spacing w:line="336" w:lineRule="auto" w:after="180"/>
        <w:shd w:fill="F1F6F8"/>
      </w:pPr>
      <w:r>
        <w:rPr>
          <w:b w:val="0"/>
        </w:rPr>
        <w:t xml:space="preserve">Teacher prompt: Read the </w:t>
      </w:r>
      <w:r>
        <w:rPr>
          <w:b/>
        </w:rPr>
        <w:t>label</w:t>
      </w:r>
      <w:r>
        <w:rPr>
          <w:b w:val="0"/>
        </w:rPr>
        <w:t xml:space="preserve">s and values. Explain the relationship the model shows. Ask learners to describe one </w:t>
      </w:r>
      <w:r>
        <w:rPr>
          <w:b/>
        </w:rPr>
        <w:t>label</w:t>
      </w:r>
      <w:r>
        <w:rPr>
          <w:b w:val="0"/>
        </w:rPr>
        <w:t xml:space="preserve"> or arrow in ordinary words. Use the adjacent transcript if the image is difficult to see.</w:t>
      </w:r>
    </w:p>
    <w:p>
      <w:pPr>
        <w:spacing w:line="336" w:lineRule="auto" w:after="180"/>
        <w:shd w:fill="F1F6F8"/>
      </w:pPr>
      <w:r>
        <w:rPr>
          <w:b w:val="0"/>
        </w:rPr>
        <w:t>Check row/column meanings, units and denominators before discussing a difference. Supplied toy values are not real class or model results.</w:t>
      </w:r>
    </w:p>
    <w:p>
      <w:pPr>
        <w:pStyle w:val="Heading3"/>
      </w:pPr>
      <w:r>
        <w:t>04. Change one thing. Trace what follows.</w:t>
      </w:r>
    </w:p>
    <w:p>
      <w:r>
        <w:drawing>
          <wp:inline xmlns:a="http://schemas.openxmlformats.org/drawingml/2006/main" xmlns:pic="http://schemas.openxmlformats.org/drawingml/2006/picture">
            <wp:extent cx="5486400" cy="3026664"/>
            <wp:docPr id="6" name="Picture 6" descr="Original case: A must use &lt;=80; retain the disagreement and changed policy implementation. Changed condition: Change the documented policy to fewer than 80 instead. Expected result: A’s original labels now match; B must change its equality behavior. Reason: The authoritative definition changed, not the physical books."/>
            <wp:cNvGraphicFramePr>
              <a:graphicFrameLocks noChangeAspect="1"/>
            </wp:cNvGraphicFramePr>
            <a:graphic>
              <a:graphicData uri="http://schemas.openxmlformats.org/drawingml/2006/picture">
                <pic:pic>
                  <pic:nvPicPr>
                    <pic:cNvPr id="0" name="academy-story-ai-2-8-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A must use &lt;=80; retain the </w:t>
      </w:r>
      <w:r>
        <w:rPr>
          <w:b/>
        </w:rPr>
        <w:t>disagreement</w:t>
      </w:r>
      <w:r>
        <w:rPr>
          <w:b w:val="0"/>
        </w:rPr>
        <w:t xml:space="preserve"> and changed policy implementation. Changed condition: Change the documented policy to fewer than 80 instead.</w:t>
      </w:r>
    </w:p>
    <w:p>
      <w:pPr>
        <w:spacing w:line="336" w:lineRule="auto" w:after="180"/>
      </w:pPr>
      <w:r>
        <w:rPr>
          <w:b w:val="0"/>
        </w:rPr>
        <w:t xml:space="preserve">Expected result: A’s original </w:t>
      </w:r>
      <w:r>
        <w:rPr>
          <w:b/>
        </w:rPr>
        <w:t>label</w:t>
      </w:r>
      <w:r>
        <w:rPr>
          <w:b w:val="0"/>
        </w:rPr>
        <w:t>s now match; B must change its equality behavior. Reason: The authoritative definition changed, not the physical books.</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 xml:space="preserve">Teacher prompt: Predict before checking the worked changed-case result. Name what changed and what the supplied facts allow you to conclude. Ask learners to describe one </w:t>
      </w:r>
      <w:r>
        <w:rPr>
          <w:b/>
        </w:rPr>
        <w:t>label</w:t>
      </w:r>
      <w:r>
        <w:rPr>
          <w:b w:val="0"/>
        </w:rPr>
        <w:t xml:space="preserve"> or arrow in ordinary words.</w:t>
      </w:r>
    </w:p>
    <w:p>
      <w:pPr>
        <w:spacing w:line="336" w:lineRule="auto" w:after="180"/>
        <w:shd w:fill="F1F6F8"/>
      </w:pPr>
      <w:r>
        <w:rPr>
          <w:b w:val="0"/>
        </w:rPr>
        <w:t>Use the adjacent transcript if the image is difficult to see. Changed-case reasoning: The authoritative definition changed, not the physical books.</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The reviewers agree on two of three examples, but that fraction does not decide which definition to keep. The documented policy decides the equality case. Repairing A’s implementation aligns its labels with the agreed meaning. Rechecking 79 and 81 ensures the boundary fix preserves adjacent decisions. Limit: A shared definition improves consistency but does not prove the category captures every learner’s needs."/>
            <wp:cNvGraphicFramePr>
              <a:graphicFrameLocks noChangeAspect="1"/>
            </wp:cNvGraphicFramePr>
            <a:graphic>
              <a:graphicData uri="http://schemas.openxmlformats.org/drawingml/2006/picture">
                <pic:pic>
                  <pic:nvPicPr>
                    <pic:cNvPr id="0" name="academy-story-ai-2-8-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The reviewers agree on two of three examples, but that fraction does not decide which definition to keep. The documented policy decides the equality case. Repairing A’s implementation aligns its </w:t>
      </w:r>
      <w:r>
        <w:rPr>
          <w:b/>
        </w:rPr>
        <w:t>label</w:t>
      </w:r>
      <w:r>
        <w:rPr>
          <w:b w:val="0"/>
        </w:rPr>
        <w:t>s with the agreed meaning.</w:t>
      </w:r>
    </w:p>
    <w:p>
      <w:pPr>
        <w:spacing w:line="336" w:lineRule="auto" w:after="180"/>
      </w:pPr>
      <w:r>
        <w:rPr>
          <w:b w:val="0"/>
        </w:rPr>
        <w:t xml:space="preserve">Rechecking 79 and 81 ensures the boundary fix preserves adjacent decisions. Limit: A shared definition improves consistency but does not prove the </w:t>
      </w:r>
      <w:r>
        <w:rPr>
          <w:b/>
        </w:rPr>
        <w:t>category</w:t>
      </w:r>
      <w:r>
        <w:rPr>
          <w:b w:val="0"/>
        </w:rPr>
        <w:t xml:space="preserve"> captures every learner’s needs.</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 xml:space="preserve">Teacher prompt: Explain the case, then point to a limit on the claim. Ask learners to describe one </w:t>
      </w:r>
      <w:r>
        <w:rPr>
          <w:b/>
        </w:rPr>
        <w:t>label</w:t>
      </w:r>
      <w:r>
        <w:rPr>
          <w:b w:val="0"/>
        </w:rPr>
        <w:t xml:space="preserve"> or arrow in ordinary words. Use the adjacent transcript if the image is difficult to see.</w:t>
      </w:r>
    </w:p>
    <w:p>
      <w:pPr>
        <w:spacing w:line="336" w:lineRule="auto" w:after="180"/>
        <w:shd w:fill="F1F6F8"/>
      </w:pPr>
      <w:r>
        <w:rPr>
          <w:b w:val="0"/>
        </w:rPr>
        <w:t xml:space="preserve">Keep the stated scope: A shared definition improves consistency but does not prove the </w:t>
      </w:r>
      <w:r>
        <w:rPr>
          <w:b/>
        </w:rPr>
        <w:t>category</w:t>
      </w:r>
      <w:r>
        <w:rPr>
          <w:b w:val="0"/>
        </w:rPr>
        <w:t xml:space="preserve"> captures every learner’s needs.</w:t>
      </w:r>
    </w:p>
    <w:p>
      <w:pPr>
        <w:pStyle w:val="Heading3"/>
      </w:pPr>
      <w:r>
        <w:t>06. Make the idea visible in your project</w:t>
      </w:r>
    </w:p>
    <w:p>
      <w:r>
        <w:drawing>
          <wp:inline xmlns:a="http://schemas.openxmlformats.org/drawingml/2006/main" xmlns:pic="http://schemas.openxmlformats.org/drawingml/2006/picture">
            <wp:extent cx="5486400" cy="3380232"/>
            <wp:docPr id="8" name="Picture 8" descr="Give Transparent Book Recommender metadata labels explicit definitions and boundary examples for reviewers. Draw your input, deciding step, result and limit. Supported question: Why can we not resolve the disagreement merely by taking a majority of reviewers?"/>
            <wp:cNvGraphicFramePr>
              <a:graphicFrameLocks noChangeAspect="1"/>
            </wp:cNvGraphicFramePr>
            <a:graphic>
              <a:graphicData uri="http://schemas.openxmlformats.org/drawingml/2006/picture">
                <pic:pic>
                  <pic:nvPicPr>
                    <pic:cNvPr id="0" name="academy-story-ai-2-8-06.png"/>
                    <pic:cNvPicPr/>
                  </pic:nvPicPr>
                  <pic:blipFill>
                    <a:blip r:embed="rId16"/>
                    <a:stretch>
                      <a:fillRect/>
                    </a:stretch>
                  </pic:blipFill>
                  <pic:spPr>
                    <a:xfrm>
                      <a:off x="0" y="0"/>
                      <a:ext cx="5486400" cy="3380232"/>
                    </a:xfrm>
                    <a:prstGeom prst="rect"/>
                  </pic:spPr>
                </pic:pic>
              </a:graphicData>
            </a:graphic>
          </wp:inline>
        </w:drawing>
      </w:r>
    </w:p>
    <w:p>
      <w:pPr>
        <w:spacing w:line="336" w:lineRule="auto" w:after="180"/>
        <w:shd w:fill="F5F1FB"/>
      </w:pPr>
      <w:r>
        <w:rPr>
          <w:b w:val="0"/>
        </w:rPr>
        <w:t xml:space="preserve">Give Transparent Book Recommender metadata </w:t>
      </w:r>
      <w:r>
        <w:rPr>
          <w:b/>
        </w:rPr>
        <w:t>label</w:t>
      </w:r>
      <w:r>
        <w:rPr>
          <w:b w:val="0"/>
        </w:rPr>
        <w:t xml:space="preserve">s explicit definitions and boundary examples for reviewers. Draw your </w:t>
      </w:r>
      <w:r>
        <w:rPr>
          <w:b/>
        </w:rPr>
        <w:t>input</w:t>
      </w:r>
      <w:r>
        <w:rPr>
          <w:b w:val="0"/>
        </w:rPr>
        <w:t>, deciding step, result and limit.</w:t>
      </w:r>
    </w:p>
    <w:p>
      <w:pPr>
        <w:spacing w:line="336" w:lineRule="auto" w:after="180"/>
        <w:shd w:fill="F5F1FB"/>
      </w:pPr>
      <w:r>
        <w:rPr>
          <w:b w:val="0"/>
        </w:rPr>
        <w:t xml:space="preserve">Supported question: Why can we not resolve the </w:t>
      </w:r>
      <w:r>
        <w:rPr>
          <w:b/>
        </w:rPr>
        <w:t>disagreement</w:t>
      </w:r>
      <w:r>
        <w:rPr>
          <w:b w:val="0"/>
        </w:rPr>
        <w:t xml:space="preserve"> merely by taking a majority of reviewers?</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xml:space="preserve">. Ask learners to describe one </w:t>
      </w:r>
      <w:r>
        <w:rPr>
          <w:b/>
        </w:rPr>
        <w:t>label</w:t>
      </w:r>
      <w:r>
        <w:rPr>
          <w:b w:val="0"/>
        </w:rPr>
        <w:t xml:space="preserve"> or arrow in ordinary words. Use the adjacent transcript if the image is difficult to see.</w:t>
      </w:r>
    </w:p>
    <w:p>
      <w:pPr>
        <w:spacing w:line="336" w:lineRule="auto" w:after="180"/>
        <w:shd w:fill="F1F6F8"/>
      </w:pPr>
      <w:r>
        <w:rPr>
          <w:b w:val="0"/>
        </w:rPr>
        <w:t xml:space="preserve">Supported practice key: A vote does not apply the agreed </w:t>
      </w:r>
      <w:r>
        <w:rPr>
          <w:b/>
        </w:rPr>
        <w:t>operational definition</w:t>
      </w:r>
      <w:r>
        <w:rPr>
          <w:b w:val="0"/>
        </w:rPr>
        <w:t xml:space="preserve">. The policy includes 80, so the original correct </w:t>
      </w:r>
      <w:r>
        <w:rPr>
          <w:b/>
        </w:rPr>
        <w:t>label</w:t>
      </w:r>
      <w:r>
        <w:rPr>
          <w:b w:val="0"/>
        </w:rPr>
        <w:t xml:space="preserve"> there is compact.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