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ai-2/9</w:t>
      </w:r>
    </w:p>
    <w:p>
      <w:pPr>
        <w:pStyle w:val="Title"/>
      </w:pPr>
      <w:r>
        <w:t>Features and Distractors</w:t>
      </w:r>
    </w:p>
    <w:p>
      <w:r>
        <w:t>Project: Transparent Book Recommender</w:t>
      </w:r>
    </w:p>
    <w:p>
      <w:pPr>
        <w:pStyle w:val="Heading1"/>
      </w:pPr>
      <w:r>
        <w:t>01. Features and Distractors</w:t>
      </w:r>
    </w:p>
    <w:p>
      <w:r>
        <w:t>Prepare Features and Distractors: check the target, prerequisites, resources and adaptable teaching schedule.</w:t>
      </w:r>
    </w:p>
    <w:p>
      <w:pPr>
        <w:pStyle w:val="Heading3"/>
      </w:pPr>
      <w:r>
        <w:t>Teach the learning cycle</w:t>
      </w:r>
    </w:p>
    <w:p>
      <w:pPr>
        <w:spacing w:line="336" w:lineRule="auto" w:after="180"/>
      </w:pPr>
      <w:r>
        <w:rPr>
          <w:b w:val="0"/>
        </w:rPr>
        <w:t>Primary target: Choose recorded properties that preserve distinctions needed for a stated task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ai-1/8, ai-2/9. Reuse a familiar case for recall or modelling; verify that the case used to assess transfer has not already received feedback.</w:t>
      </w:r>
    </w:p>
    <w:p>
      <w:pPr>
        <w:pStyle w:val="Heading3"/>
      </w:pPr>
      <w:r>
        <w:t>Retrieval answer guidance</w:t>
      </w:r>
    </w:p>
    <w:p>
      <w:pPr>
        <w:pStyle w:val="Heading3"/>
      </w:pPr>
      <w:r>
        <w:t>Operational Labels</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pStyle w:val="Heading3"/>
      </w:pPr>
      <w:r>
        <w:t>Debugging Strategies</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Look for: Design revealing tests for a function</w:t>
      </w:r>
    </w:p>
    <w:p>
      <w:pPr>
        <w:spacing w:line="336" w:lineRule="auto" w:after="180"/>
      </w:pPr>
      <w:r>
        <w:rPr>
          <w:b w:val="0"/>
        </w:rPr>
        <w:t>Reference example, not the only acceptable wording: 4, 0 and 6.</w:t>
      </w:r>
    </w:p>
    <w:p>
      <w:pPr>
        <w:pStyle w:val="Heading3"/>
      </w:pPr>
      <w:r>
        <w:t>Branching Logic</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Look for: Trace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All animal books in </w:t>
      </w:r>
      <w:r>
        <w:rPr>
          <w:b/>
        </w:rPr>
        <w:t>training</w:t>
      </w:r>
      <w:r>
        <w:rPr>
          <w:b w:val="0"/>
        </w:rPr>
        <w:t xml:space="preserve"> have green covers. How could you test whether a recommender is using subject or cover colour? Supply two diagnostic test descriptions.</w:t>
      </w:r>
    </w:p>
    <w:p>
      <w:pPr>
        <w:pStyle w:val="Heading3"/>
      </w:pPr>
      <w:r>
        <w:t>Concept to explain</w:t>
      </w:r>
    </w:p>
    <w:p>
      <w:pPr>
        <w:spacing w:line="336" w:lineRule="auto" w:after="180"/>
      </w:pPr>
      <w:r>
        <w:rPr>
          <w:b w:val="0"/>
        </w:rPr>
        <w:t xml:space="preserve">A </w:t>
      </w:r>
      <w:r>
        <w:rPr>
          <w:b/>
        </w:rPr>
        <w:t>feature</w:t>
      </w:r>
      <w:r>
        <w:rPr>
          <w:b w:val="0"/>
        </w:rPr>
        <w:t xml:space="preserve"> should help the task and be available at decision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w:t>
            </w:r>
          </w:p>
        </w:tc>
        <w:tc>
          <w:tcPr>
            <w:tcW w:type="dxa" w:w="5112"/>
          </w:tcPr>
          <w:p>
            <w:r>
              <w:t>An input attribute or representation used by a model or decision rule.</w:t>
            </w:r>
          </w:p>
        </w:tc>
      </w:tr>
      <w:tr>
        <w:tc>
          <w:tcPr>
            <w:tcW w:type="dxa" w:w="5112"/>
          </w:tcPr>
          <w:p>
            <w:r>
              <w:t>relevant</w:t>
            </w:r>
          </w:p>
        </w:tc>
        <w:tc>
          <w:tcPr>
            <w:tcW w:type="dxa" w:w="5112"/>
          </w:tcPr>
          <w:p>
            <w:r>
              <w:t>Useful to the particular question, target or decision being considered.</w:t>
            </w:r>
          </w:p>
        </w:tc>
      </w:tr>
      <w:tr>
        <w:tc>
          <w:tcPr>
            <w:tcW w:type="dxa" w:w="5112"/>
          </w:tcPr>
          <w:p>
            <w:r>
              <w:t>distractor</w:t>
            </w:r>
          </w:p>
        </w:tc>
        <w:tc>
          <w:tcPr>
            <w:tcW w:type="dxa" w:w="5112"/>
          </w:tcPr>
          <w:p>
            <w:r>
              <w:t>A detail that draws attention but does not help answer the current question.</w:t>
            </w:r>
          </w:p>
        </w:tc>
      </w:tr>
      <w:tr>
        <w:tc>
          <w:tcPr>
            <w:tcW w:type="dxa" w:w="5112"/>
          </w:tcPr>
          <w:p>
            <w:r>
              <w:t>shortcut</w:t>
            </w:r>
          </w:p>
        </w:tc>
        <w:tc>
          <w:tcPr>
            <w:tcW w:type="dxa" w:w="5112"/>
          </w:tcPr>
          <w:p>
            <w:r>
              <w:t>A convenient but unreliable cue used instead of the relationship the task requires.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Students investigate representation before </w:t>
      </w:r>
      <w:r>
        <w:rPr>
          <w:b/>
        </w:rPr>
        <w:t>fitting</w:t>
      </w:r>
      <w:r>
        <w:rPr>
          <w:b w:val="0"/>
        </w:rPr>
        <w:t xml:space="preserve"> a model. Keep the paper rule explicit: positive known measurements, fixed orientation, no thickness in the card task, and both boundaries inclusive.</w:t>
      </w:r>
    </w:p>
    <w:p>
      <w:pPr>
        <w:spacing w:line="336" w:lineRule="auto" w:after="180"/>
      </w:pPr>
      <w:r>
        <w:rPr>
          <w:b w:val="0"/>
        </w:rPr>
        <w:t xml:space="preserve">Length and width suffice for that limited rule. A collision between </w:t>
      </w:r>
      <w:r>
        <w:rPr>
          <w:b/>
        </w:rPr>
        <w:t>feature record</w:t>
      </w:r>
      <w:r>
        <w:rPr>
          <w:b w:val="0"/>
        </w:rPr>
        <w:t xml:space="preserve">s with different correct labels demonstrates lost information; it does not prove that every task needs these same </w:t>
      </w:r>
      <w:r>
        <w:rPr>
          <w:b/>
        </w:rPr>
        <w:t>input</w:t>
      </w:r>
      <w:r>
        <w:rPr>
          <w:b w:val="0"/>
        </w:rPr>
        <w:t>s.</w:t>
      </w:r>
    </w:p>
    <w:p>
      <w:pPr>
        <w:spacing w:line="336" w:lineRule="auto" w:after="180"/>
      </w:pPr>
      <w:r>
        <w:rPr>
          <w:b w:val="0"/>
        </w:rPr>
        <w:t xml:space="preserve">Explain </w:t>
      </w:r>
      <w:r>
        <w:rPr>
          <w:b/>
        </w:rPr>
        <w:t>leakage</w:t>
      </w:r>
      <w:r>
        <w:rPr>
          <w:b w:val="0"/>
        </w:rPr>
        <w:t xml:space="preserve"> through timing and the copied sticker, without requiring model </w:t>
      </w:r>
      <w:r>
        <w:rPr>
          <w:b/>
        </w:rPr>
        <w:t>training</w:t>
      </w:r>
      <w:r>
        <w:rPr>
          <w:b w:val="0"/>
        </w:rPr>
        <w:t xml:space="preserve"> or statistics.</w:t>
      </w:r>
    </w:p>
    <w:p>
      <w:pPr>
        <w:pStyle w:val="Heading3"/>
      </w:pPr>
      <w:r>
        <w:t>Readiness answer</w:t>
      </w:r>
    </w:p>
    <w:p>
      <w:pPr>
        <w:spacing w:line="336" w:lineRule="auto" w:after="180"/>
      </w:pPr>
      <w:r>
        <w:rPr>
          <w:b w:val="0"/>
        </w:rPr>
        <w:t>Check the card fields against the same explicit policy and version. Agreement alone can preserve a shared mistake; it does not prove that an event exists or has permission.</w:t>
      </w:r>
    </w:p>
    <w:p>
      <w:pPr>
        <w:spacing w:line="336" w:lineRule="auto" w:after="180"/>
      </w:pPr>
      <w:r>
        <w:rPr>
          <w:b w:val="0"/>
        </w:rPr>
        <w:t>Four cards matching the worked table, with dimensions, colour and identifying letters written as text</w:t>
      </w:r>
    </w:p>
    <w:p>
      <w:pPr>
        <w:spacing w:line="336" w:lineRule="auto" w:after="180"/>
      </w:pPr>
      <w:r>
        <w:rPr>
          <w:b w:val="0"/>
        </w:rPr>
        <w:t>Two paper columns headed Before the decision and After inspection, plus removable label stickers</w:t>
      </w:r>
    </w:p>
    <w:p>
      <w:pPr>
        <w:spacing w:line="336" w:lineRule="auto" w:after="180"/>
      </w:pPr>
      <w:r>
        <w:rPr>
          <w:b w:val="0"/>
        </w:rPr>
        <w:t>Blank records headed Length in cm and Width in cm, and the independent display-tray task from W4</w:t>
      </w:r>
    </w:p>
    <w:p>
      <w:pPr>
        <w:pStyle w:val="Heading3"/>
      </w:pPr>
      <w:r>
        <w:t>End goal for the pictorial case</w:t>
      </w:r>
    </w:p>
    <w:p>
      <w:pPr>
        <w:spacing w:line="336" w:lineRule="auto" w:after="180"/>
      </w:pPr>
      <w:r>
        <w:rPr>
          <w:b w:val="0"/>
        </w:rPr>
        <w:t xml:space="preserve">By the end, I can test a distracting </w:t>
      </w:r>
      <w:r>
        <w:rPr>
          <w:b/>
        </w:rPr>
        <w:t>feature</w:t>
      </w:r>
      <w:r>
        <w:rPr>
          <w:b w:val="0"/>
        </w:rPr>
        <w:t xml:space="preserve"> with controlled changes rather than confounding clues.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Features and Distractors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Goal: recommend enjoyable readable books.</w:t>
      </w:r>
    </w:p>
    <w:p>
      <w:pPr>
        <w:spacing w:line="336" w:lineRule="auto" w:after="180"/>
        <w:shd w:fill="F4F9FC"/>
      </w:pPr>
      <w:r>
        <w:rPr>
          <w:b w:val="0"/>
        </w:rPr>
        <w:t>2. Useful: genre match, reading level, length preference.</w:t>
      </w:r>
    </w:p>
    <w:p>
      <w:pPr>
        <w:spacing w:line="336" w:lineRule="auto" w:after="180"/>
        <w:shd w:fill="F4F9FC"/>
      </w:pPr>
      <w:r>
        <w:rPr>
          <w:b w:val="0"/>
        </w:rPr>
        <w:t xml:space="preserve">3. </w:t>
      </w:r>
      <w:r>
        <w:rPr>
          <w:b/>
        </w:rPr>
        <w:t>Distractor</w:t>
      </w:r>
      <w:r>
        <w:rPr>
          <w:b w:val="0"/>
        </w:rPr>
        <w:t>: cover color may match past labels by accident.</w:t>
      </w:r>
    </w:p>
    <w:p>
      <w:pPr>
        <w:spacing w:line="336" w:lineRule="auto" w:after="180"/>
        <w:shd w:fill="F4F9FC"/>
      </w:pPr>
      <w:r>
        <w:rPr>
          <w:b w:val="0"/>
        </w:rPr>
        <w:t xml:space="preserve">4. Deployment check: every chosen </w:t>
      </w:r>
      <w:r>
        <w:rPr>
          <w:b/>
        </w:rPr>
        <w:t>feature</w:t>
      </w:r>
      <w:r>
        <w:rPr>
          <w:b w:val="0"/>
        </w:rPr>
        <w:t xml:space="preserve"> must exist before recommending.</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Target: includes animal characters. Fields: animal tag, cover colour and shelf number.</w:t>
      </w:r>
    </w:p>
    <w:p>
      <w:pPr>
        <w:pStyle w:val="Heading3"/>
      </w:pPr>
      <w:r>
        <w:t>The teaching case</w:t>
      </w:r>
    </w:p>
    <w:p>
      <w:pPr>
        <w:spacing w:line="336" w:lineRule="auto" w:after="180"/>
        <w:shd w:fill="F1F6FC"/>
      </w:pPr>
      <w:r>
        <w:rPr>
          <w:b w:val="0"/>
        </w:rPr>
        <w:t xml:space="preserve">Choose useful </w:t>
      </w:r>
      <w:r>
        <w:rPr>
          <w:b/>
        </w:rPr>
        <w:t>evidence</w:t>
      </w:r>
      <w:r>
        <w:rPr>
          <w:b w:val="0"/>
        </w:rPr>
        <w:t xml:space="preserve"> and possible distractions.</w:t>
      </w:r>
    </w:p>
    <w:p>
      <w:pPr>
        <w:pStyle w:val="Heading3"/>
      </w:pPr>
      <w:r>
        <w:t>Exact explanation to model</w:t>
      </w:r>
    </w:p>
    <w:p>
      <w:pPr>
        <w:pStyle w:val="Heading3"/>
      </w:pPr>
      <w:r>
        <w:t>Why the result follows</w:t>
      </w:r>
    </w:p>
    <w:p>
      <w:pPr>
        <w:spacing w:line="336" w:lineRule="auto" w:after="180"/>
        <w:shd w:fill="F1F6FC"/>
      </w:pPr>
      <w:r>
        <w:rPr>
          <w:b w:val="0"/>
        </w:rPr>
        <w:t xml:space="preserve">An accurate animal tag directly addresses the target. Colour and shelf can produce accidental </w:t>
      </w:r>
      <w:r>
        <w:rPr>
          <w:b/>
        </w:rPr>
        <w:t>shortcut</w:t>
      </w:r>
      <w:r>
        <w:rPr>
          <w:b w:val="0"/>
        </w:rPr>
        <w:t>s. Test on new books.</w:t>
      </w:r>
    </w:p>
    <w:p>
      <w:pPr>
        <w:pStyle w:val="Heading3"/>
      </w:pPr>
      <w:r>
        <w:t>Explain the added worked example</w:t>
      </w:r>
    </w:p>
    <w:p>
      <w:pPr>
        <w:pStyle w:val="Heading3"/>
      </w:pPr>
      <w:r>
        <w:t>Explain the added worked example · 1</w:t>
      </w:r>
    </w:p>
    <w:p>
      <w:pPr>
        <w:spacing w:line="336" w:lineRule="auto" w:after="180"/>
      </w:pPr>
      <w:r>
        <w:rPr>
          <w:b w:val="0"/>
        </w:rPr>
        <w:t>Imagine a paper sorting task for a model delivery station. Each rectangular card has a length, width, colour and card number.</w:t>
      </w:r>
    </w:p>
    <w:p>
      <w:pPr>
        <w:spacing w:line="336" w:lineRule="auto" w:after="180"/>
      </w:pPr>
      <w:r>
        <w:rPr>
          <w:b w:val="0"/>
        </w:rPr>
        <w:t>The station labels a card fits if its length is at most 12 centimetres and its width is at most 8 centimetres. Both limits include equality.</w:t>
      </w:r>
    </w:p>
    <w:p>
      <w:pPr>
        <w:spacing w:line="336" w:lineRule="auto" w:after="180"/>
      </w:pPr>
      <w:r>
        <w:rPr>
          <w:b w:val="0"/>
        </w:rPr>
        <w:t>Cards stay flat in the marked orientation; turning, bending and thickness are outside this paper task. All measurements in the first examples are known positive whole numbers.</w:t>
      </w:r>
    </w:p>
    <w:p>
      <w:pPr>
        <w:pStyle w:val="Heading3"/>
      </w:pPr>
      <w:r>
        <w:t>Explain the added worked example · 2</w:t>
      </w:r>
    </w:p>
    <w:p>
      <w:pPr>
        <w:spacing w:line="336" w:lineRule="auto" w:after="180"/>
      </w:pPr>
      <w:r>
        <w:rPr>
          <w:b w:val="0"/>
        </w:rPr>
        <w:t xml:space="preserve">A </w:t>
      </w:r>
      <w:r>
        <w:rPr>
          <w:b/>
        </w:rPr>
        <w:t>feature</w:t>
      </w:r>
      <w:r>
        <w:rPr>
          <w:b w:val="0"/>
        </w:rPr>
        <w:t xml:space="preserve"> is a recorded </w:t>
      </w:r>
      <w:r>
        <w:rPr>
          <w:b/>
        </w:rPr>
        <w:t>input</w:t>
      </w:r>
      <w:r>
        <w:rPr>
          <w:b w:val="0"/>
        </w:rPr>
        <w:t xml:space="preserve"> property, such as width in centimetres. The </w:t>
      </w:r>
      <w:r>
        <w:rPr>
          <w:b/>
        </w:rPr>
        <w:t>target label</w:t>
      </w:r>
      <w:r>
        <w:rPr>
          <w:b w:val="0"/>
        </w:rPr>
        <w:t xml:space="preserve"> is the answer we want to produce: fits or too large under this guide. Decide what the answer means before choosing the </w:t>
      </w:r>
      <w:r>
        <w:rPr>
          <w:b/>
        </w:rPr>
        <w:t>input</w:t>
      </w:r>
      <w:r>
        <w:rPr>
          <w:b w:val="0"/>
        </w:rPr>
        <w:t>s.</w:t>
      </w:r>
    </w:p>
    <w:p>
      <w:pPr>
        <w:spacing w:line="336" w:lineRule="auto" w:after="180"/>
      </w:pPr>
      <w:r>
        <w:rPr>
          <w:b w:val="0"/>
        </w:rPr>
        <w:t>A card number can help us find a record, but knowing its number does not tell us its dimensions.</w:t>
      </w:r>
    </w:p>
    <w:p>
      <w:pPr>
        <w:pStyle w:val="Heading3"/>
      </w:pPr>
      <w:r>
        <w:t>Explain the added worked example · 3</w:t>
      </w:r>
    </w:p>
    <w:p>
      <w:pPr>
        <w:spacing w:line="336" w:lineRule="auto" w:after="180"/>
      </w:pPr>
      <w:r>
        <w:rPr>
          <w:b w:val="0"/>
        </w:rPr>
        <w:t xml:space="preserve">This guide already gives us a direct rule, so we do not need to train a model to solve it. We use the task to investigate the information that either a rule or a </w:t>
      </w:r>
      <w:r>
        <w:rPr>
          <w:b/>
        </w:rPr>
        <w:t>learned model</w:t>
      </w:r>
      <w:r>
        <w:rPr>
          <w:b w:val="0"/>
        </w:rPr>
        <w:t xml:space="preserve"> would need.</w:t>
      </w:r>
    </w:p>
    <w:p>
      <w:pPr>
        <w:spacing w:line="336" w:lineRule="auto" w:after="180"/>
      </w:pPr>
      <w:r>
        <w:rPr>
          <w:b w:val="0"/>
        </w:rPr>
        <w:t>Later, when relationships are learned from examples, the same question remains: did we supply the distinctions the task requires?</w:t>
      </w:r>
    </w:p>
    <w:p>
      <w:pPr>
        <w:spacing w:line="336" w:lineRule="auto" w:after="180"/>
      </w:pPr>
      <w:r>
        <w:rPr>
          <w:b w:val="0"/>
        </w:rPr>
        <w:t>Card A is 10 centimetres long and 7 centimetres wide. Card B is 10 centimetres long and 9 centimetres wide. A fits; B is too large because its width exceeds 8. Compare two ways of recording these cards.</w:t>
      </w:r>
    </w:p>
    <w:p>
      <w:pPr>
        <w:pStyle w:val="Heading3"/>
      </w:pPr>
      <w:r>
        <w:t>Explain the added worked example · 4</w:t>
      </w:r>
    </w:p>
    <w:p>
      <w:pPr>
        <w:spacing w:line="336" w:lineRule="auto" w:after="180"/>
      </w:pPr>
      <w:r>
        <w:rPr>
          <w:b w:val="0"/>
        </w:rPr>
        <w:t xml:space="preserve">A system receiving only the length cannot use the hidden width to tell these two cards apart. The same </w:t>
      </w:r>
      <w:r>
        <w:rPr>
          <w:b/>
        </w:rPr>
        <w:t>input</w:t>
      </w:r>
      <w:r>
        <w:rPr>
          <w:b w:val="0"/>
        </w:rPr>
        <w:t>, 10, is paired with two different correct answers.</w:t>
      </w:r>
    </w:p>
    <w:p>
      <w:pPr>
        <w:spacing w:line="336" w:lineRule="auto" w:after="180"/>
      </w:pPr>
      <w:r>
        <w:rPr>
          <w:b w:val="0"/>
        </w:rPr>
        <w:t xml:space="preserve">It may guess, return an uncertainty, or use a usual answer, but length alone cannot guarantee the right label for both. A more complicated model cannot reconstruct this missing distinction with certainty from that </w:t>
      </w:r>
      <w:r>
        <w:rPr>
          <w:b/>
        </w:rPr>
        <w:t>input</w:t>
      </w:r>
      <w:r>
        <w:rPr>
          <w:b w:val="0"/>
        </w:rPr>
        <w:t xml:space="preserve"> alone.</w:t>
      </w:r>
    </w:p>
    <w:p>
      <w:pPr>
        <w:spacing w:line="336" w:lineRule="auto" w:after="180"/>
      </w:pPr>
      <w:r>
        <w:rPr>
          <w:b w:val="0"/>
        </w:rPr>
        <w:t xml:space="preserve">A </w:t>
      </w:r>
      <w:r>
        <w:rPr>
          <w:b/>
        </w:rPr>
        <w:t>feature record</w:t>
      </w:r>
      <w:r>
        <w:rPr>
          <w:b w:val="0"/>
        </w:rPr>
        <w:t xml:space="preserve"> needs a consistent order and units. Here we write length in centimetres first, then width in centimetres.</w:t>
      </w:r>
    </w:p>
    <w:p>
      <w:pPr>
        <w:spacing w:line="336" w:lineRule="auto" w:after="180"/>
      </w:pPr>
      <w:r>
        <w:rPr>
          <w:b w:val="0"/>
        </w:rPr>
        <w:t>The record 10, 7 means something different if someone silently switches the order or records millimetres. Write the definitions alongside the data.</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Feature</w:t>
            </w:r>
          </w:p>
        </w:tc>
        <w:tc>
          <w:tcPr>
            <w:tcW w:type="dxa" w:w="5112"/>
          </w:tcPr>
          <w:p>
            <w:r>
              <w:t>A recorded property supplied as an input to a system</w:t>
            </w:r>
          </w:p>
        </w:tc>
      </w:tr>
      <w:tr>
        <w:tc>
          <w:tcPr>
            <w:tcW w:type="dxa" w:w="5112"/>
          </w:tcPr>
          <w:p>
            <w:r>
              <w:t>Target label</w:t>
            </w:r>
          </w:p>
        </w:tc>
        <w:tc>
          <w:tcPr>
            <w:tcW w:type="dxa" w:w="5112"/>
          </w:tcPr>
          <w:p>
            <w:r>
              <w:t>The answer a supervised learning task asks a model to predict</w:t>
            </w:r>
          </w:p>
        </w:tc>
      </w:tr>
      <w:tr>
        <w:tc>
          <w:tcPr>
            <w:tcW w:type="dxa" w:w="5112"/>
          </w:tcPr>
          <w:p>
            <w:r>
              <w:t>Feature record</w:t>
            </w:r>
          </w:p>
        </w:tc>
        <w:tc>
          <w:tcPr>
            <w:tcW w:type="dxa" w:w="5112"/>
          </w:tcPr>
          <w:p>
            <w:r>
              <w:t>The selected input values for one example, in a defined order</w:t>
            </w:r>
          </w:p>
        </w:tc>
      </w:tr>
      <w:tr>
        <w:tc>
          <w:tcPr>
            <w:tcW w:type="dxa" w:w="5112"/>
          </w:tcPr>
          <w:p>
            <w:r>
              <w:t>Relevant feature</w:t>
            </w:r>
          </w:p>
        </w:tc>
        <w:tc>
          <w:tcPr>
            <w:tcW w:type="dxa" w:w="5112"/>
          </w:tcPr>
          <w:p>
            <w:r>
              <w:t>An input property that helps make distinctions needed for the stated task</w:t>
            </w:r>
          </w:p>
        </w:tc>
      </w:tr>
      <w:tr>
        <w:tc>
          <w:tcPr>
            <w:tcW w:type="dxa" w:w="5112"/>
          </w:tcPr>
          <w:p>
            <w:r>
              <w:t>Leakage</w:t>
            </w:r>
          </w:p>
        </w:tc>
        <w:tc>
          <w:tcPr>
            <w:tcW w:type="dxa" w:w="5112"/>
          </w:tcPr>
          <w:p>
            <w:r>
              <w:t>Information used during development that would not legitimately be available when making the intended prediction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measurements and colour</w:t>
            </w:r>
          </w:p>
        </w:tc>
        <w:tc>
          <w:tcPr>
            <w:tcW w:type="dxa" w:w="3408"/>
          </w:tcPr>
          <w:p>
            <w:r>
              <w:t>Label under the guide</w:t>
            </w:r>
          </w:p>
        </w:tc>
        <w:tc>
          <w:tcPr>
            <w:tcW w:type="dxa" w:w="3408"/>
          </w:tcPr>
          <w:p>
            <w:r>
              <w:t>What the comparison shows</w:t>
            </w:r>
          </w:p>
        </w:tc>
      </w:tr>
      <w:tr>
        <w:tc>
          <w:tcPr>
            <w:tcW w:type="dxa" w:w="3408"/>
          </w:tcPr>
          <w:p>
            <w:r>
              <w:t>10 by 7 cm and blue</w:t>
            </w:r>
          </w:p>
        </w:tc>
        <w:tc>
          <w:tcPr>
            <w:tcW w:type="dxa" w:w="3408"/>
          </w:tcPr>
          <w:p>
            <w:r>
              <w:t>Fits</w:t>
            </w:r>
          </w:p>
        </w:tc>
        <w:tc>
          <w:tcPr>
            <w:tcW w:type="dxa" w:w="3408"/>
          </w:tcPr>
          <w:p>
            <w:r>
              <w:t>Compare with the next card</w:t>
            </w:r>
          </w:p>
        </w:tc>
      </w:tr>
      <w:tr>
        <w:tc>
          <w:tcPr>
            <w:tcW w:type="dxa" w:w="3408"/>
          </w:tcPr>
          <w:p>
            <w:r>
              <w:t>10 by 9 cm and blue</w:t>
            </w:r>
          </w:p>
        </w:tc>
        <w:tc>
          <w:tcPr>
            <w:tcW w:type="dxa" w:w="3408"/>
          </w:tcPr>
          <w:p>
            <w:r>
              <w:t>Too large</w:t>
            </w:r>
          </w:p>
        </w:tc>
        <w:tc>
          <w:tcPr>
            <w:tcW w:type="dxa" w:w="3408"/>
          </w:tcPr>
          <w:p>
            <w:r>
              <w:t>Same length and colour but width changes the label</w:t>
            </w:r>
          </w:p>
        </w:tc>
      </w:tr>
      <w:tr>
        <w:tc>
          <w:tcPr>
            <w:tcW w:type="dxa" w:w="3408"/>
          </w:tcPr>
          <w:p>
            <w:r>
              <w:t>13 by 7 cm and blue</w:t>
            </w:r>
          </w:p>
        </w:tc>
        <w:tc>
          <w:tcPr>
            <w:tcW w:type="dxa" w:w="3408"/>
          </w:tcPr>
          <w:p>
            <w:r>
              <w:t>Too large</w:t>
            </w:r>
          </w:p>
        </w:tc>
        <w:tc>
          <w:tcPr>
            <w:tcW w:type="dxa" w:w="3408"/>
          </w:tcPr>
          <w:p>
            <w:r>
              <w:t>Same width and colour as the first card but length changes the label</w:t>
            </w:r>
          </w:p>
        </w:tc>
      </w:tr>
      <w:tr>
        <w:tc>
          <w:tcPr>
            <w:tcW w:type="dxa" w:w="3408"/>
          </w:tcPr>
          <w:p>
            <w:r>
              <w:t>10 by 7 cm and red</w:t>
            </w:r>
          </w:p>
        </w:tc>
        <w:tc>
          <w:tcPr>
            <w:tcW w:type="dxa" w:w="3408"/>
          </w:tcPr>
          <w:p>
            <w:r>
              <w:t>Fits</w:t>
            </w:r>
          </w:p>
        </w:tc>
        <w:tc>
          <w:tcPr>
            <w:tcW w:type="dxa" w:w="3408"/>
          </w:tcPr>
          <w:p>
            <w:r>
              <w:t>Changing only colour does not change this guide</w:t>
            </w:r>
          </w:p>
        </w:tc>
      </w:tr>
    </w:tbl>
    <w:p>
      <w:pPr>
        <w:pStyle w:val="Heading3"/>
      </w:pPr>
      <w:r>
        <w:t>Model the reasoning aloud · 5</w:t>
      </w:r>
    </w:p>
    <w:p>
      <w:pPr>
        <w:spacing w:line="336" w:lineRule="auto" w:after="180"/>
      </w:pPr>
      <w:r>
        <w:rPr>
          <w:b w:val="0"/>
        </w:rPr>
        <w:t>The first two cards show why width matters. The first and third show why length matters. The first and fourth show that colour has no part in this particular rule.</w:t>
      </w:r>
    </w:p>
    <w:p>
      <w:pPr>
        <w:spacing w:line="336" w:lineRule="auto" w:after="180"/>
      </w:pPr>
      <w:r>
        <w:rPr>
          <w:b w:val="0"/>
        </w:rPr>
        <w:t>That is a statement about our task, not a claim that colour is useless for every task. For sorting red and blue cards, colour would be essential.</w:t>
      </w:r>
    </w:p>
    <w:p>
      <w:pPr>
        <w:pStyle w:val="Heading3"/>
      </w:pPr>
      <w:r>
        <w:t>Model the reasoning aloud · 6</w:t>
      </w:r>
    </w:p>
    <w:p>
      <w:pPr>
        <w:spacing w:line="336" w:lineRule="auto" w:after="180"/>
      </w:pPr>
      <w:r>
        <w:rPr>
          <w:b w:val="0"/>
        </w:rPr>
        <w:t xml:space="preserve">Suppose every </w:t>
      </w:r>
      <w:r>
        <w:rPr>
          <w:b/>
        </w:rPr>
        <w:t>fitting</w:t>
      </w:r>
      <w:r>
        <w:rPr>
          <w:b w:val="0"/>
        </w:rPr>
        <w:t xml:space="preserve"> card in a small practice set is blue and every oversized card is red. Colour would appear to predict the labels perfectly in that set. A red 10 by 7 card and a blue 13 by 7 card expose the </w:t>
      </w:r>
      <w:r>
        <w:rPr>
          <w:b/>
        </w:rPr>
        <w:t>shortcut</w:t>
      </w:r>
      <w:r>
        <w:rPr>
          <w:b w:val="0"/>
        </w:rPr>
        <w:t>.</w:t>
      </w:r>
    </w:p>
    <w:p>
      <w:pPr>
        <w:spacing w:line="336" w:lineRule="auto" w:after="180"/>
      </w:pPr>
      <w:r>
        <w:rPr>
          <w:b w:val="0"/>
        </w:rPr>
        <w:t xml:space="preserve">Check a proposed </w:t>
      </w:r>
      <w:r>
        <w:rPr>
          <w:b/>
        </w:rPr>
        <w:t>feature</w:t>
      </w:r>
      <w:r>
        <w:rPr>
          <w:b w:val="0"/>
        </w:rPr>
        <w:t xml:space="preserve"> on deliberately different cases before trusting the practice score.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Features and Distractors</w:t>
      </w:r>
    </w:p>
    <w:p>
      <w:pPr>
        <w:spacing w:line="336" w:lineRule="auto" w:after="180"/>
      </w:pPr>
      <w:r>
        <w:rPr>
          <w:b w:val="0"/>
        </w:rPr>
        <w:t>A fictional book-topic classifier sees mystery books with triangular logos and science books with circular logos.</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contains no mystery-circle or science-triangle covers.</w:t>
      </w:r>
    </w:p>
    <w:p>
      <w:pPr>
        <w:pStyle w:val="Heading3"/>
      </w:pPr>
      <w:r>
        <w:t>Supplied facts</w:t>
      </w:r>
    </w:p>
    <w:p>
      <w:pPr>
        <w:spacing w:line="336" w:lineRule="auto" w:after="180"/>
        <w:shd w:fill="F1F6FC"/>
      </w:pPr>
      <w:r>
        <w:rPr>
          <w:b w:val="0"/>
        </w:rPr>
        <w:t xml:space="preserve">Goal is to identify topic from actual subject information, not publisher logo. New controlled test </w:t>
      </w:r>
      <w:r>
        <w:rPr>
          <w:b/>
        </w:rPr>
        <w:t>output</w:t>
      </w:r>
      <w:r>
        <w:rPr>
          <w:b w:val="0"/>
        </w:rPr>
        <w:t>s have not been supplied.</w:t>
      </w:r>
    </w:p>
    <w:p>
      <w:r>
        <w:drawing>
          <wp:inline xmlns:a="http://schemas.openxmlformats.org/drawingml/2006/main" xmlns:pic="http://schemas.openxmlformats.org/drawingml/2006/picture">
            <wp:extent cx="5276995" cy="5943599"/>
            <wp:docPr id="1" name="Picture 1" descr="Features and Distractors. Spot confounding: Topic and logo always move together in the training set.. Hold topic fixed: Compare the same mystery description with triangle versus circle logo.. Hold logo fixed: Compare mystery versus science descriptions with identical triangle logo.. Observe separately: Record predictions before concluding which clue the classifier uses."/>
            <wp:cNvGraphicFramePr>
              <a:graphicFrameLocks noChangeAspect="1"/>
            </wp:cNvGraphicFramePr>
            <a:graphic>
              <a:graphicData uri="http://schemas.openxmlformats.org/drawingml/2006/picture">
                <pic:pic>
                  <pic:nvPicPr>
                    <pic:cNvPr id="0" name="academy-visual-ai-2-9.png"/>
                    <pic:cNvPicPr/>
                  </pic:nvPicPr>
                  <pic:blipFill>
                    <a:blip r:embed="rId9"/>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Spot confounding</w:t>
            </w:r>
          </w:p>
        </w:tc>
        <w:tc>
          <w:tcPr>
            <w:tcW w:type="dxa" w:w="5112"/>
          </w:tcPr>
          <w:p>
            <w:r>
              <w:t>Topic and logo always move together in the training set.</w:t>
            </w:r>
          </w:p>
        </w:tc>
      </w:tr>
      <w:tr>
        <w:tc>
          <w:tcPr>
            <w:tcW w:type="dxa" w:w="5112"/>
          </w:tcPr>
          <w:p>
            <w:r>
              <w:t>2. Hold topic fixed</w:t>
            </w:r>
          </w:p>
        </w:tc>
        <w:tc>
          <w:tcPr>
            <w:tcW w:type="dxa" w:w="5112"/>
          </w:tcPr>
          <w:p>
            <w:r>
              <w:t>Compare the same mystery description with triangle versus circle logo.</w:t>
            </w:r>
          </w:p>
        </w:tc>
      </w:tr>
      <w:tr>
        <w:tc>
          <w:tcPr>
            <w:tcW w:type="dxa" w:w="5112"/>
          </w:tcPr>
          <w:p>
            <w:r>
              <w:t>3. Hold logo fixed</w:t>
            </w:r>
          </w:p>
        </w:tc>
        <w:tc>
          <w:tcPr>
            <w:tcW w:type="dxa" w:w="5112"/>
          </w:tcPr>
          <w:p>
            <w:r>
              <w:t>Compare mystery versus science descriptions with identical triangle logo.</w:t>
            </w:r>
          </w:p>
        </w:tc>
      </w:tr>
      <w:tr>
        <w:tc>
          <w:tcPr>
            <w:tcW w:type="dxa" w:w="5112"/>
          </w:tcPr>
          <w:p>
            <w:r>
              <w:t>4. Observe separately</w:t>
            </w:r>
          </w:p>
        </w:tc>
        <w:tc>
          <w:tcPr>
            <w:tcW w:type="dxa" w:w="5112"/>
          </w:tcPr>
          <w:p>
            <w:r>
              <w:t>Record predictions before concluding which clue the classifier uses.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shd w:fill="F1F6FC"/>
      </w:pPr>
      <w:r>
        <w:rPr>
          <w:b w:val="0"/>
        </w:rPr>
        <w:t>Designing the pair is not equivalent to observing the model’s response. Keep the descriptions identical when testing logo so differences do not have two possible causes.</w:t>
      </w:r>
    </w:p>
    <w:p>
      <w:pPr>
        <w:pStyle w:val="Heading3"/>
      </w:pPr>
      <w:r>
        <w:t>What this example does not establish</w:t>
      </w:r>
    </w:p>
    <w:p>
      <w:pPr>
        <w:pStyle w:val="Heading3"/>
      </w:pPr>
      <w:r>
        <w:t>Keep the stated limit</w:t>
      </w:r>
    </w:p>
    <w:p>
      <w:pPr>
        <w:spacing w:line="336" w:lineRule="auto" w:after="180"/>
        <w:shd w:fill="FFF5E6"/>
      </w:pPr>
      <w:r>
        <w:rPr>
          <w:b w:val="0"/>
        </w:rPr>
        <w:t xml:space="preserve">Controlled </w:t>
      </w:r>
      <w:r>
        <w:rPr>
          <w:b/>
        </w:rPr>
        <w:t>observation</w:t>
      </w:r>
      <w:r>
        <w:rPr>
          <w:b w:val="0"/>
        </w:rPr>
        <w:t xml:space="preserve">s support specific sensitivity claims; they do not reveal every internal </w:t>
      </w:r>
      <w:r>
        <w:rPr>
          <w:b/>
        </w:rPr>
        <w:t>feature</w:t>
      </w:r>
      <w:r>
        <w:rPr>
          <w:b w:val="0"/>
        </w:rPr>
        <w:t xml:space="preserve"> a </w:t>
      </w:r>
      <w:r>
        <w:rPr>
          <w:b/>
        </w:rPr>
        <w:t>learned model</w:t>
      </w:r>
      <w:r>
        <w:rPr>
          <w:b w:val="0"/>
        </w:rPr>
        <w:t xml:space="preserve"> uses.</w:t>
      </w:r>
    </w:p>
    <w:p>
      <w:pPr>
        <w:pStyle w:val="Heading3"/>
      </w:pPr>
      <w:r>
        <w:t>Change one thing in the pictured case</w:t>
      </w:r>
    </w:p>
    <w:p>
      <w:pPr>
        <w:pStyle w:val="Heading3"/>
      </w:pPr>
      <w:r>
        <w:t>Change one thing</w:t>
      </w:r>
    </w:p>
    <w:p>
      <w:pPr>
        <w:spacing w:line="336" w:lineRule="auto" w:after="180"/>
        <w:shd w:fill="F5F1FB"/>
      </w:pPr>
      <w:r>
        <w:rPr>
          <w:b w:val="0"/>
        </w:rPr>
        <w:t>Change: The first controlled pair yields mystery for triangle and science for circle.</w:t>
      </w:r>
    </w:p>
    <w:p>
      <w:pPr>
        <w:pStyle w:val="Heading3"/>
      </w:pPr>
      <w:r>
        <w:t>Predicted result</w:t>
      </w:r>
    </w:p>
    <w:p>
      <w:pPr>
        <w:spacing w:line="336" w:lineRule="auto" w:after="180"/>
        <w:shd w:fill="F1F6FC"/>
      </w:pPr>
      <w:r>
        <w:rPr>
          <w:b/>
        </w:rPr>
        <w:t>Prediction</w:t>
      </w:r>
      <w:r>
        <w:rPr>
          <w:b w:val="0"/>
        </w:rPr>
        <w:t xml:space="preserve">: That pair is </w:t>
      </w:r>
      <w:r>
        <w:rPr>
          <w:b/>
        </w:rPr>
        <w:t>evidence</w:t>
      </w:r>
      <w:r>
        <w:rPr>
          <w:b w:val="0"/>
        </w:rPr>
        <w:t xml:space="preserve"> of unwanted logo sensitivity.</w:t>
      </w:r>
    </w:p>
    <w:p>
      <w:pPr>
        <w:pStyle w:val="Heading3"/>
      </w:pPr>
      <w:r>
        <w:t>Why the result follows</w:t>
      </w:r>
    </w:p>
    <w:p>
      <w:pPr>
        <w:spacing w:line="336" w:lineRule="auto" w:after="180"/>
        <w:shd w:fill="F1F6FC"/>
      </w:pPr>
      <w:r>
        <w:rPr>
          <w:b w:val="0"/>
        </w:rPr>
        <w:t>Reason: The subject description stayed mystery; only the ir</w:t>
      </w:r>
      <w:r>
        <w:rPr>
          <w:b/>
        </w:rPr>
        <w:t>relevant</w:t>
      </w:r>
      <w:r>
        <w:rPr>
          <w:b w:val="0"/>
        </w:rPr>
        <w:t xml:space="preserve"> logo changed.</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Features and Distractors,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Target: includes animal characters. Fields: animal tag, cover colour and shelf number.</w:t>
      </w:r>
    </w:p>
    <w:p>
      <w:pPr>
        <w:pStyle w:val="Heading3"/>
      </w:pPr>
      <w:r>
        <w:t>2. State the decision to explain</w:t>
      </w:r>
    </w:p>
    <w:p>
      <w:pPr>
        <w:spacing w:line="336" w:lineRule="auto" w:after="180"/>
        <w:shd w:fill="F4F9FC"/>
      </w:pPr>
      <w:r>
        <w:rPr>
          <w:b w:val="0"/>
        </w:rPr>
        <w:t xml:space="preserve">Write the question to explain: Choose useful </w:t>
      </w:r>
      <w:r>
        <w:rPr>
          <w:b/>
        </w:rPr>
        <w:t>evidence</w:t>
      </w:r>
      <w:r>
        <w:rPr>
          <w:b w:val="0"/>
        </w:rPr>
        <w:t xml:space="preserve"> and possible distractions.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An accurate animal tag directly addresses the target. Colour and shelf can produce accidental </w:t>
      </w:r>
      <w:r>
        <w:rPr>
          <w:b/>
        </w:rPr>
        <w:t>shortcut</w:t>
      </w:r>
      <w:r>
        <w:rPr>
          <w:b w:val="0"/>
        </w:rPr>
        <w:t>s. Test on new books.</w:t>
      </w:r>
    </w:p>
    <w:p>
      <w:pPr>
        <w:pStyle w:val="Heading3"/>
      </w:pPr>
      <w:r>
        <w:t>Hold back the independent task</w:t>
      </w:r>
    </w:p>
    <w:p>
      <w:pPr>
        <w:spacing w:line="336" w:lineRule="auto" w:after="180"/>
        <w:shd w:fill="FFF5E6"/>
      </w:pPr>
      <w:r>
        <w:rPr>
          <w:b w:val="0"/>
        </w:rPr>
        <w:t xml:space="preserve">Keep for an independent attempt: Predict whether a book is short using page count and cover colour. Which </w:t>
      </w:r>
      <w:r>
        <w:rPr>
          <w:b/>
        </w:rPr>
        <w:t>feature</w:t>
      </w:r>
      <w:r>
        <w:rPr>
          <w:b w:val="0"/>
        </w:rPr>
        <w:t xml:space="preserve"> directly supports the defined label? Give a counterexample to colour.</w:t>
      </w:r>
    </w:p>
    <w:p>
      <w:pPr>
        <w:pStyle w:val="Heading3"/>
      </w:pPr>
      <w:r>
        <w:t>Classroom dialogue</w:t>
      </w:r>
    </w:p>
    <w:p>
      <w:pPr>
        <w:pStyle w:val="Heading3"/>
      </w:pPr>
      <w:r>
        <w:t>Ask the class</w:t>
      </w:r>
    </w:p>
    <w:p>
      <w:pPr>
        <w:spacing w:line="336" w:lineRule="auto" w:after="180"/>
        <w:shd w:fill="F5F1FB"/>
      </w:pPr>
      <w:r>
        <w:rPr>
          <w:b w:val="0"/>
        </w:rPr>
        <w:t xml:space="preserve">Ask: Which facts are given, and which would we have to assume? Learners mark </w:t>
      </w:r>
      <w:r>
        <w:rPr>
          <w:b/>
        </w:rPr>
        <w:t>relevant</w:t>
      </w:r>
      <w:r>
        <w:rPr>
          <w:b w:val="0"/>
        </w:rPr>
        <w:t xml:space="preserve">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Length 12 cm is usable before inspection and passes its criterion. The unreadable width remains unknown, so it might be at most 8 or above 8; the available measurements do not establish fits or too large.</w:t>
      </w:r>
    </w:p>
    <w:p>
      <w:pPr>
        <w:spacing w:line="336" w:lineRule="auto" w:after="180"/>
      </w:pPr>
      <w:r>
        <w:rPr>
          <w:b w:val="0"/>
        </w:rPr>
        <w:t xml:space="preserve">The final sticker does not exist before inspection, so it cannot supply an </w:t>
      </w:r>
      <w:r>
        <w:rPr>
          <w:b/>
        </w:rPr>
        <w:t>input</w:t>
      </w:r>
      <w:r>
        <w:rPr>
          <w:b w:val="0"/>
        </w:rPr>
        <w:t xml:space="preserve"> at the time the answer is needed. Using it would leak the later answer.</w:t>
      </w:r>
    </w:p>
    <w:p>
      <w:pPr>
        <w:spacing w:line="336" w:lineRule="auto" w:after="180"/>
      </w:pPr>
      <w:r>
        <w:rPr>
          <w:b w:val="0"/>
        </w:rPr>
        <w:t>The exit answer may use red 10 by 7 cm, which fits, or blue 13 by 7 cm, which is too large. Check the dimensions and use new cases that break the practice colour pattern.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Week 7: agreement is not proof of a correct label. State the new target and check both inclusive boundaries.</w:t>
            </w:r>
          </w:p>
        </w:tc>
      </w:tr>
      <w:tr>
        <w:tc>
          <w:tcPr>
            <w:tcW w:type="dxa" w:w="5112"/>
          </w:tcPr>
          <w:p>
            <w:r>
              <w:t>7 to 20 minutes</w:t>
            </w:r>
          </w:p>
        </w:tc>
        <w:tc>
          <w:tcPr>
            <w:tcW w:type="dxa" w:w="5112"/>
          </w:tcPr>
          <w:p>
            <w:r>
              <w:t>Show cards A and B. Cover their widths and identifying letters. Ask what identical length-only inputs allow the system to distinguish, then reveal width.</w:t>
            </w:r>
          </w:p>
        </w:tc>
      </w:tr>
      <w:tr>
        <w:tc>
          <w:tcPr>
            <w:tcW w:type="dxa" w:w="5112"/>
          </w:tcPr>
          <w:p>
            <w:r>
              <w:t>20 to 33 minutes</w:t>
            </w:r>
          </w:p>
        </w:tc>
        <w:tc>
          <w:tcPr>
            <w:tcW w:type="dxa" w:w="5112"/>
          </w:tcPr>
          <w:p>
            <w:r>
              <w:t>Trace the four-row comparison table. Have students cite the pair showing each measurement matters and the pair showing colour does not enter this rule.</w:t>
            </w:r>
          </w:p>
        </w:tc>
      </w:tr>
      <w:tr>
        <w:tc>
          <w:tcPr>
            <w:tcW w:type="dxa" w:w="5112"/>
          </w:tcPr>
          <w:p>
            <w:r>
              <w:t>33 to 45 minutes</w:t>
            </w:r>
          </w:p>
        </w:tc>
        <w:tc>
          <w:tcPr>
            <w:tcW w:type="dxa" w:w="5112"/>
          </w:tcPr>
          <w:p>
            <w:r>
              <w:t>Complete W1 and W2 with partners. Require a constructed pair and reasons; do not accept only a list of feature names.</w:t>
            </w:r>
          </w:p>
        </w:tc>
      </w:tr>
      <w:tr>
        <w:tc>
          <w:tcPr>
            <w:tcW w:type="dxa" w:w="5112"/>
          </w:tcPr>
          <w:p>
            <w:r>
              <w:t>Session 2 start 0 to 8 minutes</w:t>
            </w:r>
          </w:p>
        </w:tc>
        <w:tc>
          <w:tcPr>
            <w:tcW w:type="dxa" w:w="5112"/>
          </w:tcPr>
          <w:p>
            <w:r>
              <w:t>Retrieve the same-input problem using length 11 width 5 and length 11 width 10. Both length-only records are 11; the first fits and the second is too large.</w:t>
            </w:r>
          </w:p>
        </w:tc>
      </w:tr>
      <w:tr>
        <w:tc>
          <w:tcPr>
            <w:tcW w:type="dxa" w:w="5112"/>
          </w:tcPr>
          <w:p>
            <w:r>
              <w:t>8 to 23 minutes</w:t>
            </w:r>
          </w:p>
        </w:tc>
        <w:tc>
          <w:tcPr>
            <w:tcW w:type="dxa" w:w="5112"/>
          </w:tcPr>
          <w:p>
            <w:r>
              <w:t>Use W3 to break the colour shortcut. Place the sticker after the decision line and discuss why its apparent predictive success is misleading.</w:t>
            </w:r>
          </w:p>
        </w:tc>
      </w:tr>
      <w:tr>
        <w:tc>
          <w:tcPr>
            <w:tcW w:type="dxa" w:w="5112"/>
          </w:tcPr>
          <w:p>
            <w:r>
              <w:t>23 to 38 minutes</w:t>
            </w:r>
          </w:p>
        </w:tc>
        <w:tc>
          <w:tcPr>
            <w:tcW w:type="dxa" w:w="5112"/>
          </w:tcPr>
          <w:p>
            <w:r>
              <w:t>Collect W4 independently. Look for height and thickness, a valid equal-height pair, boundary reasoning and the timing explanation.</w:t>
            </w:r>
          </w:p>
        </w:tc>
      </w:tr>
      <w:tr>
        <w:tc>
          <w:tcPr>
            <w:tcW w:type="dxa" w:w="5112"/>
          </w:tcPr>
          <w:p>
            <w:r>
              <w:t>38 to 45 minutes</w:t>
            </w:r>
          </w:p>
        </w:tc>
        <w:tc>
          <w:tcPr>
            <w:tcW w:type="dxa" w:w="5112"/>
          </w:tcPr>
          <w:p>
            <w:r>
              <w:t>Use W5 and the exit response to revisit task-dependent relevance. Preview algorithms that update a recorded state one step at a time.</w:t>
            </w:r>
          </w:p>
        </w:tc>
      </w:tr>
    </w:tbl>
    <w:p>
      <w:pPr>
        <w:pStyle w:val="Heading3"/>
      </w:pPr>
      <w:r>
        <w:t>Reduce help deliberately</w:t>
      </w:r>
    </w:p>
    <w:p>
      <w:pPr>
        <w:pStyle w:val="Heading3"/>
      </w:pPr>
      <w:r>
        <w:t>Completion practice</w:t>
      </w:r>
    </w:p>
    <w:p>
      <w:pPr>
        <w:spacing w:line="336" w:lineRule="auto" w:after="180"/>
        <w:shd w:fill="F5F1FB"/>
      </w:pPr>
      <w:r>
        <w:rPr>
          <w:b w:val="0"/>
        </w:rPr>
        <w:t>Completion task: Invent two cards with the same width but different correct labels under the card guide. Give both lengths and widths and justify the labels.</w:t>
      </w:r>
    </w:p>
    <w:p>
      <w:pPr>
        <w:spacing w:line="336" w:lineRule="auto" w:after="180"/>
        <w:shd w:fill="F5F1FB"/>
      </w:pPr>
      <w:r>
        <w:rPr>
          <w:b w:val="0"/>
        </w:rPr>
        <w:t>Explain why a system receiving only width cannot always label both correctly.</w:t>
      </w:r>
    </w:p>
    <w:p>
      <w:pPr>
        <w:pStyle w:val="Heading3"/>
      </w:pPr>
      <w:r>
        <w:t>Reasoning to listen for</w:t>
      </w:r>
    </w:p>
    <w:p>
      <w:pPr>
        <w:spacing w:line="336" w:lineRule="auto" w:after="180"/>
        <w:shd w:fill="F1F6FC"/>
      </w:pPr>
      <w:r>
        <w:rPr>
          <w:b w:val="0"/>
        </w:rPr>
        <w:t xml:space="preserve">Teacher check: 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Cover width and all identifiers for two same-length cards with different labels. Ask which supplied value tells them apart. Guessing or using typical values cannot guarantee correctness for both.</w:t>
      </w:r>
    </w:p>
    <w:p>
      <w:pPr>
        <w:spacing w:line="336" w:lineRule="auto" w:after="180"/>
      </w:pPr>
      <w:r>
        <w:rPr>
          <w:b w:val="0"/>
        </w:rPr>
        <w:t xml:space="preserve">Collect explanations, not only yes/no votes. If a misunderstanding is common, re-model the </w:t>
      </w:r>
      <w:r>
        <w:rPr>
          <w:b/>
        </w:rPr>
        <w:t>relevant</w:t>
      </w:r>
      <w:r>
        <w:rPr>
          <w:b w:val="0"/>
        </w:rPr>
        <w:t xml:space="preserve">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Does this one pair prove the classifier always ignores subject? Explain a narrower claim.</w:t>
      </w:r>
    </w:p>
    <w:p>
      <w:pPr>
        <w:pStyle w:val="Heading3"/>
      </w:pPr>
      <w:r>
        <w:t>Reasoned teacher answer</w:t>
      </w:r>
    </w:p>
    <w:p>
      <w:pPr>
        <w:spacing w:line="336" w:lineRule="auto" w:after="180"/>
      </w:pPr>
      <w:r>
        <w:rPr>
          <w:b w:val="0"/>
        </w:rPr>
        <w:t xml:space="preserve">No. It shows one topic-fixed </w:t>
      </w:r>
      <w:r>
        <w:rPr>
          <w:b/>
        </w:rPr>
        <w:t>prediction</w:t>
      </w:r>
      <w:r>
        <w:rPr>
          <w:b w:val="0"/>
        </w:rPr>
        <w:t xml:space="preserve"> changed with logo in this case; additional balanced comparisons are needed to characterise behavior.</w:t>
      </w:r>
    </w:p>
    <w:p>
      <w:pPr>
        <w:spacing w:line="336" w:lineRule="auto" w:after="180"/>
      </w:pPr>
      <w:r>
        <w:rPr>
          <w:b w:val="0"/>
        </w:rPr>
        <w:t xml:space="preserve">Changed-case reasoning: That pair is </w:t>
      </w:r>
      <w:r>
        <w:rPr>
          <w:b/>
        </w:rPr>
        <w:t>evidence</w:t>
      </w:r>
      <w:r>
        <w:rPr>
          <w:b w:val="0"/>
        </w:rPr>
        <w:t xml:space="preserve"> of unwanted logo sensitivity. The subject description stayed mystery; only the ir</w:t>
      </w:r>
      <w:r>
        <w:rPr>
          <w:b/>
        </w:rPr>
        <w:t>relevant</w:t>
      </w:r>
      <w:r>
        <w:rPr>
          <w:b w:val="0"/>
        </w:rPr>
        <w:t xml:space="preserve"> logo 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Features and Distractors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Rank eight candidate </w:t>
      </w:r>
      <w:r>
        <w:rPr>
          <w:b/>
        </w:rPr>
        <w:t>feature</w:t>
      </w:r>
      <w:r>
        <w:rPr>
          <w:b w:val="0"/>
        </w:rPr>
        <w:t xml:space="preserve">s by relevance, availability, privacy, and </w:t>
      </w:r>
      <w:r>
        <w:rPr>
          <w:b/>
        </w:rPr>
        <w:t>shortcut</w:t>
      </w:r>
      <w:r>
        <w:rPr>
          <w:b w:val="0"/>
        </w:rPr>
        <w:t xml:space="preserve"> risk. Defend the top three and reject two tempting </w:t>
      </w:r>
      <w:r>
        <w:rPr>
          <w:b/>
        </w:rPr>
        <w:t>distractor</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stronger model can always recover an omitted measurement: Cover width and all identifiers for two same-length cards with different labels. Ask which supplied value tells them apart.</w:t>
      </w:r>
    </w:p>
    <w:p>
      <w:pPr>
        <w:spacing w:line="336" w:lineRule="auto" w:after="180"/>
      </w:pPr>
      <w:r>
        <w:rPr>
          <w:b w:val="0"/>
        </w:rPr>
        <w:t>Guessing or using typical values cannot guarantee correctness for both.</w:t>
      </w:r>
    </w:p>
    <w:p>
      <w:pPr>
        <w:spacing w:line="336" w:lineRule="auto" w:after="180"/>
      </w:pPr>
      <w:r>
        <w:rPr>
          <w:b w:val="0"/>
        </w:rPr>
        <w:t xml:space="preserve">A </w:t>
      </w:r>
      <w:r>
        <w:rPr>
          <w:b/>
        </w:rPr>
        <w:t>feature</w:t>
      </w:r>
      <w:r>
        <w:rPr>
          <w:b w:val="0"/>
        </w:rPr>
        <w:t xml:space="preserve"> that matches practice labels must be useful: Use a red </w:t>
      </w:r>
      <w:r>
        <w:rPr>
          <w:b/>
        </w:rPr>
        <w:t>fitting</w:t>
      </w:r>
      <w:r>
        <w:rPr>
          <w:b w:val="0"/>
        </w:rPr>
        <w:t xml:space="preserve"> card or a blue oversized card. Ask whether the </w:t>
      </w:r>
      <w:r>
        <w:rPr>
          <w:b/>
        </w:rPr>
        <w:t>feature</w:t>
      </w:r>
      <w:r>
        <w:rPr>
          <w:b w:val="0"/>
        </w:rPr>
        <w:t xml:space="preserve"> preserves the stated distinction when the practice pattern changes.</w:t>
      </w:r>
    </w:p>
    <w:p>
      <w:pPr>
        <w:spacing w:line="336" w:lineRule="auto" w:after="180"/>
      </w:pPr>
      <w:r>
        <w:rPr>
          <w:b w:val="0"/>
        </w:rPr>
        <w:t xml:space="preserve">The final label is the best </w:t>
      </w:r>
      <w:r>
        <w:rPr>
          <w:b/>
        </w:rPr>
        <w:t>input</w:t>
      </w:r>
      <w:r>
        <w:rPr>
          <w:b w:val="0"/>
        </w:rPr>
        <w:t xml:space="preserve"> </w:t>
      </w:r>
      <w:r>
        <w:rPr>
          <w:b/>
        </w:rPr>
        <w:t>feature</w:t>
      </w:r>
      <w:r>
        <w:rPr>
          <w:b w:val="0"/>
        </w:rPr>
        <w:t xml:space="preserve">: Place the sticker after inspection on the timeline. It is a target for checking or teaching, not an available </w:t>
      </w:r>
      <w:r>
        <w:rPr>
          <w:b/>
        </w:rPr>
        <w:t>input</w:t>
      </w:r>
      <w:r>
        <w:rPr>
          <w:b w:val="0"/>
        </w:rPr>
        <w:t xml:space="preserve"> for a </w:t>
      </w:r>
      <w:r>
        <w:rPr>
          <w:b/>
        </w:rPr>
        <w:t>prediction</w:t>
      </w:r>
      <w:r>
        <w:rPr>
          <w:b w:val="0"/>
        </w:rPr>
        <w:t xml:space="preserve"> before inspection.</w:t>
      </w:r>
    </w:p>
    <w:p>
      <w:pPr>
        <w:spacing w:line="336" w:lineRule="auto" w:after="180"/>
      </w:pPr>
      <w:r>
        <w:rPr>
          <w:b w:val="0"/>
        </w:rPr>
        <w:t xml:space="preserve">Useful </w:t>
      </w:r>
      <w:r>
        <w:rPr>
          <w:b/>
        </w:rPr>
        <w:t>feature</w:t>
      </w:r>
      <w:r>
        <w:rPr>
          <w:b w:val="0"/>
        </w:rPr>
        <w:t>s stay useful for every task: Change the target to red or blue bins. Identical dimensions can now require different answers, so colour matters.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Features and Distractors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An accurate animal tag directly addresses the target. Colour and shelf can produce accidental </w:t>
      </w:r>
      <w:r>
        <w:rPr>
          <w:b/>
        </w:rPr>
        <w:t>shortcut</w:t>
      </w:r>
      <w:r>
        <w:rPr>
          <w:b w:val="0"/>
        </w:rPr>
        <w:t>s. Test on new books.</w:t>
      </w:r>
    </w:p>
    <w:p>
      <w:pPr>
        <w:pStyle w:val="Heading3"/>
      </w:pPr>
      <w:r>
        <w:t>Independent question</w:t>
      </w:r>
    </w:p>
    <w:p>
      <w:pPr>
        <w:pStyle w:val="Heading3"/>
      </w:pPr>
      <w:r>
        <w:t>Independent question · withhold the key</w:t>
      </w:r>
    </w:p>
    <w:p>
      <w:pPr>
        <w:spacing w:line="336" w:lineRule="auto" w:after="180"/>
        <w:shd w:fill="F5F1FB"/>
      </w:pPr>
      <w:r>
        <w:rPr>
          <w:b w:val="0"/>
        </w:rPr>
        <w:t xml:space="preserve">Predict whether a book is short using page count and cover colour. Which </w:t>
      </w:r>
      <w:r>
        <w:rPr>
          <w:b/>
        </w:rPr>
        <w:t>feature</w:t>
      </w:r>
      <w:r>
        <w:rPr>
          <w:b w:val="0"/>
        </w:rPr>
        <w:t xml:space="preserve"> directly supports the defined label? Give a counterexample to colour.</w:t>
      </w:r>
    </w:p>
    <w:p>
      <w:pPr>
        <w:pStyle w:val="Heading3"/>
      </w:pPr>
      <w:r>
        <w:t>Expected independent answer</w:t>
      </w:r>
    </w:p>
    <w:p>
      <w:pPr>
        <w:pStyle w:val="Heading3"/>
      </w:pPr>
      <w:r>
        <w:t>Teacher key · Expected independent answer</w:t>
      </w:r>
    </w:p>
    <w:p>
      <w:pPr>
        <w:spacing w:line="336" w:lineRule="auto" w:after="180"/>
        <w:shd w:fill="F1F6FC"/>
      </w:pPr>
      <w:r>
        <w:rPr>
          <w:b w:val="0"/>
        </w:rPr>
        <w:t>Page count directly supports the definition. A blue book can have 40 or 200 pages, so colour alone does not determine length.</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feature</w:t>
      </w:r>
      <w:r>
        <w:rPr>
          <w:b w:val="0"/>
        </w:rPr>
        <w:t xml:space="preserve"> that appeared often in </w:t>
      </w:r>
      <w:r>
        <w:rPr>
          <w:b/>
        </w:rPr>
        <w:t>training</w:t>
      </w:r>
      <w:r>
        <w:rPr>
          <w:b w:val="0"/>
        </w:rPr>
        <w:t xml:space="preserve"> must be causal.”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Use a non-green animal book and a green non-animal book, with trusted subject labels. Subject-based </w:t>
      </w:r>
      <w:r>
        <w:rPr>
          <w:b/>
        </w:rPr>
        <w:t>prediction</w:t>
      </w:r>
      <w:r>
        <w:rPr>
          <w:b w:val="0"/>
        </w:rPr>
        <w:t>s should follow animal content rather than cover colour.</w:t>
      </w:r>
    </w:p>
    <w:p>
      <w:pPr>
        <w:spacing w:line="336" w:lineRule="auto" w:after="180"/>
        <w:shd w:fill="F1F6FC"/>
      </w:pPr>
      <w:r>
        <w:rPr>
          <w:b w:val="0"/>
        </w:rPr>
        <w:t xml:space="preserve">Retain varied held-out books; two examples diagnose a </w:t>
      </w:r>
      <w:r>
        <w:rPr>
          <w:b/>
        </w:rPr>
        <w:t>shortcut</w:t>
      </w:r>
      <w:r>
        <w:rPr>
          <w:b w:val="0"/>
        </w:rPr>
        <w:t xml:space="preserve"> without proving general reliability.</w:t>
      </w:r>
    </w:p>
    <w:p>
      <w:pPr>
        <w:pStyle w:val="Heading3"/>
      </w:pPr>
      <w:r>
        <w:t>Explanations for the additional workbook examples</w:t>
      </w:r>
    </w:p>
    <w:p>
      <w:pPr>
        <w:pStyle w:val="Heading3"/>
      </w:pPr>
      <w:r>
        <w:t>W1 Separate inputs from the target</w:t>
      </w:r>
    </w:p>
    <w:p>
      <w:pPr>
        <w:pStyle w:val="Heading3"/>
      </w:pPr>
      <w:r>
        <w:t>Workbook question · W1</w:t>
      </w:r>
    </w:p>
    <w:p>
      <w:pPr>
        <w:spacing w:line="336" w:lineRule="auto" w:after="180"/>
        <w:shd w:fill="F5F1FB"/>
      </w:pPr>
      <w:r>
        <w:rPr>
          <w:b w:val="0"/>
        </w:rPr>
        <w:t>For the fixed-orientation card task, fits requires length at most 12 cm and width at most 8 cm, including equality.</w:t>
      </w:r>
    </w:p>
    <w:p>
      <w:pPr>
        <w:spacing w:line="336" w:lineRule="auto" w:after="180"/>
        <w:shd w:fill="F5F1FB"/>
      </w:pPr>
      <w:r>
        <w:rPr>
          <w:b w:val="0"/>
        </w:rPr>
        <w:t xml:space="preserve">Choose the measurements needed as </w:t>
      </w:r>
      <w:r>
        <w:rPr>
          <w:b/>
        </w:rPr>
        <w:t>input</w:t>
      </w:r>
      <w:r>
        <w:rPr>
          <w:b w:val="0"/>
        </w:rPr>
        <w:t xml:space="preserve">s from length, width, colour, card number and the final inspection sticker. State the </w:t>
      </w:r>
      <w:r>
        <w:rPr>
          <w:b/>
        </w:rPr>
        <w:t>target label</w:t>
      </w:r>
      <w:r>
        <w:rPr>
          <w:b w:val="0"/>
        </w:rPr>
        <w:t xml:space="preserve"> and write the </w:t>
      </w:r>
      <w:r>
        <w:rPr>
          <w:b/>
        </w:rPr>
        <w:t>feature record</w:t>
      </w:r>
      <w:r>
        <w:rPr>
          <w:b w:val="0"/>
        </w:rPr>
        <w:t xml:space="preserve"> for a 12 cm by 8 cm red card using a defined order.</w:t>
      </w:r>
    </w:p>
    <w:p>
      <w:pPr>
        <w:pStyle w:val="Heading3"/>
      </w:pPr>
      <w:r>
        <w:t>Teacher reasoning · W1</w:t>
      </w:r>
    </w:p>
    <w:p>
      <w:pPr>
        <w:spacing w:line="336" w:lineRule="auto" w:after="180"/>
        <w:shd w:fill="F1F6FC"/>
      </w:pPr>
      <w:r>
        <w:rPr>
          <w:b w:val="0"/>
        </w:rPr>
        <w:t>Use length and width measured before the decision. State the order as length in cm, then width in cm; the record is 12, 8.</w:t>
      </w:r>
    </w:p>
    <w:p>
      <w:pPr>
        <w:spacing w:line="336" w:lineRule="auto" w:after="180"/>
        <w:shd w:fill="F1F6FC"/>
      </w:pPr>
      <w:r>
        <w:rPr>
          <w:b w:val="0"/>
        </w:rPr>
        <w:t>The target is fits or too large under the guide, and this card is fits because both equalities are included.</w:t>
      </w:r>
    </w:p>
    <w:p>
      <w:pPr>
        <w:spacing w:line="336" w:lineRule="auto" w:after="180"/>
        <w:shd w:fill="F1F6FC"/>
      </w:pPr>
      <w:r>
        <w:rPr>
          <w:b w:val="0"/>
        </w:rPr>
        <w:t>Colour and card number are not needed for this rule; the final inspection sticker copies the answer and is unavailable before inspection.</w:t>
      </w:r>
    </w:p>
    <w:p>
      <w:pPr>
        <w:pStyle w:val="Heading3"/>
      </w:pPr>
      <w:r>
        <w:t>W2 Prove that one measurement is insufficient</w:t>
      </w:r>
    </w:p>
    <w:p>
      <w:pPr>
        <w:pStyle w:val="Heading3"/>
      </w:pPr>
      <w:r>
        <w:t>Workbook question · W2</w:t>
      </w:r>
    </w:p>
    <w:p>
      <w:pPr>
        <w:spacing w:line="336" w:lineRule="auto" w:after="180"/>
        <w:shd w:fill="F5F1FB"/>
      </w:pPr>
      <w:r>
        <w:rPr>
          <w:b w:val="0"/>
        </w:rPr>
        <w:t>Invent two cards with the same width but different correct labels under the card guide. Give both lengths and widths and justify the labels. Explain why a system receiving only width cannot always label both correctly.</w:t>
      </w:r>
    </w:p>
    <w:p>
      <w:pPr>
        <w:pStyle w:val="Heading3"/>
      </w:pPr>
      <w:r>
        <w:t>Teacher reasoning · W2</w:t>
      </w:r>
    </w:p>
    <w:p>
      <w:pPr>
        <w:spacing w:line="336" w:lineRule="auto" w:after="180"/>
        <w:shd w:fill="F1F6FC"/>
      </w:pPr>
      <w:r>
        <w:rPr>
          <w:b w:val="0"/>
        </w:rPr>
        <w:t xml:space="preserve">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pStyle w:val="Heading3"/>
      </w:pPr>
      <w:r>
        <w:t>W3 Challenge an apparent colour shortcut</w:t>
      </w:r>
    </w:p>
    <w:p>
      <w:pPr>
        <w:pStyle w:val="Heading3"/>
      </w:pPr>
      <w:r>
        <w:t>Workbook question · W3</w:t>
      </w:r>
    </w:p>
    <w:p>
      <w:pPr>
        <w:spacing w:line="336" w:lineRule="auto" w:after="180"/>
        <w:shd w:fill="F5F1FB"/>
      </w:pPr>
      <w:r>
        <w:rPr>
          <w:b w:val="0"/>
        </w:rPr>
        <w:t>A practice set contains three blue cards that fit and three red cards that are too large. A helper uses blue means fits and red means too large. Create a new card that this helper mislabels.</w:t>
      </w:r>
    </w:p>
    <w:p>
      <w:pPr>
        <w:spacing w:line="336" w:lineRule="auto" w:after="180"/>
        <w:shd w:fill="F5F1FB"/>
      </w:pPr>
      <w:r>
        <w:rPr>
          <w:b w:val="0"/>
        </w:rPr>
        <w:t xml:space="preserve">Explain why the perfect practice score did not establish that colour was a reliable </w:t>
      </w:r>
      <w:r>
        <w:rPr>
          <w:b/>
        </w:rPr>
        <w:t>feature</w:t>
      </w:r>
      <w:r>
        <w:rPr>
          <w:b w:val="0"/>
        </w:rPr>
        <w:t xml:space="preserve"> for this task.</w:t>
      </w:r>
    </w:p>
    <w:p>
      <w:pPr>
        <w:pStyle w:val="Heading3"/>
      </w:pPr>
      <w:r>
        <w:t>Teacher reasoning · W3</w:t>
      </w:r>
    </w:p>
    <w:p>
      <w:pPr>
        <w:spacing w:line="336" w:lineRule="auto" w:after="180"/>
        <w:shd w:fill="F1F6FC"/>
      </w:pPr>
      <w:r>
        <w:rPr>
          <w:b w:val="0"/>
        </w:rPr>
        <w:t>A red 10 by 7 cm card fits but the helper says too large; alternatively a blue 13 by 7 cm card is too large but the helper says fits. The practice set paired colour with size and did not test cases that separate them.</w:t>
      </w:r>
    </w:p>
    <w:p>
      <w:pPr>
        <w:spacing w:line="336" w:lineRule="auto" w:after="180"/>
        <w:shd w:fill="F1F6FC"/>
      </w:pPr>
      <w:r>
        <w:rPr>
          <w:b w:val="0"/>
        </w:rPr>
        <w:t xml:space="preserve">The stated guide depends on measurements, so compare </w:t>
      </w:r>
      <w:r>
        <w:rPr>
          <w:b/>
        </w:rPr>
        <w:t>prediction</w:t>
      </w:r>
      <w:r>
        <w:rPr>
          <w:b w:val="0"/>
        </w:rPr>
        <w:t xml:space="preserve">s with that guide on cases where colour and size no longer follow the </w:t>
      </w:r>
      <w:r>
        <w:rPr>
          <w:b/>
        </w:rPr>
        <w:t>shortcut</w:t>
      </w:r>
      <w:r>
        <w:rPr>
          <w:b w:val="0"/>
        </w:rPr>
        <w:t>.</w:t>
      </w:r>
    </w:p>
    <w:p>
      <w:pPr>
        <w:pStyle w:val="Heading3"/>
      </w:pPr>
      <w:r>
        <w:t>W4 Design a record for a new task</w:t>
      </w:r>
    </w:p>
    <w:p>
      <w:pPr>
        <w:pStyle w:val="Heading3"/>
      </w:pPr>
      <w:r>
        <w:t>Workbook question · W4</w:t>
      </w:r>
    </w:p>
    <w:p>
      <w:pPr>
        <w:spacing w:line="336" w:lineRule="auto" w:after="180"/>
        <w:shd w:fill="F5F1FB"/>
      </w:pPr>
      <w:r>
        <w:rPr>
          <w:b w:val="0"/>
        </w:rPr>
        <w:t>A fictional display tray accepts a tile if its height is at most 9 cm and its thickness is at most 2 cm, including equality. Other dimensions are fixed. Before checking, you can record height, thickness and pattern name.</w:t>
      </w:r>
    </w:p>
    <w:p>
      <w:pPr>
        <w:spacing w:line="336" w:lineRule="auto" w:after="180"/>
        <w:shd w:fill="F5F1FB"/>
      </w:pPr>
      <w:r>
        <w:rPr>
          <w:b w:val="0"/>
        </w:rPr>
        <w:t xml:space="preserve">A pass sticker is added afterward. Choose </w:t>
      </w:r>
      <w:r>
        <w:rPr>
          <w:b/>
        </w:rPr>
        <w:t>input</w:t>
      </w:r>
      <w:r>
        <w:rPr>
          <w:b w:val="0"/>
        </w:rPr>
        <w:t>s with units. Construct two tiles with the same height but different labels.</w:t>
      </w:r>
    </w:p>
    <w:p>
      <w:pPr>
        <w:spacing w:line="336" w:lineRule="auto" w:after="180"/>
        <w:shd w:fill="F5F1FB"/>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Teacher reasoning · W4</w:t>
      </w:r>
    </w:p>
    <w:p>
      <w:pPr>
        <w:spacing w:line="336" w:lineRule="auto" w:after="180"/>
        <w:shd w:fill="F1F6FC"/>
      </w:pPr>
      <w:r>
        <w:rPr>
          <w:b w:val="0"/>
        </w:rPr>
        <w:t>Record height in cm and thickness in cm. A valid pair is height 8 thickness 1, which passes, and height 8 thickness 3, which fails: equal height hides the required thickness distinction.</w:t>
      </w:r>
    </w:p>
    <w:p>
      <w:pPr>
        <w:spacing w:line="336" w:lineRule="auto" w:after="180"/>
        <w:shd w:fill="F1F6FC"/>
      </w:pPr>
      <w:r>
        <w:rPr>
          <w:b w:val="0"/>
        </w:rPr>
        <w:t xml:space="preserve">The 9 cm high, 2 cm thick tile passes both inclusive boundaries. Pattern name does not affect the stated rule. The pass sticker is created after checking and copies the target; using it to predict before checking is </w:t>
      </w:r>
      <w:r>
        <w:rPr>
          <w:b/>
        </w:rPr>
        <w:t>leakage</w:t>
      </w:r>
      <w:r>
        <w:rPr>
          <w:b w:val="0"/>
        </w:rPr>
        <w:t>.</w:t>
      </w:r>
    </w:p>
    <w:p>
      <w:pPr>
        <w:pStyle w:val="Heading3"/>
      </w:pPr>
      <w:r>
        <w:t>W5 Notice when the task changes</w:t>
      </w:r>
    </w:p>
    <w:p>
      <w:pPr>
        <w:pStyle w:val="Heading3"/>
      </w:pPr>
      <w:r>
        <w:t>Workbook question · W5</w:t>
      </w:r>
    </w:p>
    <w:p>
      <w:pPr>
        <w:spacing w:line="336" w:lineRule="auto" w:after="180"/>
        <w:shd w:fill="F5F1FB"/>
      </w:pPr>
      <w:r>
        <w:rPr>
          <w:b w:val="0"/>
        </w:rPr>
        <w:t xml:space="preserve">The delivery station now sorts cards into red and blue bins instead of checking dimensions. Which previously unneeded </w:t>
      </w:r>
      <w:r>
        <w:rPr>
          <w:b/>
        </w:rPr>
        <w:t>feature</w:t>
      </w:r>
      <w:r>
        <w:rPr>
          <w:b w:val="0"/>
        </w:rPr>
        <w:t xml:space="preserve"> becomes useful? Explain why length and width alone may now be insufficient.</w:t>
      </w:r>
    </w:p>
    <w:p>
      <w:pPr>
        <w:spacing w:line="336" w:lineRule="auto" w:after="180"/>
        <w:shd w:fill="F5F1FB"/>
      </w:pPr>
      <w:r>
        <w:rPr>
          <w:b w:val="0"/>
        </w:rPr>
        <w:t>Give two cards that support your explanation.</w:t>
      </w:r>
    </w:p>
    <w:p>
      <w:pPr>
        <w:pStyle w:val="Heading3"/>
      </w:pPr>
      <w:r>
        <w:t>Teacher reasoning · W5</w:t>
      </w:r>
    </w:p>
    <w:p>
      <w:pPr>
        <w:spacing w:line="336" w:lineRule="auto" w:after="180"/>
        <w:shd w:fill="F1F6FC"/>
      </w:pPr>
      <w:r>
        <w:rPr>
          <w:b w:val="0"/>
        </w:rPr>
        <w:t>Colour becomes useful because the new target is red or blue. A red 10 by 7 card and a blue 10 by 7 card have identical length-width records but require different bins.</w:t>
      </w:r>
    </w:p>
    <w:p>
      <w:pPr>
        <w:spacing w:line="336" w:lineRule="auto" w:after="180"/>
        <w:shd w:fill="F1F6FC"/>
      </w:pPr>
      <w:r>
        <w:rPr>
          <w:b/>
        </w:rPr>
        <w:t>Feature</w:t>
      </w:r>
      <w:r>
        <w:rPr>
          <w:b w:val="0"/>
        </w:rPr>
        <w:t xml:space="preserve"> relevance depends on the task; reusing the previous </w:t>
      </w:r>
      <w:r>
        <w:rPr>
          <w:b/>
        </w:rPr>
        <w:t>feature</w:t>
      </w:r>
      <w:r>
        <w:rPr>
          <w:b w:val="0"/>
        </w:rPr>
        <w:t xml:space="preserve"> set without reviewing the target can discard the needed distinction.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Training</w:t>
      </w:r>
      <w:r>
        <w:rPr>
          <w:b w:val="0"/>
        </w:rPr>
        <w:t xml:space="preserve"> covers show space books only on yellow backgrounds and animal books only on blue backgrounds. Design two controlled comparisons to test whether a classifier uses the intended subject.</w:t>
      </w:r>
    </w:p>
    <w:p>
      <w:pPr>
        <w:pStyle w:val="Heading3"/>
      </w:pPr>
      <w:r>
        <w:t>Selected case answer</w:t>
      </w:r>
    </w:p>
    <w:p>
      <w:pPr>
        <w:pStyle w:val="Heading3"/>
      </w:pPr>
      <w:r>
        <w:t>Teacher key · Selected case answer</w:t>
      </w:r>
    </w:p>
    <w:p>
      <w:pPr>
        <w:spacing w:line="336" w:lineRule="auto" w:after="180"/>
        <w:shd w:fill="F1F6FC"/>
      </w:pPr>
      <w:r>
        <w:rPr>
          <w:b w:val="0"/>
        </w:rPr>
        <w:t xml:space="preserve">Compare different subjects on the same background, then the same subject on different backgrounds, holding other </w:t>
      </w:r>
      <w:r>
        <w:rPr>
          <w:b/>
        </w:rPr>
        <w:t>feature</w:t>
      </w:r>
      <w:r>
        <w:rPr>
          <w:b w:val="0"/>
        </w:rPr>
        <w:t xml:space="preserve">s fixed. Record actual </w:t>
      </w:r>
      <w:r>
        <w:rPr>
          <w:b/>
        </w:rPr>
        <w:t>prediction</w:t>
      </w:r>
      <w:r>
        <w:rPr>
          <w:b w:val="0"/>
        </w:rPr>
        <w:t xml:space="preserve">s before claiming a </w:t>
      </w:r>
      <w:r>
        <w:rPr>
          <w:b/>
        </w:rPr>
        <w:t>shortcut</w:t>
      </w:r>
      <w:r>
        <w:rPr>
          <w:b w:val="0"/>
        </w:rPr>
        <w:t>.</w:t>
      </w:r>
    </w:p>
    <w:p>
      <w:pPr>
        <w:spacing w:line="336" w:lineRule="auto" w:after="180"/>
        <w:shd w:fill="F1F6FC"/>
      </w:pPr>
      <w:r>
        <w:rPr>
          <w:b w:val="0"/>
        </w:rPr>
        <w:t xml:space="preserve">The </w:t>
      </w:r>
      <w:r>
        <w:rPr>
          <w:b/>
        </w:rPr>
        <w:t>training</w:t>
      </w:r>
      <w:r>
        <w:rPr>
          <w:b w:val="0"/>
        </w:rPr>
        <w:t xml:space="preserve"> pattern alone makes the </w:t>
      </w:r>
      <w:r>
        <w:rPr>
          <w:b/>
        </w:rPr>
        <w:t>shortcut</w:t>
      </w:r>
      <w:r>
        <w:rPr>
          <w:b w:val="0"/>
        </w:rPr>
        <w:t xml:space="preserve"> plausible, not established.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 xml:space="preserve">Name the earliest unsupported step and give one action to repair it. Have the learner make that repair now and explain why. Then assess the </w:t>
      </w:r>
      <w:r>
        <w:rPr>
          <w:b/>
        </w:rPr>
        <w:t>relevant</w:t>
      </w:r>
      <w:r>
        <w:rPr>
          <w:b w:val="0"/>
        </w:rPr>
        <w:t xml:space="preserve">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Features and Distractors to Transparent Book Recommender, adapt support and plan a later changed-case check.</w:t>
      </w:r>
    </w:p>
    <w:p>
      <w:pPr>
        <w:pStyle w:val="Heading3"/>
      </w:pPr>
      <w:r>
        <w:t>Transparent Book Recommender</w:t>
      </w:r>
    </w:p>
    <w:p>
      <w:pPr>
        <w:spacing w:line="336" w:lineRule="auto" w:after="180"/>
      </w:pPr>
      <w:r>
        <w:rPr>
          <w:b w:val="0"/>
        </w:rPr>
        <w:t>Use explainable traits that connect to the reader’s stated preferences.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10: Human Classifier Simulation.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Let students physically cover unselected columns and compare two records side by side. Provide the sentence frame Same </w:t>
      </w:r>
      <w:r>
        <w:rPr>
          <w:b/>
        </w:rPr>
        <w:t>input</w:t>
      </w:r>
      <w:r>
        <w:rPr>
          <w:b w:val="0"/>
        </w:rPr>
        <w:t xml:space="preserve"> ___ but labels ___ and ___ because ___. Use written colour names so no task depends on colour vision.</w:t>
      </w:r>
    </w:p>
    <w:p>
      <w:pPr>
        <w:spacing w:line="336" w:lineRule="auto" w:after="180"/>
      </w:pPr>
      <w:r>
        <w:rPr>
          <w:b w:val="0"/>
        </w:rPr>
        <w:t xml:space="preserve">Extension: ask learners to prove the width-only </w:t>
      </w:r>
      <w:r>
        <w:rPr>
          <w:b/>
        </w:rPr>
        <w:t>input</w:t>
      </w:r>
      <w:r>
        <w:rPr>
          <w:b w:val="0"/>
        </w:rPr>
        <w:t xml:space="preserve"> fails using a second valid pair, or explain how permitting card rotation would change the decision procedure even when the recorded dimensions stay the same.</w:t>
      </w:r>
    </w:p>
    <w:p>
      <w:pPr>
        <w:spacing w:line="336" w:lineRule="auto" w:after="180"/>
      </w:pPr>
      <w:r>
        <w:rPr>
          <w:b w:val="0"/>
        </w:rPr>
        <w:t>W4 shows secure independent understanding when the learner selects height and thickness with units, supplies an equal-height pair on opposite sides of the thickness limit, labels the boundary tile correctly, and explains the sticker timing.</w:t>
      </w:r>
    </w:p>
    <w:p>
      <w:pPr>
        <w:spacing w:line="336" w:lineRule="auto" w:after="180"/>
      </w:pPr>
      <w:r>
        <w:rPr>
          <w:b w:val="0"/>
        </w:rPr>
        <w:t xml:space="preserve">Naming </w:t>
      </w:r>
      <w:r>
        <w:rPr>
          <w:b/>
        </w:rPr>
        <w:t>input</w:t>
      </w:r>
      <w:r>
        <w:rPr>
          <w:b w:val="0"/>
        </w:rPr>
        <w:t xml:space="preserve">s without a counterexample is partial </w:t>
      </w:r>
      <w:r>
        <w:rPr>
          <w:b/>
        </w:rPr>
        <w:t>evidence</w:t>
      </w:r>
      <w:r>
        <w:rPr>
          <w:b w:val="0"/>
        </w:rPr>
        <w:t>. After support, retry with a new tray limit of height 7 cm and thickness 3 cm; ask for a fresh equal-height pair before confirming mastery.</w:t>
      </w:r>
    </w:p>
    <w:p>
      <w:pPr>
        <w:spacing w:line="336" w:lineRule="auto" w:after="180"/>
      </w:pPr>
      <w:r>
        <w:rPr>
          <w:b w:val="0"/>
        </w:rPr>
        <w:t>Week 9 introduces algorithms and changing state. Students will trace ordered instructions and record how values change, keeping the initial conditions and the sequence visible.</w:t>
      </w:r>
    </w:p>
    <w:p>
      <w:pPr>
        <w:pStyle w:val="Heading3"/>
      </w:pPr>
      <w:r>
        <w:t>Plan the delayed return</w:t>
      </w:r>
    </w:p>
    <w:p>
      <w:pPr>
        <w:spacing w:line="336" w:lineRule="auto" w:after="180"/>
      </w:pPr>
      <w:r>
        <w:rPr>
          <w:b w:val="0"/>
        </w:rPr>
        <w:t>Suggested return points in this level: ai-2/10, ai-2/12, ai-2/15.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w:t>
      </w:r>
    </w:p>
    <w:p>
      <w:pPr>
        <w:pStyle w:val="Heading1"/>
      </w:pPr>
      <w:r>
        <w:t>07. Prepare, teach and assess</w:t>
      </w:r>
    </w:p>
    <w:p>
      <w:r>
        <w:t>Use this preparation summary alongside the detailed Features and Distractors lesson; it is a checklist rather than a replacement for the full sequence.</w:t>
      </w:r>
    </w:p>
    <w:p>
      <w:pPr>
        <w:pStyle w:val="Heading3"/>
      </w:pPr>
      <w:r>
        <w:t>Teaching target</w:t>
      </w:r>
    </w:p>
    <w:p>
      <w:pPr>
        <w:spacing w:line="336" w:lineRule="auto" w:after="180"/>
        <w:shd w:fill="EDF7F3"/>
      </w:pPr>
      <w:r>
        <w:rPr>
          <w:b w:val="0"/>
        </w:rPr>
        <w:t>Teaching target: Choose recorded properties that preserve distinctions needed for a stated task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Invent two cards with the same width but different correct labels under the card guide. Give both lengths and widths and justify the labels.</w:t>
      </w:r>
    </w:p>
    <w:p>
      <w:pPr>
        <w:spacing w:line="336" w:lineRule="auto" w:after="180"/>
      </w:pPr>
      <w:r>
        <w:rPr>
          <w:b w:val="0"/>
        </w:rPr>
        <w:t>Explain why a system receiving only width cannot always label both correctly.</w:t>
      </w:r>
    </w:p>
    <w:p>
      <w:pPr>
        <w:pStyle w:val="Heading3"/>
      </w:pPr>
      <w:r>
        <w:t>Supported practice answer</w:t>
      </w:r>
    </w:p>
    <w:p>
      <w:pPr>
        <w:spacing w:line="336" w:lineRule="auto" w:after="180"/>
        <w:shd w:fill="F1F6FC"/>
      </w:pPr>
      <w:r>
        <w:rPr>
          <w:b w:val="0"/>
        </w:rPr>
        <w:t xml:space="preserve">Reasoned practice answer: One valid pair is length 11 width 6, which fits, and length 13 width 6, which is too large. Both give the width-only </w:t>
      </w:r>
      <w:r>
        <w:rPr>
          <w:b/>
        </w:rPr>
        <w:t>input</w:t>
      </w:r>
      <w:r>
        <w:rPr>
          <w:b w:val="0"/>
        </w:rPr>
        <w:t xml:space="preserve"> 6 but require different labels.</w:t>
      </w:r>
    </w:p>
    <w:p>
      <w:pPr>
        <w:spacing w:line="336" w:lineRule="auto" w:after="180"/>
        <w:shd w:fill="F1F6FC"/>
      </w:pPr>
      <w:r>
        <w:rPr>
          <w:b w:val="0"/>
        </w:rPr>
        <w:t>Without length or other permitted distinguishing information, the system cannot guarantee correct labels for both. Accept any valid pair with positive measurements, equal widths at most 8, and lengths on opposite sides of 12.</w:t>
      </w:r>
    </w:p>
    <w:p>
      <w:pPr>
        <w:spacing w:line="336" w:lineRule="auto" w:after="180"/>
      </w:pPr>
      <w:r>
        <w:rPr>
          <w:b w:val="0"/>
        </w:rPr>
        <w:t xml:space="preserve">Check every learner before discussion: 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Cover width and all identifiers for two same-length cards with different labels. Ask which supplied value tells them apart. Guessing or using typical values cannot guarantee correctness for both.</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first controlled pair yields mystery for triangle and science for circle. Require a </w:t>
      </w:r>
      <w:r>
        <w:rPr>
          <w:b/>
        </w:rPr>
        <w:t>prediction</w:t>
      </w:r>
      <w:r>
        <w:rPr>
          <w:b w:val="0"/>
        </w:rPr>
        <w:t xml:space="preserve"> and a reason before comparing. Expected result: That pair is </w:t>
      </w:r>
      <w:r>
        <w:rPr>
          <w:b/>
        </w:rPr>
        <w:t>evidence</w:t>
      </w:r>
      <w:r>
        <w:rPr>
          <w:b w:val="0"/>
        </w:rPr>
        <w:t xml:space="preserve"> of unwanted logo sensitivity.</w:t>
      </w:r>
    </w:p>
    <w:p>
      <w:pPr>
        <w:spacing w:line="336" w:lineRule="auto" w:after="180"/>
        <w:shd w:fill="F5F1FB"/>
      </w:pPr>
      <w:r>
        <w:rPr>
          <w:b w:val="0"/>
        </w:rPr>
        <w:t>Reason: The subject description stayed mystery; only the ir</w:t>
      </w:r>
      <w:r>
        <w:rPr>
          <w:b/>
        </w:rPr>
        <w:t>relevant</w:t>
      </w:r>
      <w:r>
        <w:rPr>
          <w:b w:val="0"/>
        </w:rPr>
        <w:t xml:space="preserve"> logo changed.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Features and Distractors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Features and Distractors: the case</w:t>
      </w:r>
    </w:p>
    <w:p>
      <w:r>
        <w:drawing>
          <wp:inline xmlns:a="http://schemas.openxmlformats.org/drawingml/2006/main" xmlns:pic="http://schemas.openxmlformats.org/drawingml/2006/picture">
            <wp:extent cx="5486400" cy="2990088"/>
            <wp:docPr id="2" name="Picture 2" descr="A fictional book-topic classifier sees mystery books with triangular logos and science books with circular logos. Supplied facts: Training contains no mystery-circle or science-triangle covers. Goal is to identify topic from actual subject information, not publisher logo. New controlled test outputs have not been supplied."/>
            <wp:cNvGraphicFramePr>
              <a:graphicFrameLocks noChangeAspect="1"/>
            </wp:cNvGraphicFramePr>
            <a:graphic>
              <a:graphicData uri="http://schemas.openxmlformats.org/drawingml/2006/picture">
                <pic:pic>
                  <pic:nvPicPr>
                    <pic:cNvPr id="0" name="academy-story-ai-2-9-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book-topic classifier sees mystery books with triangular logos and science books with circular logos. Supplied facts: </w:t>
      </w:r>
      <w:r>
        <w:rPr>
          <w:b/>
        </w:rPr>
        <w:t>Training</w:t>
      </w:r>
      <w:r>
        <w:rPr>
          <w:b w:val="0"/>
        </w:rPr>
        <w:t xml:space="preserve"> contains no mystery-circle or science-triangle covers.</w:t>
      </w:r>
    </w:p>
    <w:p>
      <w:pPr>
        <w:spacing w:line="336" w:lineRule="auto" w:after="180"/>
      </w:pPr>
      <w:r>
        <w:rPr>
          <w:b w:val="0"/>
        </w:rPr>
        <w:t xml:space="preserve">Goal is to identify topic from actual subject information, not publisher logo. New controlled test </w:t>
      </w:r>
      <w:r>
        <w:rPr>
          <w:b/>
        </w:rPr>
        <w:t>output</w:t>
      </w:r>
      <w:r>
        <w:rPr>
          <w:b w:val="0"/>
        </w:rPr>
        <w:t>s have not been supplied.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Spot confounding: Topic and logo always move together in the training set. → Hold topic fixed: Compare the same mystery description with triangle versus circle logo. → Hold logo fixed: Compare mystery versus science descriptions with identical triangle logo. → Observe separately: Record predictions before concluding which clue the classifier uses."/>
            <wp:cNvGraphicFramePr>
              <a:graphicFrameLocks noChangeAspect="1"/>
            </wp:cNvGraphicFramePr>
            <a:graphic>
              <a:graphicData uri="http://schemas.openxmlformats.org/drawingml/2006/picture">
                <pic:pic>
                  <pic:nvPicPr>
                    <pic:cNvPr id="0" name="academy-story-ai-2-9-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Spot confounding: Topic and logo always move together in the </w:t>
      </w:r>
      <w:r>
        <w:rPr>
          <w:b/>
        </w:rPr>
        <w:t>training</w:t>
      </w:r>
      <w:r>
        <w:rPr>
          <w:b w:val="0"/>
        </w:rPr>
        <w:t xml:space="preserve"> set. → Hold topic fixed: Compare the same mystery description with triangle versus circle logo. → Hold logo fixed: Compare mystery versus science descriptions with identical triangle logo. → Observe separately: Record </w:t>
      </w:r>
      <w:r>
        <w:rPr>
          <w:b/>
        </w:rPr>
        <w:t>prediction</w:t>
      </w:r>
      <w:r>
        <w:rPr>
          <w:b w:val="0"/>
        </w:rPr>
        <w:t>s before concluding which clue the classifier uses.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The same cards under two feature choices</w:t>
      </w:r>
    </w:p>
    <w:p>
      <w:r>
        <w:drawing>
          <wp:inline xmlns:a="http://schemas.openxmlformats.org/drawingml/2006/main" xmlns:pic="http://schemas.openxmlformats.org/drawingml/2006/picture">
            <wp:extent cx="5486400" cy="2923032"/>
            <wp:docPr id="4" name="Picture 4" descr="The same cards under two feature choices. A is 10 by 7 cm and fits | Keep length only | 10 cm. B is 10 by 9 cm and is too large | Keep length only | 10 cm. A is 10 by 7 cm and fits | Keep length and width | 10 cm and 7 cm. B is 10 by 9 cm and is too large | Keep length and width | 10 cm and 9 cm"/>
            <wp:cNvGraphicFramePr>
              <a:graphicFrameLocks noChangeAspect="1"/>
            </wp:cNvGraphicFramePr>
            <a:graphic>
              <a:graphicData uri="http://schemas.openxmlformats.org/drawingml/2006/picture">
                <pic:pic>
                  <pic:nvPicPr>
                    <pic:cNvPr id="0" name="academy-story-ai-2-9-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The same cards under two </w:t>
      </w:r>
      <w:r>
        <w:rPr>
          <w:b/>
        </w:rPr>
        <w:t>feature</w:t>
      </w:r>
      <w:r>
        <w:rPr>
          <w:b w:val="0"/>
        </w:rPr>
        <w:t xml:space="preserve"> choices. A is 10 by 7 cm and fits | Keep length only | 10 cm. B is 10 by 9 cm and is too large | Keep length only | 10 cm. A is 10 by 7 cm and fits | Keep length and width | 10 cm and 7 cm.</w:t>
      </w:r>
    </w:p>
    <w:p>
      <w:pPr>
        <w:spacing w:line="336" w:lineRule="auto" w:after="180"/>
      </w:pPr>
      <w:r>
        <w:rPr>
          <w:b w:val="0"/>
        </w:rPr>
        <w:t>B is 10 by 9 cm and is too large | Keep length and width | 10 cm and 9 cm</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cord predictions before concluding which clue the classifier uses. Changed condition: The first controlled pair yields mystery for triangle and science for circle. Expected result: That pair is evidence of unwanted logo sensitivity. Reason: The subject description stayed mystery; only the irrelevant logo changed."/>
            <wp:cNvGraphicFramePr>
              <a:graphicFrameLocks noChangeAspect="1"/>
            </wp:cNvGraphicFramePr>
            <a:graphic>
              <a:graphicData uri="http://schemas.openxmlformats.org/drawingml/2006/picture">
                <pic:pic>
                  <pic:nvPicPr>
                    <pic:cNvPr id="0" name="academy-story-ai-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Record </w:t>
      </w:r>
      <w:r>
        <w:rPr>
          <w:b/>
        </w:rPr>
        <w:t>prediction</w:t>
      </w:r>
      <w:r>
        <w:rPr>
          <w:b w:val="0"/>
        </w:rPr>
        <w:t>s before concluding which clue the classifier uses. Changed condition: The first controlled pair yields mystery for triangle and science for circle.</w:t>
      </w:r>
    </w:p>
    <w:p>
      <w:pPr>
        <w:spacing w:line="336" w:lineRule="auto" w:after="180"/>
      </w:pPr>
      <w:r>
        <w:rPr>
          <w:b w:val="0"/>
        </w:rPr>
        <w:t xml:space="preserve">Expected result: That pair is </w:t>
      </w:r>
      <w:r>
        <w:rPr>
          <w:b/>
        </w:rPr>
        <w:t>evidence</w:t>
      </w:r>
      <w:r>
        <w:rPr>
          <w:b w:val="0"/>
        </w:rPr>
        <w:t xml:space="preserve"> of unwanted logo sensitivity. Reason: The subject description stayed mystery; only the ir</w:t>
      </w:r>
      <w:r>
        <w:rPr>
          <w:b/>
        </w:rPr>
        <w:t>relevant</w:t>
      </w:r>
      <w:r>
        <w:rPr>
          <w:b w:val="0"/>
        </w:rPr>
        <w:t xml:space="preserve"> logo 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subject description stayed mystery; only the ir</w:t>
      </w:r>
      <w:r>
        <w:rPr>
          <w:b/>
        </w:rPr>
        <w:t>relevant</w:t>
      </w:r>
      <w:r>
        <w:rPr>
          <w:b w:val="0"/>
        </w:rPr>
        <w:t xml:space="preserve"> logo changed.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Either subject information or logo could explain success on the old combinations. Controlled pairs separate their predictions by changing one aspect at a time. Designing the pair is not equivalent to observing the model’s response. Keep the descriptions identical when testing logo so differences do not have two possible causes. Limit: Controlled observations support specific sensitivity claims; they do not reveal every internal feature a learned model uses."/>
            <wp:cNvGraphicFramePr>
              <a:graphicFrameLocks noChangeAspect="1"/>
            </wp:cNvGraphicFramePr>
            <a:graphic>
              <a:graphicData uri="http://schemas.openxmlformats.org/drawingml/2006/picture">
                <pic:pic>
                  <pic:nvPicPr>
                    <pic:cNvPr id="0" name="academy-story-ai-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spacing w:line="336" w:lineRule="auto" w:after="180"/>
      </w:pPr>
      <w:r>
        <w:rPr>
          <w:b w:val="0"/>
        </w:rPr>
        <w:t xml:space="preserve">Limit: Controlled </w:t>
      </w:r>
      <w:r>
        <w:rPr>
          <w:b/>
        </w:rPr>
        <w:t>observation</w:t>
      </w:r>
      <w:r>
        <w:rPr>
          <w:b w:val="0"/>
        </w:rPr>
        <w:t xml:space="preserve">s support specific sensitivity claims; they do not reveal every internal </w:t>
      </w:r>
      <w:r>
        <w:rPr>
          <w:b/>
        </w:rPr>
        <w:t>feature</w:t>
      </w:r>
      <w:r>
        <w:rPr>
          <w:b w:val="0"/>
        </w:rPr>
        <w:t xml:space="preserve"> a </w:t>
      </w:r>
      <w:r>
        <w:rPr>
          <w:b/>
        </w:rPr>
        <w:t>learned model</w:t>
      </w:r>
      <w:r>
        <w:rPr>
          <w:b w:val="0"/>
        </w:rPr>
        <w:t xml:space="preserve"> uses.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Controlled </w:t>
      </w:r>
      <w:r>
        <w:rPr>
          <w:b/>
        </w:rPr>
        <w:t>observation</w:t>
      </w:r>
      <w:r>
        <w:rPr>
          <w:b w:val="0"/>
        </w:rPr>
        <w:t xml:space="preserve">s support specific sensitivity claims; they do not reveal every internal </w:t>
      </w:r>
      <w:r>
        <w:rPr>
          <w:b/>
        </w:rPr>
        <w:t>feature</w:t>
      </w:r>
      <w:r>
        <w:rPr>
          <w:b w:val="0"/>
        </w:rPr>
        <w:t xml:space="preserve"> a </w:t>
      </w:r>
      <w:r>
        <w:rPr>
          <w:b/>
        </w:rPr>
        <w:t>learned model</w:t>
      </w:r>
      <w:r>
        <w:rPr>
          <w:b w:val="0"/>
        </w:rPr>
        <w:t xml:space="preserve"> uses.</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Test recommender features for shortcuts, keeping relevant subject information separate from superficial catalogue styling. Draw your input, deciding step, result and limit. Supported question: Does this one pair prove the classifier always ignores subject? Explain a narrower claim."/>
            <wp:cNvGraphicFramePr>
              <a:graphicFrameLocks noChangeAspect="1"/>
            </wp:cNvGraphicFramePr>
            <a:graphic>
              <a:graphicData uri="http://schemas.openxmlformats.org/drawingml/2006/picture">
                <pic:pic>
                  <pic:nvPicPr>
                    <pic:cNvPr id="0" name="academy-story-ai-2-9-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 Draw your </w:t>
      </w:r>
      <w:r>
        <w:rPr>
          <w:b/>
        </w:rPr>
        <w:t>input</w:t>
      </w:r>
      <w:r>
        <w:rPr>
          <w:b w:val="0"/>
        </w:rPr>
        <w:t>, deciding step, result and limit.</w:t>
      </w:r>
    </w:p>
    <w:p>
      <w:pPr>
        <w:spacing w:line="336" w:lineRule="auto" w:after="180"/>
      </w:pPr>
      <w:r>
        <w:rPr>
          <w:b w:val="0"/>
        </w:rPr>
        <w:t>Supported question: Does this one pair prove the classifier always ignores subject? Explain a narrower claim.</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It shows one topic-fixed </w:t>
      </w:r>
      <w:r>
        <w:rPr>
          <w:b/>
        </w:rPr>
        <w:t>prediction</w:t>
      </w:r>
      <w:r>
        <w:rPr>
          <w:b w:val="0"/>
        </w:rPr>
        <w:t xml:space="preserve"> changed with logo in this case; additional balanced comparisons are needed to characterise behavior.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