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ai-2/13</w:t>
      </w:r>
    </w:p>
    <w:p>
      <w:pPr>
        <w:pStyle w:val="Title"/>
      </w:pPr>
      <w:r>
        <w:t>Types of Classification Error</w:t>
      </w:r>
    </w:p>
    <w:p>
      <w:r>
        <w:t>Project: Transparent Book Recommender</w:t>
      </w:r>
    </w:p>
    <w:p>
      <w:pPr>
        <w:pStyle w:val="Heading1"/>
      </w:pPr>
      <w:r>
        <w:t>01. Types of Classification Error</w:t>
      </w:r>
    </w:p>
    <w:p>
      <w:r>
        <w:t>Prepare Types of Classification Error: check the target, prerequisites, resources and adaptable teaching schedule.</w:t>
      </w:r>
    </w:p>
    <w:p>
      <w:pPr>
        <w:pStyle w:val="Heading3"/>
      </w:pPr>
      <w:r>
        <w:t>Teach the learning cycle</w:t>
      </w:r>
    </w:p>
    <w:p>
      <w:pPr>
        <w:spacing w:line="336" w:lineRule="auto" w:after="180"/>
      </w:pPr>
      <w:r>
        <w:rPr>
          <w:b w:val="0"/>
        </w:rPr>
        <w:t xml:space="preserve">Primary target: Build a labelled </w:t>
      </w:r>
      <w:r>
        <w:rPr>
          <w:b/>
        </w:rPr>
        <w:t>confusion matrix</w:t>
      </w:r>
      <w:r>
        <w:rPr>
          <w:b w:val="0"/>
        </w:rPr>
        <w:t xml:space="preserve"> from matched reference and </w:t>
      </w:r>
      <w:r>
        <w:rPr>
          <w:b/>
        </w:rPr>
        <w:t>prediction</w:t>
      </w:r>
      <w:r>
        <w:rPr>
          <w:b w:val="0"/>
        </w:rPr>
        <w:t xml:space="preserve"> pairs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ai-2/13, ai-4/15. Reuse a familiar case for recall or modelling; verify that the case used to assess transfer has not already received feedback.</w:t>
      </w:r>
    </w:p>
    <w:p>
      <w:pPr>
        <w:pStyle w:val="Heading3"/>
      </w:pPr>
      <w:r>
        <w:t>Retrieval answer guidance</w:t>
      </w:r>
    </w:p>
    <w:p>
      <w:pPr>
        <w:pStyle w:val="Heading3"/>
      </w:pPr>
      <w:r>
        <w:t>Accuracy as a Fraction</w:t>
      </w:r>
    </w:p>
    <w:p>
      <w:pPr>
        <w:spacing w:line="336" w:lineRule="auto" w:after="180"/>
      </w:pPr>
      <w:r>
        <w:rPr>
          <w:b w:val="0"/>
        </w:rPr>
        <w:t>Without opening the old lesson, explain one key idea from Accuracy as a Fraction. Give an example and a mistake that the idea helps you avoid.</w:t>
      </w:r>
    </w:p>
    <w:p>
      <w:pPr>
        <w:spacing w:line="336" w:lineRule="auto" w:after="180"/>
      </w:pPr>
      <w:r>
        <w:rPr>
          <w:b w:val="0"/>
        </w:rPr>
        <w:t>Look for: Explain why overall accuracy can hide failure on a less common class</w:t>
      </w:r>
    </w:p>
    <w:p>
      <w:pPr>
        <w:spacing w:line="336" w:lineRule="auto" w:after="180"/>
      </w:pPr>
      <w:r>
        <w:rPr>
          <w:b w:val="0"/>
        </w:rPr>
        <w:t xml:space="preserve">Reference example, not the only acceptable wording: The </w:t>
      </w:r>
      <w:r>
        <w:rPr>
          <w:b/>
        </w:rPr>
        <w:t>training</w:t>
      </w:r>
      <w:r>
        <w:rPr>
          <w:b w:val="0"/>
        </w:rPr>
        <w:t>-majority rule always predicts clear. Matrix [[16,0],[4,0]] gives 16/20=80 percent, FP=0,FN=4.</w:t>
      </w:r>
    </w:p>
    <w:p>
      <w:pPr>
        <w:spacing w:line="336" w:lineRule="auto" w:after="180"/>
      </w:pPr>
      <w:r>
        <w:rPr>
          <w:b w:val="0"/>
        </w:rPr>
        <w:t>It misses all four blocked cases, so the overall score hides complete failure on that evaluated class.</w:t>
      </w:r>
    </w:p>
    <w:p>
      <w:pPr>
        <w:pStyle w:val="Heading3"/>
      </w:pPr>
      <w:r>
        <w:t>Human Classifier Simulation</w:t>
      </w:r>
    </w:p>
    <w:p>
      <w:pPr>
        <w:spacing w:line="336" w:lineRule="auto" w:after="180"/>
      </w:pPr>
      <w:r>
        <w:rPr>
          <w:b w:val="0"/>
        </w:rPr>
        <w:t>Without opening the old lesson, explain one key idea from Human Classifier Simulation. Give an example and a mistake that the idea helps you avoid.</w:t>
      </w:r>
    </w:p>
    <w:p>
      <w:pPr>
        <w:spacing w:line="336" w:lineRule="auto" w:after="180"/>
      </w:pPr>
      <w:r>
        <w:rPr>
          <w:b w:val="0"/>
        </w:rPr>
        <w:t xml:space="preserve">Look for: Construct a classifier with a stated </w:t>
      </w:r>
      <w:r>
        <w:rPr>
          <w:b/>
        </w:rPr>
        <w:t>input</w:t>
      </w:r>
      <w:r>
        <w:rPr>
          <w:b w:val="0"/>
        </w:rPr>
        <w:t xml:space="preserve"> format, selected rule and recorded </w:t>
      </w:r>
      <w:r>
        <w:rPr>
          <w:b/>
        </w:rPr>
        <w:t>output</w:t>
      </w:r>
    </w:p>
    <w:p>
      <w:pPr>
        <w:spacing w:line="336" w:lineRule="auto" w:after="180"/>
      </w:pPr>
      <w:r>
        <w:rPr>
          <w:b w:val="0"/>
        </w:rPr>
        <w:t>Reference example, not the only acceptable wording: Require a present height, unit cm, a whole number and range 1 through 10 inclusive.</w:t>
      </w:r>
    </w:p>
    <w:p>
      <w:pPr>
        <w:spacing w:line="336" w:lineRule="auto" w:after="180"/>
      </w:pPr>
      <w:r>
        <w:rPr>
          <w:b w:val="0"/>
        </w:rPr>
        <w:t>For example, 7 cm is accepted; blank is missing, 60 mm has the wrong unit and 11 cm is outside the range. Fractional values such as 4.5 cm also fail.</w:t>
      </w:r>
    </w:p>
    <w:p>
      <w:pPr>
        <w:spacing w:line="336" w:lineRule="auto" w:after="180"/>
      </w:pPr>
      <w:r>
        <w:rPr>
          <w:b w:val="0"/>
        </w:rPr>
        <w:t xml:space="preserve">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pStyle w:val="Heading3"/>
      </w:pPr>
      <w:r>
        <w:t>Rows Columns and Data Types</w:t>
      </w:r>
    </w:p>
    <w:p>
      <w:pPr>
        <w:spacing w:line="336" w:lineRule="auto" w:after="180"/>
      </w:pPr>
      <w:r>
        <w:rPr>
          <w:b w:val="0"/>
        </w:rPr>
        <w:t>Without opening the old lesson, explain one key idea from Rows Columns and Data Types. Give an example and a mistake that the idea helps you avoid.</w:t>
      </w:r>
    </w:p>
    <w:p>
      <w:pPr>
        <w:spacing w:line="336" w:lineRule="auto" w:after="180"/>
      </w:pPr>
      <w:r>
        <w:rPr>
          <w:b w:val="0"/>
        </w:rPr>
        <w:t>Look for: Specify a table schema</w:t>
      </w:r>
    </w:p>
    <w:p>
      <w:pPr>
        <w:spacing w:line="336" w:lineRule="auto" w:after="180"/>
      </w:pPr>
      <w:r>
        <w:rPr>
          <w:b w:val="0"/>
        </w:rPr>
        <w:t>Reference example, not the only acceptable wording: activity: nonempty text; minutes: integer from 0 to 60 inclusive.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Positive means 'should recommend'. A book that should be recommended is rejected; a book that should not be recommended is accepted. Name both errors and explain who experiences each consequence.</w:t>
      </w:r>
    </w:p>
    <w:p>
      <w:pPr>
        <w:pStyle w:val="Heading3"/>
      </w:pPr>
      <w:r>
        <w:t>Concept to explain</w:t>
      </w:r>
    </w:p>
    <w:p>
      <w:pPr>
        <w:spacing w:line="336" w:lineRule="auto" w:after="180"/>
      </w:pPr>
      <w:r>
        <w:rPr>
          <w:b w:val="0"/>
        </w:rPr>
        <w:t>Week 13: Types of Classification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true positive</w:t>
            </w:r>
          </w:p>
        </w:tc>
        <w:tc>
          <w:tcPr>
            <w:tcW w:type="dxa" w:w="5112"/>
          </w:tcPr>
          <w:p>
            <w:r>
              <w:t>An actually positive case correctly predicted positive.</w:t>
            </w:r>
          </w:p>
        </w:tc>
      </w:tr>
      <w:tr>
        <w:tc>
          <w:tcPr>
            <w:tcW w:type="dxa" w:w="5112"/>
          </w:tcPr>
          <w:p>
            <w:r>
              <w:t>true negative</w:t>
            </w:r>
          </w:p>
        </w:tc>
        <w:tc>
          <w:tcPr>
            <w:tcW w:type="dxa" w:w="5112"/>
          </w:tcPr>
          <w:p>
            <w:r>
              <w:t>An actually negative case correctly predicted negative.</w:t>
            </w:r>
          </w:p>
        </w:tc>
      </w:tr>
      <w:tr>
        <w:tc>
          <w:tcPr>
            <w:tcW w:type="dxa" w:w="5112"/>
          </w:tcPr>
          <w:p>
            <w:r>
              <w:t>false positive</w:t>
            </w:r>
          </w:p>
        </w:tc>
        <w:tc>
          <w:tcPr>
            <w:tcW w:type="dxa" w:w="5112"/>
          </w:tcPr>
          <w:p>
            <w:r>
              <w:t>An actually negative case predicted positive, under a stated definition of positive.</w:t>
            </w:r>
          </w:p>
        </w:tc>
      </w:tr>
      <w:tr>
        <w:tc>
          <w:tcPr>
            <w:tcW w:type="dxa" w:w="5112"/>
          </w:tcPr>
          <w:p>
            <w:r>
              <w:t>false negative</w:t>
            </w:r>
          </w:p>
        </w:tc>
        <w:tc>
          <w:tcPr>
            <w:tcW w:type="dxa" w:w="5112"/>
          </w:tcPr>
          <w:p>
            <w:r>
              <w:t>An actually positive case predicted negative, under a stated definition of positive.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two 45-minute sessions. Start with ID cards and a physical two-by-two table so students count matched pairs before learning abbreviations. Use blocked as positive consistently.</w:t>
      </w:r>
    </w:p>
    <w:p>
      <w:pPr>
        <w:spacing w:line="336" w:lineRule="auto" w:after="180"/>
      </w:pPr>
      <w:r>
        <w:rPr>
          <w:b w:val="0"/>
        </w:rPr>
        <w:t>Keep raw counts visible and postpone precision and recall formulas to later weeks.</w:t>
      </w:r>
    </w:p>
    <w:p>
      <w:pPr>
        <w:pStyle w:val="Heading3"/>
      </w:pPr>
      <w:r>
        <w:t>Readiness answer</w:t>
      </w:r>
    </w:p>
    <w:p>
      <w:pPr>
        <w:spacing w:line="336" w:lineRule="auto" w:after="180"/>
      </w:pPr>
      <w:r>
        <w:rPr>
          <w:b w:val="0"/>
        </w:rPr>
        <w:t xml:space="preserve">IDs preserve which reference belongs to each </w:t>
      </w:r>
      <w:r>
        <w:rPr>
          <w:b/>
        </w:rPr>
        <w:t>prediction</w:t>
      </w:r>
      <w:r>
        <w:rPr>
          <w:b w:val="0"/>
        </w:rPr>
        <w:t xml:space="preserve"> and which examples were wrong. The same accuracy can come from different </w:t>
      </w:r>
      <w:r>
        <w:rPr>
          <w:b/>
        </w:rPr>
        <w:t>prediction</w:t>
      </w:r>
      <w:r>
        <w:rPr>
          <w:b w:val="0"/>
        </w:rPr>
        <w:t>s and error patterns.</w:t>
      </w:r>
    </w:p>
    <w:p>
      <w:pPr>
        <w:spacing w:line="336" w:lineRule="auto" w:after="180"/>
      </w:pPr>
      <w:r>
        <w:rPr>
          <w:b w:val="0"/>
        </w:rPr>
        <w:t>Printed lesson and workbook</w:t>
      </w:r>
    </w:p>
    <w:p>
      <w:pPr>
        <w:spacing w:line="336" w:lineRule="auto" w:after="180"/>
      </w:pPr>
      <w:r>
        <w:rPr>
          <w:b w:val="0"/>
        </w:rPr>
        <w:t xml:space="preserve">Eight ID cards carrying the worked reference and </w:t>
      </w:r>
      <w:r>
        <w:rPr>
          <w:b/>
        </w:rPr>
        <w:t>prediction</w:t>
      </w:r>
      <w:r>
        <w:rPr>
          <w:b w:val="0"/>
        </w:rPr>
        <w:t xml:space="preserve"> pairs</w:t>
      </w:r>
    </w:p>
    <w:p>
      <w:pPr>
        <w:spacing w:line="336" w:lineRule="auto" w:after="180"/>
      </w:pPr>
      <w:r>
        <w:rPr>
          <w:b w:val="0"/>
        </w:rPr>
        <w:t xml:space="preserve">Two-by-two sorting mat labelled reference rows and </w:t>
      </w:r>
      <w:r>
        <w:rPr>
          <w:b/>
        </w:rPr>
        <w:t>prediction</w:t>
      </w:r>
      <w:r>
        <w:rPr>
          <w:b w:val="0"/>
        </w:rPr>
        <w:t xml:space="preserve"> columns</w:t>
      </w:r>
    </w:p>
    <w:p>
      <w:pPr>
        <w:spacing w:line="336" w:lineRule="auto" w:after="180"/>
      </w:pPr>
      <w:r>
        <w:rPr>
          <w:b w:val="0"/>
        </w:rPr>
        <w:t>Optional Python 3 editor with no packages required</w:t>
      </w:r>
    </w:p>
    <w:p>
      <w:pPr>
        <w:pStyle w:val="Heading3"/>
      </w:pPr>
      <w:r>
        <w:t>End goal for the pictorial case</w:t>
      </w:r>
    </w:p>
    <w:p>
      <w:pPr>
        <w:spacing w:line="336" w:lineRule="auto" w:after="180"/>
      </w:pPr>
      <w:r>
        <w:rPr>
          <w:b w:val="0"/>
        </w:rPr>
        <w:t xml:space="preserve">By the end, I can construct a </w:t>
      </w:r>
      <w:r>
        <w:rPr>
          <w:b/>
        </w:rPr>
        <w:t>confusion matrix</w:t>
      </w:r>
      <w:r>
        <w:rPr>
          <w:b w:val="0"/>
        </w:rPr>
        <w:t xml:space="preserve"> with declared axes and name both error types.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Types of Classification Error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Evidence</w:t>
      </w:r>
      <w:r>
        <w:rPr>
          <w:b w:val="0"/>
        </w:rPr>
        <w:t xml:space="preserve"> record: TP=4, TN=5, FP=2, FN=1.</w:t>
      </w:r>
    </w:p>
    <w:p>
      <w:pPr>
        <w:spacing w:line="336" w:lineRule="auto" w:after="180"/>
        <w:shd w:fill="F4F9FC"/>
      </w:pPr>
      <w:r>
        <w:rPr>
          <w:b w:val="0"/>
        </w:rPr>
        <w:t>2. Correct = TP + TN = 9; all = 12; accuracy = 9/12 = 75%.</w:t>
      </w:r>
    </w:p>
    <w:p>
      <w:pPr>
        <w:spacing w:line="336" w:lineRule="auto" w:after="180"/>
        <w:shd w:fill="F4F9FC"/>
      </w:pPr>
      <w:r>
        <w:rPr>
          <w:b w:val="0"/>
        </w:rPr>
        <w:t>3. False alarms = 2; misses = 1.</w:t>
      </w:r>
    </w:p>
    <w:p>
      <w:pPr>
        <w:spacing w:line="336" w:lineRule="auto" w:after="180"/>
        <w:shd w:fill="F4F9FC"/>
      </w:pPr>
      <w:r>
        <w:rPr>
          <w:b w:val="0"/>
        </w:rPr>
        <w:t>4. Which error matters more depends on the decision’s consequence.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Positive means should recommend. Actual/predicted pairs are yes/yes, no/yes, yes/no, no/no.</w:t>
      </w:r>
    </w:p>
    <w:p>
      <w:pPr>
        <w:pStyle w:val="Heading3"/>
      </w:pPr>
      <w:r>
        <w:t>The teaching case</w:t>
      </w:r>
    </w:p>
    <w:p>
      <w:pPr>
        <w:spacing w:line="336" w:lineRule="auto" w:after="180"/>
        <w:shd w:fill="F1F6FC"/>
      </w:pPr>
      <w:r>
        <w:rPr>
          <w:b w:val="0"/>
        </w:rPr>
        <w:t>Name the four outcomes.</w:t>
      </w:r>
    </w:p>
    <w:p>
      <w:pPr>
        <w:pStyle w:val="Heading3"/>
      </w:pPr>
      <w:r>
        <w:t>Exact explanation to model</w:t>
      </w:r>
    </w:p>
    <w:p>
      <w:pPr>
        <w:pStyle w:val="Heading3"/>
      </w:pPr>
      <w:r>
        <w:t>Why the result follows</w:t>
      </w:r>
    </w:p>
    <w:p>
      <w:pPr>
        <w:spacing w:line="336" w:lineRule="auto" w:after="180"/>
        <w:shd w:fill="F1F6FC"/>
      </w:pPr>
      <w:r>
        <w:rPr>
          <w:b/>
        </w:rPr>
        <w:t>True positive</w:t>
      </w:r>
      <w:r>
        <w:rPr>
          <w:b w:val="0"/>
        </w:rPr>
        <w:t xml:space="preserve">, </w:t>
      </w:r>
      <w:r>
        <w:rPr>
          <w:b/>
        </w:rPr>
        <w:t>false positive</w:t>
      </w:r>
      <w:r>
        <w:rPr>
          <w:b w:val="0"/>
        </w:rPr>
        <w:t xml:space="preserve">, </w:t>
      </w:r>
      <w:r>
        <w:rPr>
          <w:b/>
        </w:rPr>
        <w:t>false negative</w:t>
      </w:r>
      <w:r>
        <w:rPr>
          <w:b w:val="0"/>
        </w:rPr>
        <w:t xml:space="preserve">, </w:t>
      </w:r>
      <w:r>
        <w:rPr>
          <w:b/>
        </w:rPr>
        <w:t>true negative</w:t>
      </w:r>
      <w:r>
        <w:rPr>
          <w:b w:val="0"/>
        </w:rPr>
        <w:t>. Define positive before naming errors.</w:t>
      </w:r>
    </w:p>
    <w:p>
      <w:pPr>
        <w:pStyle w:val="Heading3"/>
      </w:pPr>
      <w:r>
        <w:t>Explain the added worked example</w:t>
      </w:r>
    </w:p>
    <w:p>
      <w:pPr>
        <w:pStyle w:val="Heading3"/>
      </w:pPr>
      <w:r>
        <w:t>Explain the added worked example · 1</w:t>
      </w:r>
    </w:p>
    <w:p>
      <w:pPr>
        <w:spacing w:line="336" w:lineRule="auto" w:after="180"/>
      </w:pPr>
      <w:r>
        <w:rPr>
          <w:b w:val="0"/>
        </w:rPr>
        <w:t xml:space="preserve">A </w:t>
      </w:r>
      <w:r>
        <w:rPr>
          <w:b/>
        </w:rPr>
        <w:t>confusion matrix</w:t>
      </w:r>
      <w:r>
        <w:rPr>
          <w:b w:val="0"/>
        </w:rPr>
        <w:t xml:space="preserve"> shows which labels a classifier mixes up. It counts examples after </w:t>
      </w:r>
      <w:r>
        <w:rPr>
          <w:b/>
        </w:rPr>
        <w:t>prediction</w:t>
      </w:r>
      <w:r>
        <w:rPr>
          <w:b w:val="0"/>
        </w:rPr>
        <w:t>s are made; it does not fit or repair the classifier.</w:t>
      </w:r>
    </w:p>
    <w:p>
      <w:pPr>
        <w:spacing w:line="336" w:lineRule="auto" w:after="180"/>
      </w:pPr>
      <w:r>
        <w:rPr>
          <w:b w:val="0"/>
        </w:rPr>
        <w:t>Week 12 had reference/</w:t>
      </w:r>
      <w:r>
        <w:rPr>
          <w:b/>
        </w:rPr>
        <w:t>prediction</w:t>
      </w:r>
      <w:r>
        <w:rPr>
          <w:b w:val="0"/>
        </w:rPr>
        <w:t xml:space="preserve"> pairs clear/clear, blocked/blocked, clear/blocked. A labelled table can preserve the type of that error as well as the total score.</w:t>
      </w:r>
    </w:p>
    <w:p>
      <w:pPr>
        <w:pStyle w:val="Heading3"/>
      </w:pPr>
      <w:r>
        <w:t>Explain the added worked example · 2</w:t>
      </w:r>
    </w:p>
    <w:p>
      <w:pPr>
        <w:spacing w:line="336" w:lineRule="auto" w:after="180"/>
      </w:pPr>
      <w:r>
        <w:rPr>
          <w:b w:val="0"/>
        </w:rPr>
        <w:t xml:space="preserve">This week uses eight new fictional evaluation records from a frozen classifier. They are not extra </w:t>
      </w:r>
      <w:r>
        <w:rPr>
          <w:b/>
        </w:rPr>
        <w:t>prediction</w:t>
      </w:r>
      <w:r>
        <w:rPr>
          <w:b w:val="0"/>
        </w:rPr>
        <w:t xml:space="preserve">s from the Week 12 code. Each ID appears once with a reviewed reference and one </w:t>
      </w:r>
      <w:r>
        <w:rPr>
          <w:b/>
        </w:rPr>
        <w:t>prediction</w:t>
      </w:r>
      <w:r>
        <w:rPr>
          <w:b w:val="0"/>
        </w:rPr>
        <w:t>.</w:t>
      </w:r>
    </w:p>
    <w:p>
      <w:pPr>
        <w:spacing w:line="336" w:lineRule="auto" w:after="180"/>
      </w:pPr>
      <w:r>
        <w:rPr>
          <w:b w:val="0"/>
        </w:rPr>
        <w:t xml:space="preserve">The grouped table below lists every ID. Keep reference and </w:t>
      </w:r>
      <w:r>
        <w:rPr>
          <w:b/>
        </w:rPr>
        <w:t>prediction</w:t>
      </w:r>
      <w:r>
        <w:rPr>
          <w:b w:val="0"/>
        </w:rPr>
        <w:t xml:space="preserve"> paired by ID before counting.</w:t>
      </w:r>
    </w:p>
    <w:p>
      <w:pPr>
        <w:pStyle w:val="Heading3"/>
      </w:pPr>
      <w:r>
        <w:t>Explain the added worked example · 3</w:t>
      </w:r>
    </w:p>
    <w:p>
      <w:pPr>
        <w:spacing w:line="336" w:lineRule="auto" w:after="180"/>
      </w:pPr>
      <w:r>
        <w:rPr>
          <w:b w:val="0"/>
        </w:rPr>
        <w:t xml:space="preserve">Use reference labels for rows and predicted labels for columns. On both axes the order is clear, then blocked. Declare blocked as the </w:t>
      </w:r>
      <w:r>
        <w:rPr>
          <w:b/>
        </w:rPr>
        <w:t>positive class</w:t>
      </w:r>
      <w:r>
        <w:rPr>
          <w:b w:val="0"/>
        </w:rPr>
        <w:t xml:space="preserve"> and clear as negative.</w:t>
      </w:r>
    </w:p>
    <w:p>
      <w:pPr>
        <w:spacing w:line="336" w:lineRule="auto" w:after="180"/>
      </w:pPr>
      <w:r>
        <w:rPr>
          <w:b w:val="0"/>
        </w:rPr>
        <w:t>Positive means the condition of interest, not good or safe. A missed blocked case and a false alarm are different errors.</w:t>
      </w:r>
    </w:p>
    <w:p>
      <w:pPr>
        <w:pStyle w:val="Heading3"/>
      </w:pPr>
      <w:r>
        <w:t>Explain the added worked example · 4</w:t>
      </w:r>
    </w:p>
    <w:p>
      <w:pPr>
        <w:spacing w:line="336" w:lineRule="auto" w:after="180"/>
      </w:pPr>
      <w:r>
        <w:rPr>
          <w:b w:val="0"/>
        </w:rPr>
        <w:t xml:space="preserve">index maps clear to 0 and blocked to 1. Each paired record adds one to its reference row and </w:t>
      </w:r>
      <w:r>
        <w:rPr>
          <w:b/>
        </w:rPr>
        <w:t>prediction</w:t>
      </w:r>
      <w:r>
        <w:rPr>
          <w:b w:val="0"/>
        </w:rPr>
        <w:t xml:space="preserve"> column. The script prints [[2, 1], [2, 3]] then 5 8. It assumes unique IDs and only these two labels.</w:t>
      </w:r>
    </w:p>
    <w:p>
      <w:pPr>
        <w:spacing w:line="336" w:lineRule="auto" w:after="180"/>
      </w:pPr>
      <w:r>
        <w:rPr>
          <w:b w:val="0"/>
        </w:rPr>
        <w:t>Check IDs and missing or unresolved references before counting; the code does not validate all those conditions.</w:t>
      </w:r>
    </w:p>
    <w:p>
      <w:pPr>
        <w:spacing w:line="336" w:lineRule="auto" w:after="180"/>
      </w:pPr>
      <w:r>
        <w:rPr>
          <w:b w:val="0"/>
        </w:rPr>
        <w:t xml:space="preserve">The diagonal cells count correct </w:t>
      </w:r>
      <w:r>
        <w:rPr>
          <w:b/>
        </w:rPr>
        <w:t>prediction</w:t>
      </w:r>
      <w:r>
        <w:rPr>
          <w:b w:val="0"/>
        </w:rPr>
        <w:t>s: 2+3=5. Off-diagonal cells count mistakes: 1+2=3. Every record must contribute exactly once. This is a count matrix, not percentages or probabilities.</w:t>
      </w:r>
    </w:p>
    <w:p>
      <w:pPr>
        <w:spacing w:line="336" w:lineRule="auto" w:after="180"/>
      </w:pPr>
      <w:r>
        <w:rPr>
          <w:b w:val="0"/>
        </w:rPr>
        <w:t>Keep the axis labels even when copying the numbers.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True means </w:t>
      </w:r>
      <w:r>
        <w:rPr>
          <w:b/>
        </w:rPr>
        <w:t>prediction</w:t>
      </w:r>
      <w:r>
        <w:rPr>
          <w:b w:val="0"/>
        </w:rPr>
        <w:t xml:space="preserve"> agrees with the reference. It does not prove that the reference annotation is infallible. Resolve disputed labels with the documented review policy rather than silently changing them to match </w:t>
      </w:r>
      <w:r>
        <w:rPr>
          <w:b/>
        </w:rPr>
        <w:t>prediction</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Types of Classification Error</w:t>
      </w:r>
    </w:p>
    <w:p>
      <w:pPr>
        <w:spacing w:line="336" w:lineRule="auto" w:after="180"/>
      </w:pPr>
      <w:r>
        <w:rPr>
          <w:b w:val="0"/>
        </w:rPr>
        <w:t>A fictional book-condition checker predicts repair or sound.</w:t>
      </w:r>
    </w:p>
    <w:p>
      <w:pPr>
        <w:pStyle w:val="Heading3"/>
      </w:pPr>
      <w:r>
        <w:t>The facts we will use</w:t>
      </w:r>
    </w:p>
    <w:p>
      <w:pPr>
        <w:pStyle w:val="Heading3"/>
      </w:pPr>
      <w:r>
        <w:t>Supplied facts</w:t>
      </w:r>
    </w:p>
    <w:p>
      <w:pPr>
        <w:spacing w:line="336" w:lineRule="auto" w:after="180"/>
        <w:shd w:fill="F1F6FC"/>
      </w:pPr>
      <w:r>
        <w:rPr>
          <w:b w:val="0"/>
        </w:rPr>
        <w:t xml:space="preserve">Use reference rows and </w:t>
      </w:r>
      <w:r>
        <w:rPr>
          <w:b/>
        </w:rPr>
        <w:t>prediction</w:t>
      </w:r>
      <w:r>
        <w:rPr>
          <w:b w:val="0"/>
        </w:rPr>
        <w:t xml:space="preserve"> columns in order sound,repair. Repair is positive.</w:t>
      </w:r>
    </w:p>
    <w:p>
      <w:pPr>
        <w:pStyle w:val="Heading3"/>
      </w:pPr>
      <w:r>
        <w:t>Supplied facts</w:t>
      </w:r>
    </w:p>
    <w:p>
      <w:pPr>
        <w:spacing w:line="336" w:lineRule="auto" w:after="180"/>
        <w:shd w:fill="F1F6FC"/>
      </w:pPr>
      <w:r>
        <w:rPr>
          <w:b w:val="0"/>
        </w:rPr>
        <w:t>Six reference/</w:t>
      </w:r>
      <w:r>
        <w:rPr>
          <w:b/>
        </w:rPr>
        <w:t>prediction</w:t>
      </w:r>
      <w:r>
        <w:rPr>
          <w:b w:val="0"/>
        </w:rPr>
        <w:t xml:space="preserve"> pairs: sound/sound twice; sound/repair once; repair/sound once; repair/repair twice.</w:t>
      </w:r>
    </w:p>
    <w:p>
      <w:r>
        <w:drawing>
          <wp:inline xmlns:a="http://schemas.openxmlformats.org/drawingml/2006/main" xmlns:pic="http://schemas.openxmlformats.org/drawingml/2006/picture">
            <wp:extent cx="5486400" cy="3077029"/>
            <wp:docPr id="1" name="Picture 1" descr="Reference rows, prediction columns"/>
            <wp:cNvGraphicFramePr>
              <a:graphicFrameLocks noChangeAspect="1"/>
            </wp:cNvGraphicFramePr>
            <a:graphic>
              <a:graphicData uri="http://schemas.openxmlformats.org/drawingml/2006/picture">
                <pic:pic>
                  <pic:nvPicPr>
                    <pic:cNvPr id="0" name="academy-detail-ai-2-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ypes of Classification Error. Declare axes: Rows: reference sound,repair. Columns: predicted sound,repair.. Fill sound row: Two true negatives and one false positive: [2,1].. Fill repair row: One false negative and two true positives: [1,2].. Read result: Matrix [[2,1],[1,2]]: agreement 4/6, repair recall 2/3."/>
            <wp:cNvGraphicFramePr>
              <a:graphicFrameLocks noChangeAspect="1"/>
            </wp:cNvGraphicFramePr>
            <a:graphic>
              <a:graphicData uri="http://schemas.openxmlformats.org/drawingml/2006/picture">
                <pic:pic>
                  <pic:nvPicPr>
                    <pic:cNvPr id="0" name="academy-visual-ai-2-1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axes</w:t>
            </w:r>
          </w:p>
        </w:tc>
        <w:tc>
          <w:tcPr>
            <w:tcW w:type="dxa" w:w="5112"/>
          </w:tcPr>
          <w:p>
            <w:r>
              <w:t>Rows: reference sound,repair. Columns: predicted sound,repair.</w:t>
            </w:r>
          </w:p>
        </w:tc>
      </w:tr>
      <w:tr>
        <w:tc>
          <w:tcPr>
            <w:tcW w:type="dxa" w:w="5112"/>
          </w:tcPr>
          <w:p>
            <w:r>
              <w:t>2. Fill sound row</w:t>
            </w:r>
          </w:p>
        </w:tc>
        <w:tc>
          <w:tcPr>
            <w:tcW w:type="dxa" w:w="5112"/>
          </w:tcPr>
          <w:p>
            <w:r>
              <w:t>Two true negatives and one false positive: [2,1].</w:t>
            </w:r>
          </w:p>
        </w:tc>
      </w:tr>
      <w:tr>
        <w:tc>
          <w:tcPr>
            <w:tcW w:type="dxa" w:w="5112"/>
          </w:tcPr>
          <w:p>
            <w:r>
              <w:t>3. Fill repair row</w:t>
            </w:r>
          </w:p>
        </w:tc>
        <w:tc>
          <w:tcPr>
            <w:tcW w:type="dxa" w:w="5112"/>
          </w:tcPr>
          <w:p>
            <w:r>
              <w:t>One false negative and two true positives: [1,2].</w:t>
            </w:r>
          </w:p>
        </w:tc>
      </w:tr>
      <w:tr>
        <w:tc>
          <w:tcPr>
            <w:tcW w:type="dxa" w:w="5112"/>
          </w:tcPr>
          <w:p>
            <w:r>
              <w:t>4. Read result</w:t>
            </w:r>
          </w:p>
        </w:tc>
        <w:tc>
          <w:tcPr>
            <w:tcW w:type="dxa" w:w="5112"/>
          </w:tcPr>
          <w:p>
            <w:r>
              <w:t>Matrix [[2,1],[1,2]]: agreement 4/6, repair recall 2/3.</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Each case enters one cell according to its reference and predicted label. The off-diagonal cells represent different mistakes: a false alarm on a sound book versus a missed repair.</w:t>
      </w:r>
    </w:p>
    <w:p>
      <w:pPr>
        <w:spacing w:line="336" w:lineRule="auto" w:after="180"/>
        <w:shd w:fill="F1F6FC"/>
      </w:pPr>
      <w:r>
        <w:rPr>
          <w:b w:val="0"/>
        </w:rPr>
        <w:t>Trace the cell definitions before naming rates; swapping axes changes the table’s interpretation even if its diagonal sum remains unchanged.</w:t>
      </w:r>
    </w:p>
    <w:p>
      <w:pPr>
        <w:pStyle w:val="Heading3"/>
      </w:pPr>
      <w:r>
        <w:t>What this example does not establish</w:t>
      </w:r>
    </w:p>
    <w:p>
      <w:pPr>
        <w:pStyle w:val="Heading3"/>
      </w:pPr>
      <w:r>
        <w:t>Keep the stated limit</w:t>
      </w:r>
    </w:p>
    <w:p>
      <w:pPr>
        <w:spacing w:line="336" w:lineRule="auto" w:after="180"/>
        <w:shd w:fill="FFF5E6"/>
      </w:pPr>
      <w:r>
        <w:rPr>
          <w:b w:val="0"/>
        </w:rPr>
        <w:t>Reference labels can themselves be disputed; a true-positive name does not guarantee the annotation is infallible.</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one repair/sound </w:t>
      </w:r>
      <w:r>
        <w:rPr>
          <w:b/>
        </w:rPr>
        <w:t>prediction</w:t>
      </w:r>
      <w:r>
        <w:rPr>
          <w:b w:val="0"/>
        </w:rPr>
        <w:t xml:space="preserve"> to repair/repair after a real model revision.</w:t>
      </w:r>
    </w:p>
    <w:p>
      <w:pPr>
        <w:pStyle w:val="Heading3"/>
      </w:pPr>
      <w:r>
        <w:t>Predicted result</w:t>
      </w:r>
    </w:p>
    <w:p>
      <w:pPr>
        <w:spacing w:line="336" w:lineRule="auto" w:after="180"/>
        <w:shd w:fill="F1F6FC"/>
      </w:pPr>
      <w:r>
        <w:rPr>
          <w:b/>
        </w:rPr>
        <w:t>Prediction</w:t>
      </w:r>
      <w:r>
        <w:rPr>
          <w:b w:val="0"/>
        </w:rPr>
        <w:t>: Repair row becomes [0,3]; agreement becomes 5/6.</w:t>
      </w:r>
    </w:p>
    <w:p>
      <w:pPr>
        <w:pStyle w:val="Heading3"/>
      </w:pPr>
      <w:r>
        <w:t>Why the result follows</w:t>
      </w:r>
    </w:p>
    <w:p>
      <w:pPr>
        <w:spacing w:line="336" w:lineRule="auto" w:after="180"/>
        <w:shd w:fill="F1F6FC"/>
      </w:pPr>
      <w:r>
        <w:rPr>
          <w:b w:val="0"/>
        </w:rPr>
        <w:t xml:space="preserve">Reason: One </w:t>
      </w:r>
      <w:r>
        <w:rPr>
          <w:b/>
        </w:rPr>
        <w:t>false negative</w:t>
      </w:r>
      <w:r>
        <w:rPr>
          <w:b w:val="0"/>
        </w:rPr>
        <w:t xml:space="preserve"> moves to </w:t>
      </w:r>
      <w:r>
        <w:rPr>
          <w:b/>
        </w:rPr>
        <w:t>true positive</w:t>
      </w:r>
      <w:r>
        <w:rPr>
          <w:b w:val="0"/>
        </w:rPr>
        <w:t>; the sound row stays [2,1].</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Types of Classification Error,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Positive means should recommend. Actual/predicted pairs are yes/yes, no/yes, yes/no, no/no.</w:t>
      </w:r>
    </w:p>
    <w:p>
      <w:pPr>
        <w:pStyle w:val="Heading3"/>
      </w:pPr>
      <w:r>
        <w:t>2. State the decision to explain</w:t>
      </w:r>
    </w:p>
    <w:p>
      <w:pPr>
        <w:spacing w:line="336" w:lineRule="auto" w:after="180"/>
        <w:shd w:fill="F4F9FC"/>
      </w:pPr>
      <w:r>
        <w:rPr>
          <w:b w:val="0"/>
        </w:rPr>
        <w:t>Write the question to explain: Name the four outcomes.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True positive</w:t>
      </w:r>
      <w:r>
        <w:rPr>
          <w:b w:val="0"/>
        </w:rPr>
        <w:t xml:space="preserve">, </w:t>
      </w:r>
      <w:r>
        <w:rPr>
          <w:b/>
        </w:rPr>
        <w:t>false positive</w:t>
      </w:r>
      <w:r>
        <w:rPr>
          <w:b w:val="0"/>
        </w:rPr>
        <w:t xml:space="preserve">, </w:t>
      </w:r>
      <w:r>
        <w:rPr>
          <w:b/>
        </w:rPr>
        <w:t>false negative</w:t>
      </w:r>
      <w:r>
        <w:rPr>
          <w:b w:val="0"/>
        </w:rPr>
        <w:t xml:space="preserve">, </w:t>
      </w:r>
      <w:r>
        <w:rPr>
          <w:b/>
        </w:rPr>
        <w:t>true negative</w:t>
      </w:r>
      <w:r>
        <w:rPr>
          <w:b w:val="0"/>
        </w:rPr>
        <w:t>. Define positive before naming errors.</w:t>
      </w:r>
    </w:p>
    <w:p>
      <w:pPr>
        <w:pStyle w:val="Heading3"/>
      </w:pPr>
      <w:r>
        <w:t>Hold back the independent task</w:t>
      </w:r>
    </w:p>
    <w:p>
      <w:pPr>
        <w:spacing w:line="336" w:lineRule="auto" w:after="180"/>
        <w:shd w:fill="FFF5E6"/>
      </w:pPr>
      <w:r>
        <w:rPr>
          <w:b w:val="0"/>
        </w:rPr>
        <w:t>Keep for an independent attempt: Positive means sports. A sports book predicted other and a non-sports book predicted sports occur. Name each error and its consequence for the sports shelf.</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V3 belongs at reference clear/predicted blocked, FP. V4 belongs at reference blocked/predicted clear, FN. Exit: both have five diagonal matches, but distribute three mistakes differently: FP=1,FN=2 versus FP=0,FN=3.</w:t>
      </w:r>
    </w:p>
    <w:p>
      <w:pPr>
        <w:spacing w:line="336" w:lineRule="auto" w:after="180"/>
      </w:pPr>
      <w:r>
        <w:rPr>
          <w:b w:val="0"/>
        </w:rPr>
        <w:t xml:space="preserve">Report identical evaluation records, axes, label order, </w:t>
      </w:r>
      <w:r>
        <w:rPr>
          <w:b/>
        </w:rPr>
        <w:t>positive class</w:t>
      </w:r>
      <w:r>
        <w:rPr>
          <w:b w:val="0"/>
        </w:rPr>
        <w:t>, totals and task consequences before comparing.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three Week 12 reference/prediction pairs and explain why accuracy loses error detail.</w:t>
            </w:r>
          </w:p>
        </w:tc>
      </w:tr>
      <w:tr>
        <w:tc>
          <w:tcPr>
            <w:tcW w:type="dxa" w:w="5112"/>
          </w:tcPr>
          <w:p>
            <w:r>
              <w:t>7 to 18 minutes</w:t>
            </w:r>
          </w:p>
        </w:tc>
        <w:tc>
          <w:tcPr>
            <w:tcW w:type="dxa" w:w="5112"/>
          </w:tcPr>
          <w:p>
            <w:r>
              <w:t>Sort all eight new ID cards into labelled cells. Complete W1 before showing code output.</w:t>
            </w:r>
          </w:p>
        </w:tc>
      </w:tr>
      <w:tr>
        <w:tc>
          <w:tcPr>
            <w:tcW w:type="dxa" w:w="5112"/>
          </w:tcPr>
          <w:p>
            <w:r>
              <w:t>18 to 32 minutes</w:t>
            </w:r>
          </w:p>
        </w:tc>
        <w:tc>
          <w:tcPr>
            <w:tcW w:type="dxa" w:w="5112"/>
          </w:tcPr>
          <w:p>
            <w:r>
              <w:t>Trace the counting code. Connect each increment to a cell and check the diagonal.</w:t>
            </w:r>
          </w:p>
        </w:tc>
      </w:tr>
      <w:tr>
        <w:tc>
          <w:tcPr>
            <w:tcW w:type="dxa" w:w="5112"/>
          </w:tcPr>
          <w:p>
            <w:r>
              <w:t>32 to 45 minutes</w:t>
            </w:r>
          </w:p>
        </w:tc>
        <w:tc>
          <w:tcPr>
            <w:tcW w:type="dxa" w:w="5112"/>
          </w:tcPr>
          <w:p>
            <w:r>
              <w:t>Declare blocked positive, read the visual and complete W2 and the guided question.</w:t>
            </w:r>
          </w:p>
        </w:tc>
      </w:tr>
      <w:tr>
        <w:tc>
          <w:tcPr>
            <w:tcW w:type="dxa" w:w="5112"/>
          </w:tcPr>
          <w:p>
            <w:r>
              <w:t>Session 2 start to 8 minutes</w:t>
            </w:r>
          </w:p>
        </w:tc>
        <w:tc>
          <w:tcPr>
            <w:tcW w:type="dxa" w:w="5112"/>
          </w:tcPr>
          <w:p>
            <w:r>
              <w:t>Retrieve row versus column meaning and the positive class without relying on cell position alone.</w:t>
            </w:r>
          </w:p>
        </w:tc>
      </w:tr>
      <w:tr>
        <w:tc>
          <w:tcPr>
            <w:tcW w:type="dxa" w:w="5112"/>
          </w:tcPr>
          <w:p>
            <w:r>
              <w:t>8 to 20 minutes</w:t>
            </w:r>
          </w:p>
        </w:tc>
        <w:tc>
          <w:tcPr>
            <w:tcW w:type="dxa" w:w="5112"/>
          </w:tcPr>
          <w:p>
            <w:r>
              <w:t>Check totals and compare equal-accuracy matrices in W3. Explain the different error tradeoffs.</w:t>
            </w:r>
          </w:p>
        </w:tc>
      </w:tr>
      <w:tr>
        <w:tc>
          <w:tcPr>
            <w:tcW w:type="dxa" w:w="5112"/>
          </w:tcPr>
          <w:p>
            <w:r>
              <w:t>20 to 35 minutes</w:t>
            </w:r>
          </w:p>
        </w:tc>
        <w:tc>
          <w:tcPr>
            <w:tcW w:type="dxa" w:w="5112"/>
          </w:tcPr>
          <w:p>
            <w:r>
              <w:t>Collect W4 independently before support. Require labelled axes, totals and ID-level error explanations.</w:t>
            </w:r>
          </w:p>
        </w:tc>
      </w:tr>
      <w:tr>
        <w:tc>
          <w:tcPr>
            <w:tcW w:type="dxa" w:w="5112"/>
          </w:tcPr>
          <w:p>
            <w:r>
              <w:t>35 to 45 minutes</w:t>
            </w:r>
          </w:p>
        </w:tc>
        <w:tc>
          <w:tcPr>
            <w:tcW w:type="dxa" w:w="5112"/>
          </w:tcPr>
          <w:p>
            <w:r>
              <w:t>Use W5 and the exit question to limit claims. Offer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Completion task: Declare blocked positive. Give TP,TN,FP,FN counts and explain V3 and V4 in plain language. Does positive mean a desirable outcome?</w:t>
      </w:r>
    </w:p>
    <w:p>
      <w:pPr>
        <w:pStyle w:val="Heading3"/>
      </w:pPr>
      <w:r>
        <w:t>Reasoning to listen for</w:t>
      </w:r>
    </w:p>
    <w:p>
      <w:pPr>
        <w:spacing w:line="336" w:lineRule="auto" w:after="180"/>
        <w:shd w:fill="F1F6FC"/>
      </w:pPr>
      <w:r>
        <w:rPr>
          <w:b w:val="0"/>
        </w:rPr>
        <w:t>Teacher check: TP=3, TN=2, FP=1, FN=2. V3 predicts blocked for a reference-clear case, a false alarm or FP. V4 predicts clear for a reference-blocked case, a missed blocked case or FN.</w:t>
      </w:r>
    </w:p>
    <w:p>
      <w:pPr>
        <w:spacing w:line="336" w:lineRule="auto" w:after="180"/>
        <w:shd w:fill="F1F6FC"/>
      </w:pPr>
      <w:r>
        <w:rPr>
          <w:b w:val="0"/>
        </w:rPr>
        <w:t>Positive names the chosen class; it does not mean desirable.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Confusion matrices. Proposed explanation: “Positive means good”.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Expected correction: Positive is the chosen condition of interest; blocked is positive in this exercise.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Which error causes a sound book to be sent for unnecessary repair review?</w:t>
      </w:r>
    </w:p>
    <w:p>
      <w:pPr>
        <w:pStyle w:val="Heading3"/>
      </w:pPr>
      <w:r>
        <w:t>Reasoned teacher answer</w:t>
      </w:r>
    </w:p>
    <w:p>
      <w:pPr>
        <w:spacing w:line="336" w:lineRule="auto" w:after="180"/>
      </w:pPr>
      <w:r>
        <w:rPr>
          <w:b w:val="0"/>
        </w:rPr>
        <w:t xml:space="preserve">The sound/repair cell is a </w:t>
      </w:r>
      <w:r>
        <w:rPr>
          <w:b/>
        </w:rPr>
        <w:t>false positive</w:t>
      </w:r>
      <w:r>
        <w:rPr>
          <w:b w:val="0"/>
        </w:rPr>
        <w:t>; there is one in the original matrix.</w:t>
      </w:r>
    </w:p>
    <w:p>
      <w:pPr>
        <w:spacing w:line="336" w:lineRule="auto" w:after="180"/>
      </w:pPr>
      <w:r>
        <w:rPr>
          <w:b w:val="0"/>
        </w:rPr>
        <w:t xml:space="preserve">Changed-case reasoning: Repair row becomes [0,3]; agreement becomes 5/6. One </w:t>
      </w:r>
      <w:r>
        <w:rPr>
          <w:b/>
        </w:rPr>
        <w:t>false negative</w:t>
      </w:r>
      <w:r>
        <w:rPr>
          <w:b w:val="0"/>
        </w:rPr>
        <w:t xml:space="preserve"> moves to </w:t>
      </w:r>
      <w:r>
        <w:rPr>
          <w:b/>
        </w:rPr>
        <w:t>true positive</w:t>
      </w:r>
      <w:r>
        <w:rPr>
          <w:b w:val="0"/>
        </w:rPr>
        <w:t>; the sound row stays [2,1].</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Types of Classification Error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Place 12 actual/predicted pairs into a 2×2 grid, total each cell, check the total equals 12, and explain one error cost.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Positive means good: Positive is the chosen condition of interest; blocked is positive in this exercise.</w:t>
      </w:r>
    </w:p>
    <w:p>
      <w:pPr>
        <w:spacing w:line="336" w:lineRule="auto" w:after="180"/>
      </w:pPr>
      <w:r>
        <w:rPr>
          <w:b w:val="0"/>
        </w:rPr>
        <w:t xml:space="preserve">A matrix has one universal visual orientation: Check whether rows are references or </w:t>
      </w:r>
      <w:r>
        <w:rPr>
          <w:b/>
        </w:rPr>
        <w:t>prediction</w:t>
      </w:r>
      <w:r>
        <w:rPr>
          <w:b w:val="0"/>
        </w:rPr>
        <w:t xml:space="preserve">s and inspect class order. Our convention uses reference rows and </w:t>
      </w:r>
      <w:r>
        <w:rPr>
          <w:b/>
        </w:rPr>
        <w:t>prediction</w:t>
      </w:r>
      <w:r>
        <w:rPr>
          <w:b w:val="0"/>
        </w:rPr>
        <w:t xml:space="preserve"> columns.</w:t>
      </w:r>
    </w:p>
    <w:p>
      <w:pPr>
        <w:spacing w:line="336" w:lineRule="auto" w:after="180"/>
      </w:pPr>
      <w:r>
        <w:rPr>
          <w:b w:val="0"/>
        </w:rPr>
        <w:t>Zero errors in a cell means no future risk: It is an observed count on one evaluation set. Coverage, sample size and future conditions still matter.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Types of Classification Error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True positive</w:t>
      </w:r>
      <w:r>
        <w:rPr>
          <w:b w:val="0"/>
        </w:rPr>
        <w:t xml:space="preserve">, </w:t>
      </w:r>
      <w:r>
        <w:rPr>
          <w:b/>
        </w:rPr>
        <w:t>false positive</w:t>
      </w:r>
      <w:r>
        <w:rPr>
          <w:b w:val="0"/>
        </w:rPr>
        <w:t xml:space="preserve">, </w:t>
      </w:r>
      <w:r>
        <w:rPr>
          <w:b/>
        </w:rPr>
        <w:t>false negative</w:t>
      </w:r>
      <w:r>
        <w:rPr>
          <w:b w:val="0"/>
        </w:rPr>
        <w:t xml:space="preserve">, </w:t>
      </w:r>
      <w:r>
        <w:rPr>
          <w:b/>
        </w:rPr>
        <w:t>true negative</w:t>
      </w:r>
      <w:r>
        <w:rPr>
          <w:b w:val="0"/>
        </w:rPr>
        <w:t>. Define positive before naming errors.</w:t>
      </w:r>
    </w:p>
    <w:p>
      <w:pPr>
        <w:pStyle w:val="Heading3"/>
      </w:pPr>
      <w:r>
        <w:t>Independent question</w:t>
      </w:r>
    </w:p>
    <w:p>
      <w:pPr>
        <w:pStyle w:val="Heading3"/>
      </w:pPr>
      <w:r>
        <w:t>Independent question · withhold the key</w:t>
      </w:r>
    </w:p>
    <w:p>
      <w:pPr>
        <w:spacing w:line="336" w:lineRule="auto" w:after="180"/>
        <w:shd w:fill="F5F1FB"/>
      </w:pPr>
      <w:r>
        <w:rPr>
          <w:b w:val="0"/>
        </w:rPr>
        <w:t>Positive means sports. A sports book predicted other and a non-sports book predicted sports occur. Name each error and its consequence for the sports shelf.</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first is a </w:t>
      </w:r>
      <w:r>
        <w:rPr>
          <w:b/>
        </w:rPr>
        <w:t>false negative</w:t>
      </w:r>
      <w:r>
        <w:rPr>
          <w:b w:val="0"/>
        </w:rPr>
        <w:t xml:space="preserve">, a missed sports book. The second is a </w:t>
      </w:r>
      <w:r>
        <w:rPr>
          <w:b/>
        </w:rPr>
        <w:t>false positive</w:t>
      </w:r>
      <w:r>
        <w:rPr>
          <w:b w:val="0"/>
        </w:rPr>
        <w:t>, an incorrect book added to the sports shelf.</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False positive</w:t>
      </w:r>
      <w:r>
        <w:rPr>
          <w:b w:val="0"/>
        </w:rPr>
        <w:t xml:space="preserve"> and </w:t>
      </w:r>
      <w:r>
        <w:rPr>
          <w:b/>
        </w:rPr>
        <w:t>false negative</w:t>
      </w:r>
      <w:r>
        <w:rPr>
          <w:b w:val="0"/>
        </w:rPr>
        <w:t xml:space="preserve"> describe the same mistake.”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The first is a </w:t>
      </w:r>
      <w:r>
        <w:rPr>
          <w:b/>
        </w:rPr>
        <w:t>false negative</w:t>
      </w:r>
      <w:r>
        <w:rPr>
          <w:b w:val="0"/>
        </w:rPr>
        <w:t xml:space="preserve">: a suitable option is missed. The second is a </w:t>
      </w:r>
      <w:r>
        <w:rPr>
          <w:b/>
        </w:rPr>
        <w:t>false positive</w:t>
      </w:r>
      <w:r>
        <w:rPr>
          <w:b w:val="0"/>
        </w:rPr>
        <w:t>: an unsuitable option is shown. Error costs depend on the task; they cannot be ranked solely from the names.</w:t>
      </w:r>
    </w:p>
    <w:p>
      <w:pPr>
        <w:spacing w:line="336" w:lineRule="auto" w:after="180"/>
        <w:shd w:fill="F1F6FC"/>
      </w:pPr>
      <w:r>
        <w:rPr>
          <w:b w:val="0"/>
        </w:rPr>
        <w:t>Keep 'positive' defined throughout the analysis.</w:t>
      </w:r>
    </w:p>
    <w:p>
      <w:pPr>
        <w:pStyle w:val="Heading3"/>
      </w:pPr>
      <w:r>
        <w:t>Explanations for the additional workbook examples</w:t>
      </w:r>
    </w:p>
    <w:p>
      <w:pPr>
        <w:pStyle w:val="Heading3"/>
      </w:pPr>
      <w:r>
        <w:t>W1 Build the count matrix</w:t>
      </w:r>
    </w:p>
    <w:p>
      <w:pPr>
        <w:pStyle w:val="Heading3"/>
      </w:pPr>
      <w:r>
        <w:t>Workbook question · W1</w:t>
      </w:r>
    </w:p>
    <w:p>
      <w:pPr>
        <w:spacing w:line="336" w:lineRule="auto" w:after="180"/>
        <w:shd w:fill="F5F1FB"/>
      </w:pPr>
      <w:r>
        <w:rPr>
          <w:b w:val="0"/>
        </w:rPr>
        <w:t xml:space="preserve">Use all eight worked IDs. Draw a matrix with reference rows and </w:t>
      </w:r>
      <w:r>
        <w:rPr>
          <w:b/>
        </w:rPr>
        <w:t>prediction</w:t>
      </w:r>
      <w:r>
        <w:rPr>
          <w:b w:val="0"/>
        </w:rPr>
        <w:t xml:space="preserve"> columns, both ordered clear then blocked. Place the IDs in cells before writing the counts.</w:t>
      </w:r>
    </w:p>
    <w:p>
      <w:pPr>
        <w:pStyle w:val="Heading3"/>
      </w:pPr>
      <w:r>
        <w:t>Teacher reasoning · W1</w:t>
      </w:r>
    </w:p>
    <w:p>
      <w:pPr>
        <w:spacing w:line="336" w:lineRule="auto" w:after="180"/>
        <w:shd w:fill="F1F6FC"/>
      </w:pPr>
      <w:r>
        <w:rPr>
          <w:b w:val="0"/>
        </w:rPr>
        <w:t>Reference clear/predicted clear contains V1,V2: 2. Clear/blocked contains V3: 1. Blocked/clear contains V4,V5: 2. Blocked/blocked contains V6,V7,V8: 3. Matrix [[2,1],[2,3]].</w:t>
      </w:r>
    </w:p>
    <w:p>
      <w:pPr>
        <w:pStyle w:val="Heading3"/>
      </w:pPr>
      <w:r>
        <w:t>W2 Explain the two error types</w:t>
      </w:r>
    </w:p>
    <w:p>
      <w:pPr>
        <w:pStyle w:val="Heading3"/>
      </w:pPr>
      <w:r>
        <w:t>Workbook question · W2</w:t>
      </w:r>
    </w:p>
    <w:p>
      <w:pPr>
        <w:spacing w:line="336" w:lineRule="auto" w:after="180"/>
        <w:shd w:fill="F5F1FB"/>
      </w:pPr>
      <w:r>
        <w:rPr>
          <w:b w:val="0"/>
        </w:rPr>
        <w:t>Declare blocked positive. Give TP,TN,FP,FN counts and explain V3 and V4 in plain language. Does positive mean a desirable outcome?</w:t>
      </w:r>
    </w:p>
    <w:p>
      <w:pPr>
        <w:pStyle w:val="Heading3"/>
      </w:pPr>
      <w:r>
        <w:t>Teacher reasoning · W2</w:t>
      </w:r>
    </w:p>
    <w:p>
      <w:pPr>
        <w:spacing w:line="336" w:lineRule="auto" w:after="180"/>
        <w:shd w:fill="F1F6FC"/>
      </w:pPr>
      <w:r>
        <w:rPr>
          <w:b w:val="0"/>
        </w:rPr>
        <w:t>TP=3, TN=2, FP=1, FN=2. V3 predicts blocked for a reference-clear case, a false alarm or FP. V4 predicts clear for a reference-blocked case, a missed blocked case or FN.</w:t>
      </w:r>
    </w:p>
    <w:p>
      <w:pPr>
        <w:spacing w:line="336" w:lineRule="auto" w:after="180"/>
        <w:shd w:fill="F1F6FC"/>
      </w:pPr>
      <w:r>
        <w:rPr>
          <w:b w:val="0"/>
        </w:rPr>
        <w:t>Positive names the chosen class; it does not mean desirable.</w:t>
      </w:r>
    </w:p>
    <w:p>
      <w:pPr>
        <w:pStyle w:val="Heading3"/>
      </w:pPr>
      <w:r>
        <w:t>W3 Audit totals and equal accuracy</w:t>
      </w:r>
    </w:p>
    <w:p>
      <w:pPr>
        <w:pStyle w:val="Heading3"/>
      </w:pPr>
      <w:r>
        <w:t>Workbook question · W3</w:t>
      </w:r>
    </w:p>
    <w:p>
      <w:pPr>
        <w:spacing w:line="336" w:lineRule="auto" w:after="180"/>
        <w:shd w:fill="F5F1FB"/>
      </w:pPr>
      <w:r>
        <w:rPr>
          <w:b w:val="0"/>
        </w:rPr>
        <w:t>Give the worked row totals, column totals, total count and accuracy. Compare its errors with [[3,0],[3,2]] using the same axes and eight reference records.</w:t>
      </w:r>
    </w:p>
    <w:p>
      <w:pPr>
        <w:pStyle w:val="Heading3"/>
      </w:pPr>
      <w:r>
        <w:t>Teacher reasoning · W3</w:t>
      </w:r>
    </w:p>
    <w:p>
      <w:pPr>
        <w:spacing w:line="336" w:lineRule="auto" w:after="180"/>
        <w:shd w:fill="F1F6FC"/>
      </w:pPr>
      <w:r>
        <w:rPr>
          <w:b w:val="0"/>
        </w:rPr>
        <w:t>Rows total 3,5; columns total 4,4; total 8; accuracy (2+3)/8=5/8=62.5 percent. The comparison matrix also scores 5/8, but has FP=0 and FN=3 rather than FP=1 and FN=2. Same accuracy can hide different error types.</w:t>
      </w:r>
    </w:p>
    <w:p>
      <w:pPr>
        <w:pStyle w:val="Heading3"/>
      </w:pPr>
      <w:r>
        <w:t>W4 Count a fresh evaluation independently</w:t>
      </w:r>
    </w:p>
    <w:p>
      <w:pPr>
        <w:pStyle w:val="Heading3"/>
      </w:pPr>
      <w:r>
        <w:t>Workbook question · W4</w:t>
      </w:r>
    </w:p>
    <w:p>
      <w:pPr>
        <w:spacing w:line="336" w:lineRule="auto" w:after="180"/>
        <w:shd w:fill="F5F1FB"/>
      </w:pPr>
      <w:r>
        <w:rPr>
          <w:b w:val="0"/>
        </w:rPr>
        <w:t xml:space="preserve">Each pair below is reference then </w:t>
      </w:r>
      <w:r>
        <w:rPr>
          <w:b/>
        </w:rPr>
        <w:t>prediction</w:t>
      </w:r>
      <w:r>
        <w:rPr>
          <w:b w:val="0"/>
        </w:rPr>
        <w:t>: R1 clear/clear, R2 clear/blocked, R3 clear/blocked, R4 blocked/blocked, R5 blocked/clear, R6 blocked/blocked. Use clear then blocked on both axes and reference rows.</w:t>
      </w:r>
    </w:p>
    <w:p>
      <w:pPr>
        <w:spacing w:line="336" w:lineRule="auto" w:after="180"/>
        <w:shd w:fill="F5F1FB"/>
      </w:pPr>
      <w:r>
        <w:rPr>
          <w:b w:val="0"/>
        </w:rPr>
        <w:t>Build the matrix, give row and column totals, name TP,TN,FP,FN with blocked positive, and calculate accuracy.</w:t>
      </w:r>
    </w:p>
    <w:p>
      <w:pPr>
        <w:pStyle w:val="Heading3"/>
      </w:pPr>
      <w:r>
        <w:t>Teacher reasoning · W4</w:t>
      </w:r>
    </w:p>
    <w:p>
      <w:pPr>
        <w:spacing w:line="336" w:lineRule="auto" w:after="180"/>
        <w:shd w:fill="F1F6FC"/>
      </w:pPr>
      <w:r>
        <w:rPr>
          <w:b w:val="0"/>
        </w:rPr>
        <w:t>Matrix [[1,2],[1,2]]. Row totals 3,3; column totals 2,4; total 6. TP=2,TN=1,FP=2,FN=1. Accuracy (1+2)/6=3/6=50 percent. False alarms are R2,R3; the missed blocked case is R5.</w:t>
      </w:r>
    </w:p>
    <w:p>
      <w:pPr>
        <w:pStyle w:val="Heading3"/>
      </w:pPr>
      <w:r>
        <w:t>W5 Interpret a zero count carefully</w:t>
      </w:r>
    </w:p>
    <w:p>
      <w:pPr>
        <w:pStyle w:val="Heading3"/>
      </w:pPr>
      <w:r>
        <w:t>Workbook question · W5</w:t>
      </w:r>
    </w:p>
    <w:p>
      <w:pPr>
        <w:spacing w:line="336" w:lineRule="auto" w:after="180"/>
        <w:shd w:fill="F5F1FB"/>
      </w:pPr>
      <w:r>
        <w:rPr>
          <w:b w:val="0"/>
        </w:rPr>
        <w:t xml:space="preserve">A report gives zero </w:t>
      </w:r>
      <w:r>
        <w:rPr>
          <w:b/>
        </w:rPr>
        <w:t>false positive</w:t>
      </w:r>
      <w:r>
        <w:rPr>
          <w:b w:val="0"/>
        </w:rPr>
        <w:t>s but omits the evaluated sample size, axes and class definitions. What information is missing, and why does zero not prove that future false alarms are impossible?</w:t>
      </w:r>
    </w:p>
    <w:p>
      <w:pPr>
        <w:pStyle w:val="Heading3"/>
      </w:pPr>
      <w:r>
        <w:t>Teacher reasoning · W5</w:t>
      </w:r>
    </w:p>
    <w:p>
      <w:pPr>
        <w:spacing w:line="336" w:lineRule="auto" w:after="180"/>
        <w:shd w:fill="F1F6FC"/>
      </w:pPr>
      <w:r>
        <w:rPr>
          <w:b w:val="0"/>
        </w:rPr>
        <w:t>Request split and sample size, labelled reference/</w:t>
      </w:r>
      <w:r>
        <w:rPr>
          <w:b/>
        </w:rPr>
        <w:t>prediction</w:t>
      </w:r>
      <w:r>
        <w:rPr>
          <w:b w:val="0"/>
        </w:rPr>
        <w:t xml:space="preserve"> axes, class order and positive-class definition, plus the remaining counts.</w:t>
      </w:r>
    </w:p>
    <w:p>
      <w:pPr>
        <w:spacing w:line="336" w:lineRule="auto" w:after="180"/>
        <w:shd w:fill="F1F6FC"/>
      </w:pPr>
      <w:r>
        <w:rPr>
          <w:b w:val="0"/>
        </w:rPr>
        <w:t>Zero describes only the observed evaluation cases; limited coverage or few negative cases may hide future errors. It is not a guarantee.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Each pair below is reference then </w:t>
      </w:r>
      <w:r>
        <w:rPr>
          <w:b/>
        </w:rPr>
        <w:t>prediction</w:t>
      </w:r>
      <w:r>
        <w:rPr>
          <w:b w:val="0"/>
        </w:rPr>
        <w:t>: R1 clear/clear, R2 clear/blocked, R3 clear/blocked, R4 blocked/blocked, R5 blocked/clear, R6 blocked/blocked. Use clear then blocked on both axes and reference rows.</w:t>
      </w:r>
    </w:p>
    <w:p>
      <w:pPr>
        <w:spacing w:line="336" w:lineRule="auto" w:after="180"/>
        <w:shd w:fill="F5F1FB"/>
      </w:pPr>
      <w:r>
        <w:rPr>
          <w:b w:val="0"/>
        </w:rPr>
        <w:t>Build the matrix, give row and column totals, name TP,TN,FP,FN with blocked positive, and calculate accuracy.</w:t>
      </w:r>
    </w:p>
    <w:p>
      <w:pPr>
        <w:pStyle w:val="Heading3"/>
      </w:pPr>
      <w:r>
        <w:t>Selected case answer</w:t>
      </w:r>
    </w:p>
    <w:p>
      <w:pPr>
        <w:pStyle w:val="Heading3"/>
      </w:pPr>
      <w:r>
        <w:t>Teacher key · Selected case answer</w:t>
      </w:r>
    </w:p>
    <w:p>
      <w:pPr>
        <w:spacing w:line="336" w:lineRule="auto" w:after="180"/>
        <w:shd w:fill="F1F6FC"/>
      </w:pPr>
      <w:r>
        <w:rPr>
          <w:b w:val="0"/>
        </w:rPr>
        <w:t>Matrix [[1,2],[1,2]]. Row totals 3,3; column totals 2,4; total 6. TP=2,TN=1,FP=2,FN=1. Accuracy (1+2)/6=3/6=50 percent. False alarms are R2,R3; the missed blocked case is R5.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Types of Classification Error to Transparent Book Recommender, adapt support and plan a later changed-case check.</w:t>
      </w:r>
    </w:p>
    <w:p>
      <w:pPr>
        <w:pStyle w:val="Heading3"/>
      </w:pPr>
      <w:r>
        <w:t>Transparent Book Recommender</w:t>
      </w:r>
    </w:p>
    <w:p>
      <w:pPr>
        <w:spacing w:line="336" w:lineRule="auto" w:after="180"/>
      </w:pPr>
      <w:r>
        <w:rPr>
          <w:b w:val="0"/>
        </w:rPr>
        <w:t>Separate recommending an unsuitable book from failing to surface a suitable one.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14: Decision Trees.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Give a blank labelled matrix and move one ID card at a time. Ask for reference first, </w:t>
      </w:r>
      <w:r>
        <w:rPr>
          <w:b/>
        </w:rPr>
        <w:t>prediction</w:t>
      </w:r>
      <w:r>
        <w:rPr>
          <w:b w:val="0"/>
        </w:rPr>
        <w:t xml:space="preserve"> second before naming a cell. Extension: declare clear positive without changing the worked records.</w:t>
      </w:r>
    </w:p>
    <w:p>
      <w:pPr>
        <w:spacing w:line="336" w:lineRule="auto" w:after="180"/>
      </w:pPr>
      <w:r>
        <w:rPr>
          <w:b w:val="0"/>
        </w:rPr>
        <w:t>Then TP=2,TN=3,FP=2,FN=1; explain why the original matrix counts and accuracy remain unchanged if axis order stays clear then blocked.</w:t>
      </w:r>
    </w:p>
    <w:p>
      <w:pPr>
        <w:spacing w:line="336" w:lineRule="auto" w:after="180"/>
      </w:pPr>
      <w:r>
        <w:rPr>
          <w:b w:val="0"/>
        </w:rPr>
        <w:t>Require W4 [[1,2],[1,2]], row totals 3,3, column totals 2,4, TP=2,TN=1,FP=2,FN=1 and accuracy 3/6. Fresh retry: S1 blocked/blocked, S2 blocked/clear, S3 clear/clear, S4 clear/clear, S5 clear/blocked, always reference first.</w:t>
      </w:r>
    </w:p>
    <w:p>
      <w:pPr>
        <w:spacing w:line="336" w:lineRule="auto" w:after="180"/>
      </w:pPr>
      <w:r>
        <w:rPr>
          <w:b w:val="0"/>
        </w:rPr>
        <w:t>Matrix [[2,1],[1,1]], rows 3,2, columns 3,2, TP=1,TN=2,FP=1,FN=1, accuracy 3/5. Require labelled axes and blocked positive before accepting abbreviations.</w:t>
      </w:r>
    </w:p>
    <w:p>
      <w:pPr>
        <w:spacing w:line="336" w:lineRule="auto" w:after="180"/>
      </w:pPr>
      <w:r>
        <w:rPr>
          <w:b w:val="0"/>
        </w:rPr>
        <w:t xml:space="preserve">Week 14 covers accuracy and class imbalance. Carry forward row totals, class definitions and the full </w:t>
      </w:r>
      <w:r>
        <w:rPr>
          <w:b/>
        </w:rPr>
        <w:t>confusion matrix</w:t>
      </w:r>
      <w:r>
        <w:rPr>
          <w:b w:val="0"/>
        </w:rPr>
        <w:t>.</w:t>
      </w:r>
    </w:p>
    <w:p>
      <w:pPr>
        <w:spacing w:line="336" w:lineRule="auto" w:after="180"/>
      </w:pPr>
      <w:r>
        <w:rPr>
          <w:b w:val="0"/>
        </w:rPr>
        <w:t xml:space="preserve">Teacher reference: https://scikit-learn.org/stable/modules/generated/sklearn.metrics.confusion_matrix.html (reference rows, </w:t>
      </w:r>
      <w:r>
        <w:rPr>
          <w:b/>
        </w:rPr>
        <w:t>prediction</w:t>
      </w:r>
      <w:r>
        <w:rPr>
          <w:b w:val="0"/>
        </w:rPr>
        <w:t xml:space="preserve"> columns and label order; reviewed 2026-09-28).</w:t>
      </w:r>
    </w:p>
    <w:p>
      <w:pPr>
        <w:pStyle w:val="Heading3"/>
      </w:pPr>
      <w:r>
        <w:t>Plan the delayed return</w:t>
      </w:r>
    </w:p>
    <w:p>
      <w:pPr>
        <w:spacing w:line="336" w:lineRule="auto" w:after="180"/>
      </w:pPr>
      <w:r>
        <w:rPr>
          <w:b w:val="0"/>
        </w:rPr>
        <w:t>Suggested return points in this level: ai-2/14, ai-2/16, ai-2/19.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Use a confusion table when evaluating recommender category </w:t>
      </w:r>
      <w:r>
        <w:rPr>
          <w:b/>
        </w:rPr>
        <w:t>prediction</w:t>
      </w:r>
      <w:r>
        <w:rPr>
          <w:b w:val="0"/>
        </w:rPr>
        <w:t>s and attach concrete consequences to each error.</w:t>
      </w:r>
    </w:p>
    <w:p>
      <w:pPr>
        <w:pStyle w:val="Heading1"/>
      </w:pPr>
      <w:r>
        <w:t>07. Prepare, teach and assess</w:t>
      </w:r>
    </w:p>
    <w:p>
      <w:r>
        <w:t>Use this preparation summary alongside the detailed Types of Classification Error lesson; it is a checklist rather than a replacement for the full sequence.</w:t>
      </w:r>
    </w:p>
    <w:p>
      <w:pPr>
        <w:pStyle w:val="Heading3"/>
      </w:pPr>
      <w:r>
        <w:t>Teaching target</w:t>
      </w:r>
    </w:p>
    <w:p>
      <w:pPr>
        <w:spacing w:line="336" w:lineRule="auto" w:after="180"/>
        <w:shd w:fill="EDF7F3"/>
      </w:pPr>
      <w:r>
        <w:rPr>
          <w:b w:val="0"/>
        </w:rPr>
        <w:t xml:space="preserve">Teaching target: Build a labelled </w:t>
      </w:r>
      <w:r>
        <w:rPr>
          <w:b/>
        </w:rPr>
        <w:t>confusion matrix</w:t>
      </w:r>
      <w:r>
        <w:rPr>
          <w:b w:val="0"/>
        </w:rPr>
        <w:t xml:space="preserve"> from matched reference and </w:t>
      </w:r>
      <w:r>
        <w:rPr>
          <w:b/>
        </w:rPr>
        <w:t>prediction</w:t>
      </w:r>
      <w:r>
        <w:rPr>
          <w:b w:val="0"/>
        </w:rPr>
        <w:t xml:space="preserve"> pairs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Before class, solve the supported practice: Declare blocked positive. Give TP,TN,FP,FN counts and explain V3 and V4 in plain language. Does positive mean a desirable outcome?</w:t>
      </w:r>
    </w:p>
    <w:p>
      <w:pPr>
        <w:pStyle w:val="Heading3"/>
      </w:pPr>
      <w:r>
        <w:t>Supported practice answer</w:t>
      </w:r>
    </w:p>
    <w:p>
      <w:pPr>
        <w:spacing w:line="336" w:lineRule="auto" w:after="180"/>
        <w:shd w:fill="F1F6FC"/>
      </w:pPr>
      <w:r>
        <w:rPr>
          <w:b w:val="0"/>
        </w:rPr>
        <w:t>Reasoned practice answer: TP=3, TN=2, FP=1, FN=2. V3 predicts blocked for a reference-clear case, a false alarm or FP. V4 predicts clear for a reference-blocked case, a missed blocked case or FN.</w:t>
      </w:r>
    </w:p>
    <w:p>
      <w:pPr>
        <w:spacing w:line="336" w:lineRule="auto" w:after="180"/>
        <w:shd w:fill="F1F6FC"/>
      </w:pPr>
      <w:r>
        <w:rPr>
          <w:b w:val="0"/>
        </w:rPr>
        <w:t>Positive names the chosen class; it does not mean desirable.</w:t>
      </w:r>
    </w:p>
    <w:p>
      <w:pPr>
        <w:spacing w:line="336" w:lineRule="auto" w:after="180"/>
      </w:pPr>
      <w:r>
        <w:rPr>
          <w:b w:val="0"/>
        </w:rPr>
        <w:t>Check every learner before discussion: Use the worked case for Confusion matrices. Proposed explanation: “Positive means good”.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Positive is the chosen condition of interest; blocked is positive in this exercise.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one repair/sound </w:t>
      </w:r>
      <w:r>
        <w:rPr>
          <w:b/>
        </w:rPr>
        <w:t>prediction</w:t>
      </w:r>
      <w:r>
        <w:rPr>
          <w:b w:val="0"/>
        </w:rPr>
        <w:t xml:space="preserve"> to repair/repair after a real model revision. Require a </w:t>
      </w:r>
      <w:r>
        <w:rPr>
          <w:b/>
        </w:rPr>
        <w:t>prediction</w:t>
      </w:r>
      <w:r>
        <w:rPr>
          <w:b w:val="0"/>
        </w:rPr>
        <w:t xml:space="preserve"> and a reason before comparing. Expected result: Repair row becomes [0,3]; agreement becomes 5/6.</w:t>
      </w:r>
    </w:p>
    <w:p>
      <w:pPr>
        <w:spacing w:line="336" w:lineRule="auto" w:after="180"/>
        <w:shd w:fill="F5F1FB"/>
      </w:pPr>
      <w:r>
        <w:rPr>
          <w:b w:val="0"/>
        </w:rPr>
        <w:t xml:space="preserve">Reason: One </w:t>
      </w:r>
      <w:r>
        <w:rPr>
          <w:b/>
        </w:rPr>
        <w:t>false negative</w:t>
      </w:r>
      <w:r>
        <w:rPr>
          <w:b w:val="0"/>
        </w:rPr>
        <w:t xml:space="preserve"> moves to </w:t>
      </w:r>
      <w:r>
        <w:rPr>
          <w:b/>
        </w:rPr>
        <w:t>true positive</w:t>
      </w:r>
      <w:r>
        <w:rPr>
          <w:b w:val="0"/>
        </w:rPr>
        <w:t>; the sound row stays [2,1].</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Types of Classification Error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Types of Classification Error: the case</w:t>
      </w:r>
    </w:p>
    <w:p>
      <w:r>
        <w:drawing>
          <wp:inline xmlns:a="http://schemas.openxmlformats.org/drawingml/2006/main" xmlns:pic="http://schemas.openxmlformats.org/drawingml/2006/picture">
            <wp:extent cx="5486400" cy="2840736"/>
            <wp:docPr id="3" name="Picture 3" descr="A fictional book-condition checker predicts repair or sound. Supplied facts: Use reference rows and prediction columns in order sound,repair. Repair is positive. Six reference/prediction pairs: sound/sound twice; sound/repair once; repair/sound once; repair/repair twice."/>
            <wp:cNvGraphicFramePr>
              <a:graphicFrameLocks noChangeAspect="1"/>
            </wp:cNvGraphicFramePr>
            <a:graphic>
              <a:graphicData uri="http://schemas.openxmlformats.org/drawingml/2006/picture">
                <pic:pic>
                  <pic:nvPicPr>
                    <pic:cNvPr id="0" name="academy-story-ai-2-13-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book-condition checker predicts repair or sound. Supplied facts: Use reference rows and </w:t>
      </w:r>
      <w:r>
        <w:rPr>
          <w:b/>
        </w:rPr>
        <w:t>prediction</w:t>
      </w:r>
      <w:r>
        <w:rPr>
          <w:b w:val="0"/>
        </w:rPr>
        <w:t xml:space="preserve"> columns in order sound,repair. Repair is positive.</w:t>
      </w:r>
    </w:p>
    <w:p>
      <w:pPr>
        <w:spacing w:line="336" w:lineRule="auto" w:after="180"/>
      </w:pPr>
      <w:r>
        <w:rPr>
          <w:b w:val="0"/>
        </w:rPr>
        <w:t>Six reference/</w:t>
      </w:r>
      <w:r>
        <w:rPr>
          <w:b/>
        </w:rPr>
        <w:t>prediction</w:t>
      </w:r>
      <w:r>
        <w:rPr>
          <w:b w:val="0"/>
        </w:rPr>
        <w:t xml:space="preserve"> pairs: sound/sound twice; sound/repair once; repair/sound once; repair/repair twice.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Declare axes: Rows: reference sound,repair. Columns: predicted sound,repair. → Fill sound row: Two true negatives and one false positive: [2,1]. → Fill repair row: One false negative and two true positives: [1,2]. → Read result: Matrix [[2,1],[1,2]]: agreement 4/6, repair recall 2/3."/>
            <wp:cNvGraphicFramePr>
              <a:graphicFrameLocks noChangeAspect="1"/>
            </wp:cNvGraphicFramePr>
            <a:graphic>
              <a:graphicData uri="http://schemas.openxmlformats.org/drawingml/2006/picture">
                <pic:pic>
                  <pic:nvPicPr>
                    <pic:cNvPr id="0" name="academy-story-ai-2-1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Declare axes: Rows: reference sound,repair.</w:t>
      </w:r>
    </w:p>
    <w:p>
      <w:pPr>
        <w:spacing w:line="336" w:lineRule="auto" w:after="180"/>
      </w:pPr>
      <w:r>
        <w:rPr>
          <w:b w:val="0"/>
        </w:rPr>
        <w:t xml:space="preserve">Columns: predicted sound,repair. → Fill sound row: Two </w:t>
      </w:r>
      <w:r>
        <w:rPr>
          <w:b/>
        </w:rPr>
        <w:t>true negative</w:t>
      </w:r>
      <w:r>
        <w:rPr>
          <w:b w:val="0"/>
        </w:rPr>
        <w:t xml:space="preserve">s and one </w:t>
      </w:r>
      <w:r>
        <w:rPr>
          <w:b/>
        </w:rPr>
        <w:t>false positive</w:t>
      </w:r>
      <w:r>
        <w:rPr>
          <w:b w:val="0"/>
        </w:rPr>
        <w:t xml:space="preserve">: [2,1]. → Fill repair row: One </w:t>
      </w:r>
      <w:r>
        <w:rPr>
          <w:b/>
        </w:rPr>
        <w:t>false negative</w:t>
      </w:r>
      <w:r>
        <w:rPr>
          <w:b w:val="0"/>
        </w:rPr>
        <w:t xml:space="preserve"> and two </w:t>
      </w:r>
      <w:r>
        <w:rPr>
          <w:b/>
        </w:rPr>
        <w:t>true positive</w:t>
      </w:r>
      <w:r>
        <w:rPr>
          <w:b w:val="0"/>
        </w:rPr>
        <w:t>s: [1,2]. → Read result: Matrix [[2,1],[1,2]]: agreement 4/6, repair recall 2/3.</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Reference rows, prediction columns</w:t>
      </w:r>
    </w:p>
    <w:p>
      <w:r>
        <w:drawing>
          <wp:inline xmlns:a="http://schemas.openxmlformats.org/drawingml/2006/main" xmlns:pic="http://schemas.openxmlformats.org/drawingml/2006/picture">
            <wp:extent cx="5486400" cy="3096768"/>
            <wp:docPr id="5" name="Picture 5" descr="Reference rows, prediction columns. Reference sound: Predicted sound = 2, Predicted repair = 1. Reference repair: Predicted sound = 1, Predicted repair = 2."/>
            <wp:cNvGraphicFramePr>
              <a:graphicFrameLocks noChangeAspect="1"/>
            </wp:cNvGraphicFramePr>
            <a:graphic>
              <a:graphicData uri="http://schemas.openxmlformats.org/drawingml/2006/picture">
                <pic:pic>
                  <pic:nvPicPr>
                    <pic:cNvPr id="0" name="academy-story-ai-2-13-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Reference rows, </w:t>
      </w:r>
      <w:r>
        <w:rPr>
          <w:b/>
        </w:rPr>
        <w:t>prediction</w:t>
      </w:r>
      <w:r>
        <w:rPr>
          <w:b w:val="0"/>
        </w:rPr>
        <w:t xml:space="preserve"> columns. Reference sound: Predicted sound = 2, Predicted repair = 1. Reference repair: Predicted sound = 1, Predicted repair =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Matrix [[2,1],[1,2]]: agreement 4/6, repair recall 2/3. Changed condition: Change one repair/sound prediction to repair/repair after a real model revision. Expected result: Repair row becomes [0,3]; agreement becomes 5/6. Reason: One false negative moves to true positive; the sound row stays [2,1]."/>
            <wp:cNvGraphicFramePr>
              <a:graphicFrameLocks noChangeAspect="1"/>
            </wp:cNvGraphicFramePr>
            <a:graphic>
              <a:graphicData uri="http://schemas.openxmlformats.org/drawingml/2006/picture">
                <pic:pic>
                  <pic:nvPicPr>
                    <pic:cNvPr id="0" name="academy-story-ai-2-1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Matrix [[2,1],[1,2]]: agreement 4/6, repair recall 2/3. Changed condition: Change one repair/sound </w:t>
      </w:r>
      <w:r>
        <w:rPr>
          <w:b/>
        </w:rPr>
        <w:t>prediction</w:t>
      </w:r>
      <w:r>
        <w:rPr>
          <w:b w:val="0"/>
        </w:rPr>
        <w:t xml:space="preserve"> to repair/repair after a real model revision.</w:t>
      </w:r>
    </w:p>
    <w:p>
      <w:pPr>
        <w:spacing w:line="336" w:lineRule="auto" w:after="180"/>
      </w:pPr>
      <w:r>
        <w:rPr>
          <w:b w:val="0"/>
        </w:rPr>
        <w:t xml:space="preserve">Expected result: Repair row becomes [0,3]; agreement becomes 5/6. Reason: One </w:t>
      </w:r>
      <w:r>
        <w:rPr>
          <w:b/>
        </w:rPr>
        <w:t>false negative</w:t>
      </w:r>
      <w:r>
        <w:rPr>
          <w:b w:val="0"/>
        </w:rPr>
        <w:t xml:space="preserve"> moves to </w:t>
      </w:r>
      <w:r>
        <w:rPr>
          <w:b/>
        </w:rPr>
        <w:t>true positive</w:t>
      </w:r>
      <w:r>
        <w:rPr>
          <w:b w:val="0"/>
        </w:rPr>
        <w:t>; the sound row stays [2,1].</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One </w:t>
      </w:r>
      <w:r>
        <w:rPr>
          <w:b/>
        </w:rPr>
        <w:t>false negative</w:t>
      </w:r>
      <w:r>
        <w:rPr>
          <w:b w:val="0"/>
        </w:rPr>
        <w:t xml:space="preserve"> moves to </w:t>
      </w:r>
      <w:r>
        <w:rPr>
          <w:b/>
        </w:rPr>
        <w:t>true positive</w:t>
      </w:r>
      <w:r>
        <w:rPr>
          <w:b w:val="0"/>
        </w:rPr>
        <w:t>; the sound row stays [2,1].</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Each case enters one cell according to its reference and predicted label. The off-diagonal cells represent different mistakes: a false alarm on a sound book versus a missed repair. Trace the cell definitions before naming rates; swapping axes changes the table’s interpretation even if its diagonal sum remains unchanged. Limit: Reference labels can themselves be disputed; a true-positive name does not guarantee the annotation is infallible."/>
            <wp:cNvGraphicFramePr>
              <a:graphicFrameLocks noChangeAspect="1"/>
            </wp:cNvGraphicFramePr>
            <a:graphic>
              <a:graphicData uri="http://schemas.openxmlformats.org/drawingml/2006/picture">
                <pic:pic>
                  <pic:nvPicPr>
                    <pic:cNvPr id="0" name="academy-story-ai-2-1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Each case enters one cell according to its reference and predicted label. The off-diagonal cells represent different mistakes: a false alarm on a sound book versus a missed repair.</w:t>
      </w:r>
    </w:p>
    <w:p>
      <w:pPr>
        <w:spacing w:line="336" w:lineRule="auto" w:after="180"/>
      </w:pPr>
      <w:r>
        <w:rPr>
          <w:b w:val="0"/>
        </w:rPr>
        <w:t>Trace the cell definitions before naming rates; swapping axes changes the table’s interpretation even if its diagonal sum remains unchanged.</w:t>
      </w:r>
    </w:p>
    <w:p>
      <w:pPr>
        <w:spacing w:line="336" w:lineRule="auto" w:after="180"/>
      </w:pPr>
      <w:r>
        <w:rPr>
          <w:b w:val="0"/>
        </w:rPr>
        <w:t>Limit: Reference labels can themselves be disputed; a true-positive name does not guarantee the annotation is infallible.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Reference labels can themselves be disputed; a true-positive name does not guarantee the annotation is infallible.</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Use a confusion table when evaluating recommender category predictions and attach concrete consequences to each error. Draw your input, deciding step, result and limit. Supported question: Which error causes a sound book to be sent for unnecessary repair review?"/>
            <wp:cNvGraphicFramePr>
              <a:graphicFrameLocks noChangeAspect="1"/>
            </wp:cNvGraphicFramePr>
            <a:graphic>
              <a:graphicData uri="http://schemas.openxmlformats.org/drawingml/2006/picture">
                <pic:pic>
                  <pic:nvPicPr>
                    <pic:cNvPr id="0" name="academy-story-ai-2-1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Use a confusion table when evaluating recommender category </w:t>
      </w:r>
      <w:r>
        <w:rPr>
          <w:b/>
        </w:rPr>
        <w:t>prediction</w:t>
      </w:r>
      <w:r>
        <w:rPr>
          <w:b w:val="0"/>
        </w:rPr>
        <w:t xml:space="preserve">s and attach concrete consequences to each error. Draw your </w:t>
      </w:r>
      <w:r>
        <w:rPr>
          <w:b/>
        </w:rPr>
        <w:t>input</w:t>
      </w:r>
      <w:r>
        <w:rPr>
          <w:b w:val="0"/>
        </w:rPr>
        <w:t>, deciding step, result and limit.</w:t>
      </w:r>
    </w:p>
    <w:p>
      <w:pPr>
        <w:spacing w:line="336" w:lineRule="auto" w:after="180"/>
      </w:pPr>
      <w:r>
        <w:rPr>
          <w:b w:val="0"/>
        </w:rPr>
        <w:t>Supported question: Which error causes a sound book to be sent for unnecessary repair review?</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sound/repair cell is a </w:t>
      </w:r>
      <w:r>
        <w:rPr>
          <w:b/>
        </w:rPr>
        <w:t>false positive</w:t>
      </w:r>
      <w:r>
        <w:rPr>
          <w:b w:val="0"/>
        </w:rPr>
        <w:t>; there is one in the original matrix.</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