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ai-5/19</w:t>
      </w:r>
    </w:p>
    <w:p>
      <w:pPr>
        <w:pStyle w:val="Title"/>
      </w:pPr>
      <w:r>
        <w:t>Learned representations</w:t>
      </w:r>
    </w:p>
    <w:p>
      <w:r>
        <w:t>Project: Image-pattern Network Investigation</w:t>
      </w:r>
    </w:p>
    <w:p>
      <w:pPr>
        <w:pStyle w:val="Heading1"/>
      </w:pPr>
      <w:r>
        <w:t>01. Prepare the purpose, prerequisites and materials</w:t>
      </w:r>
    </w:p>
    <w:p>
      <w:r>
        <w:t>Prepare Learned representations: check the target, prerequisites, resources and adaptable teaching schedule.</w:t>
      </w:r>
    </w:p>
    <w:p>
      <w:pPr>
        <w:pStyle w:val="Heading3"/>
      </w:pPr>
      <w:r>
        <w:t>Teach the learning cycle</w:t>
      </w:r>
    </w:p>
    <w:p>
      <w:pPr>
        <w:spacing w:line="336" w:lineRule="auto" w:after="180"/>
      </w:pPr>
      <w:r>
        <w:rPr>
          <w:b w:val="0"/>
        </w:rPr>
        <w:t xml:space="preserve">Primary target: Trace an </w:t>
      </w:r>
      <w:r>
        <w:rPr>
          <w:b/>
        </w:rPr>
        <w:t>input</w:t>
      </w:r>
      <w:r>
        <w:rPr>
          <w:b w:val="0"/>
        </w:rPr>
        <w:t xml:space="preserve"> through a hidden </w:t>
      </w:r>
      <w:r>
        <w:rPr>
          <w:b/>
        </w:rPr>
        <w:t>representation</w:t>
      </w:r>
      <w:r>
        <w:rPr>
          <w:b w:val="0"/>
        </w:rPr>
        <w:t xml:space="preserve"> and a decision rule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Debugging shapes and gradients</w:t>
      </w:r>
    </w:p>
    <w:p>
      <w:pPr>
        <w:spacing w:line="336" w:lineRule="auto" w:after="180"/>
      </w:pPr>
      <w:r>
        <w:rPr>
          <w:b w:val="0"/>
        </w:rPr>
        <w:t>Without opening the old lesson, explain one key idea from Debugging shapes and gradients. Give an example and a mistake that the idea helps you avoid.</w:t>
      </w:r>
    </w:p>
    <w:p>
      <w:pPr>
        <w:spacing w:line="336" w:lineRule="auto" w:after="180"/>
      </w:pPr>
      <w:r>
        <w:rPr>
          <w:b w:val="0"/>
        </w:rPr>
        <w:t>Look for: Check dimension contracts before computing a layer</w:t>
      </w:r>
    </w:p>
    <w:p>
      <w:pPr>
        <w:spacing w:line="336" w:lineRule="auto" w:after="180"/>
      </w:pPr>
      <w:r>
        <w:rPr>
          <w:b w:val="0"/>
        </w:rPr>
        <w:t>Reference example, not the only acceptable wording: Teacher explanation: No. Each weight row must have the same length as x.</w:t>
      </w:r>
    </w:p>
    <w:p>
      <w:pPr>
        <w:spacing w:line="336" w:lineRule="auto" w:after="180"/>
      </w:pPr>
      <w:r>
        <w:rPr>
          <w:b w:val="0"/>
        </w:rPr>
        <w:t xml:space="preserve">Confirm the intended feature schema, then supply a valid two-feature </w:t>
      </w:r>
      <w:r>
        <w:rPr>
          <w:b/>
        </w:rPr>
        <w:t>input</w:t>
      </w:r>
      <w:r>
        <w:rPr>
          <w:b w:val="0"/>
        </w:rPr>
        <w:t xml:space="preserve"> or deliberately redesign and retrain the layer; do not silently discard a value.</w:t>
      </w:r>
    </w:p>
    <w:p>
      <w:pPr>
        <w:pStyle w:val="Heading3"/>
      </w:pPr>
      <w:r>
        <w:t>Regularisation and early stopping</w:t>
      </w:r>
    </w:p>
    <w:p>
      <w:pPr>
        <w:spacing w:line="336" w:lineRule="auto" w:after="180"/>
      </w:pPr>
      <w:r>
        <w:rPr>
          <w:b w:val="0"/>
        </w:rPr>
        <w:t>Without opening the old lesson, explain one key idea from Regularisation and early stopping. Give an example and a mistake that the idea helps you avoid.</w:t>
      </w:r>
    </w:p>
    <w:p>
      <w:pPr>
        <w:spacing w:line="336" w:lineRule="auto" w:after="180"/>
      </w:pPr>
      <w:r>
        <w:rPr>
          <w:b w:val="0"/>
        </w:rPr>
        <w:t xml:space="preserve">Look for: Separate a weight penalty from </w:t>
      </w:r>
      <w:r>
        <w:rPr>
          <w:b/>
        </w:rPr>
        <w:t>prediction</w:t>
      </w:r>
      <w:r>
        <w:rPr>
          <w:b w:val="0"/>
        </w:rPr>
        <w:t xml:space="preserve"> error</w:t>
      </w:r>
    </w:p>
    <w:p>
      <w:pPr>
        <w:spacing w:line="336" w:lineRule="auto" w:after="180"/>
      </w:pPr>
      <w:r>
        <w:rPr>
          <w:b w:val="0"/>
        </w:rPr>
        <w:t>Reference example, not the only acceptable wording: Teacher explanation: MSE 0, penalty 2, total J 2, total gradient 2. Zero data gradient does not remove the penalty gradient.</w:t>
      </w:r>
    </w:p>
    <w:p>
      <w:pPr>
        <w:pStyle w:val="Heading3"/>
      </w:pPr>
      <w:r>
        <w:t>Batching and epochs</w:t>
      </w:r>
    </w:p>
    <w:p>
      <w:pPr>
        <w:spacing w:line="336" w:lineRule="auto" w:after="180"/>
      </w:pPr>
      <w:r>
        <w:rPr>
          <w:b w:val="0"/>
        </w:rPr>
        <w:t>Without opening the old lesson, explain one key idea from Batching and epochs. Give an example and a mistake that the idea helps you avoid.</w:t>
      </w:r>
    </w:p>
    <w:p>
      <w:pPr>
        <w:spacing w:line="336" w:lineRule="auto" w:after="180"/>
      </w:pPr>
      <w:r>
        <w:rPr>
          <w:b w:val="0"/>
        </w:rPr>
        <w:t>Look for: Distinguish an example a batch an update and an epoch</w:t>
      </w:r>
    </w:p>
    <w:p>
      <w:pPr>
        <w:spacing w:line="336" w:lineRule="auto" w:after="180"/>
      </w:pPr>
      <w:r>
        <w:rPr>
          <w:b w:val="0"/>
        </w:rPr>
        <w:t>Reference example, not the only acceptable wording: Teacher explanation: Batch lengths 4, 4, 2; three updates per epoch, nine total updates and 30 example visits.</w:t>
      </w:r>
    </w:p>
    <w:p>
      <w:pPr>
        <w:spacing w:line="336" w:lineRule="auto" w:after="180"/>
      </w:pPr>
      <w:r>
        <w:rPr>
          <w:b w:val="0"/>
        </w:rPr>
        <w:t>Use two 45-minute sessions. Begin with rectangle measurements and the explicit strict comparison. Distinguish the constructed layer from a genuinely fitted layer throughout.</w:t>
      </w:r>
    </w:p>
    <w:p>
      <w:pPr>
        <w:spacing w:line="336" w:lineRule="auto" w:after="180"/>
      </w:pPr>
      <w:r>
        <w:rPr>
          <w:b w:val="0"/>
        </w:rPr>
        <w:t xml:space="preserve">The key reasoning is the </w:t>
      </w:r>
      <w:r>
        <w:rPr>
          <w:b/>
        </w:rPr>
        <w:t>collision</w:t>
      </w:r>
      <w:r>
        <w:rPr>
          <w:b w:val="0"/>
        </w:rPr>
        <w:t xml:space="preserve"> argument: identical </w:t>
      </w:r>
      <w:r>
        <w:rPr>
          <w:b/>
        </w:rPr>
        <w:t>representation</w:t>
      </w:r>
      <w:r>
        <w:rPr>
          <w:b w:val="0"/>
        </w:rPr>
        <w:t xml:space="preserve">s force identical deterministic </w:t>
      </w:r>
      <w:r>
        <w:rPr>
          <w:b/>
        </w:rPr>
        <w:t>output</w:t>
      </w:r>
      <w:r>
        <w:rPr>
          <w:b w:val="0"/>
        </w:rPr>
        <w:t xml:space="preserve">s. No calculus, external AI account or full </w:t>
      </w:r>
      <w:r>
        <w:rPr>
          <w:b/>
        </w:rPr>
        <w:t>training</w:t>
      </w:r>
      <w:r>
        <w:rPr>
          <w:b w:val="0"/>
        </w:rPr>
        <w:t xml:space="preserve"> framework is required.</w:t>
      </w:r>
    </w:p>
    <w:p>
      <w:pPr>
        <w:pStyle w:val="Heading3"/>
      </w:pPr>
      <w:r>
        <w:t>Outcomes</w:t>
      </w:r>
    </w:p>
    <w:p>
      <w:pPr>
        <w:spacing w:line="336" w:lineRule="auto" w:after="180"/>
      </w:pPr>
      <w:r>
        <w:rPr>
          <w:b w:val="0"/>
        </w:rPr>
        <w:t xml:space="preserve">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Identify distinctions that a </w:t>
      </w:r>
      <w:r>
        <w:rPr>
          <w:b/>
        </w:rPr>
        <w:t>representation</w:t>
      </w:r>
      <w:r>
        <w:rPr>
          <w:b w:val="0"/>
        </w:rPr>
        <w:t xml:space="preserve"> preserves or loses</w:t>
      </w:r>
    </w:p>
    <w:p>
      <w:pPr>
        <w:spacing w:line="336" w:lineRule="auto" w:after="180"/>
      </w:pPr>
      <w:r>
        <w:rPr>
          <w:b w:val="0"/>
        </w:rPr>
        <w:t xml:space="preserve">Separate a useful constructed feature from </w:t>
      </w:r>
      <w:r>
        <w:rPr>
          <w:b/>
        </w:rPr>
        <w:t>evidence</w:t>
      </w:r>
      <w:r>
        <w:rPr>
          <w:b w:val="0"/>
        </w:rPr>
        <w:t xml:space="preserve"> of successful learning</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Different negative scores all become zero. Matching activations can hide an earlier error, so intermediate values need independent checks.</w:t>
      </w:r>
    </w:p>
    <w:p>
      <w:pPr>
        <w:pStyle w:val="Heading3"/>
      </w:pPr>
      <w:r>
        <w:t>End goal for the pictorial case</w:t>
      </w:r>
    </w:p>
    <w:p>
      <w:pPr>
        <w:spacing w:line="336" w:lineRule="auto" w:after="180"/>
      </w:pPr>
      <w:r>
        <w:rPr>
          <w:b w:val="0"/>
        </w:rPr>
        <w:t xml:space="preserve">By the end, I can explain learned </w:t>
      </w:r>
      <w:r>
        <w:rPr>
          <w:b/>
        </w:rPr>
        <w:t>representation</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Learned representations using the supplied case, labelled mechanism and reasoning. Make the scope of each conclusion explicit.</w:t>
      </w:r>
    </w:p>
    <w:p>
      <w:pPr>
        <w:pStyle w:val="Heading3"/>
      </w:pPr>
      <w:r>
        <w:t>Explain Learned representations · 1</w:t>
      </w:r>
    </w:p>
    <w:p>
      <w:pPr>
        <w:spacing w:line="336" w:lineRule="auto" w:after="180"/>
      </w:pPr>
      <w:r>
        <w:rPr>
          <w:b w:val="0"/>
        </w:rPr>
        <w:t xml:space="preserve">Consider fictional rectangles with </w:t>
      </w:r>
      <w:r>
        <w:rPr>
          <w:b/>
        </w:rPr>
        <w:t>input</w:t>
      </w:r>
      <w:r>
        <w:rPr>
          <w:b w:val="0"/>
        </w:rPr>
        <w:t xml:space="preserve"> [width, height] in cm. The task is to identify rectangles whose width is strictly greater than height. The target is 1 for wider rectangles and 0 otherwise.</w:t>
      </w:r>
    </w:p>
    <w:p>
      <w:pPr>
        <w:spacing w:line="336" w:lineRule="auto" w:after="180"/>
      </w:pPr>
      <w:r>
        <w:rPr>
          <w:b w:val="0"/>
        </w:rPr>
        <w:t>A square therefore has target 0. This is an arithmetic teaching task, not a claim that a network is needed to measure rectangles.</w:t>
      </w:r>
    </w:p>
    <w:p>
      <w:pPr>
        <w:spacing w:line="336" w:lineRule="auto" w:after="180"/>
      </w:pPr>
      <w:r>
        <w:rPr>
          <w:b w:val="0"/>
        </w:rPr>
        <w:t xml:space="preserve">Define two hidden units: h1 = ReLU(width - height) and h2 = ReLU(height - width). Their weight rows are [1, -1] and [-1, 1], with zero biases. The </w:t>
      </w:r>
      <w:r>
        <w:rPr>
          <w:b/>
        </w:rPr>
        <w:t>representation</w:t>
      </w:r>
      <w:r>
        <w:rPr>
          <w:b w:val="0"/>
        </w:rPr>
        <w:t xml:space="preserve"> h = [h1, h2] records excess width or excess height.</w:t>
      </w:r>
    </w:p>
    <w:p>
      <w:pPr>
        <w:spacing w:line="336" w:lineRule="auto" w:after="180"/>
      </w:pPr>
      <w:r>
        <w:rPr>
          <w:b w:val="0"/>
        </w:rPr>
        <w:t>Predict 1 when h1 &gt; 0; otherwise predict 0.</w:t>
      </w:r>
    </w:p>
    <w:p>
      <w:pPr>
        <w:spacing w:line="336" w:lineRule="auto" w:after="180"/>
      </w:pPr>
      <w:r>
        <w:rPr>
          <w:b w:val="0"/>
        </w:rPr>
        <w:t xml:space="preserve">These weights were chosen by the lesson author. They demonstrate a </w:t>
      </w:r>
      <w:r>
        <w:rPr>
          <w:b/>
        </w:rPr>
        <w:t>representation</w:t>
      </w:r>
      <w:r>
        <w:rPr>
          <w:b w:val="0"/>
        </w:rPr>
        <w:t xml:space="preserve"> that could be implemented by a network, but no </w:t>
      </w:r>
      <w:r>
        <w:rPr>
          <w:b/>
        </w:rPr>
        <w:t>training</w:t>
      </w:r>
      <w:r>
        <w:rPr>
          <w:b w:val="0"/>
        </w:rPr>
        <w:t xml:space="preserve"> run has established that a model learned it.</w:t>
      </w:r>
    </w:p>
    <w:p>
      <w:pPr>
        <w:spacing w:line="336" w:lineRule="auto" w:after="180"/>
      </w:pPr>
      <w:r>
        <w:rPr>
          <w:b w:val="0"/>
        </w:rPr>
        <w:t xml:space="preserve">Learning would require adjusting parameters using </w:t>
      </w:r>
      <w:r>
        <w:rPr>
          <w:b/>
        </w:rPr>
        <w:t>training</w:t>
      </w:r>
      <w:r>
        <w:rPr>
          <w:b w:val="0"/>
        </w:rPr>
        <w:t xml:space="preserve"> data and recording the procedure.</w:t>
      </w:r>
    </w:p>
    <w:p>
      <w:pPr>
        <w:spacing w:line="336" w:lineRule="auto" w:after="180"/>
      </w:pPr>
      <w:r>
        <w:rPr>
          <w:b w:val="0"/>
        </w:rPr>
        <w:t xml:space="preserve">A </w:t>
      </w:r>
      <w:r>
        <w:rPr>
          <w:b/>
        </w:rPr>
        <w:t>prediction</w:t>
      </w:r>
      <w:r>
        <w:rPr>
          <w:b w:val="0"/>
        </w:rPr>
        <w:t xml:space="preserve"> head is the computation that reads the hidden vector and produces an </w:t>
      </w:r>
      <w:r>
        <w:rPr>
          <w:b/>
        </w:rPr>
        <w:t>output</w:t>
      </w:r>
      <w:r>
        <w:rPr>
          <w:b w:val="0"/>
        </w:rPr>
        <w:t>. Keeping it separate lets us inspect what information is available before making a decision.</w:t>
      </w:r>
    </w:p>
    <w:p>
      <w:pPr>
        <w:spacing w:line="336" w:lineRule="auto" w:after="180"/>
      </w:pPr>
      <w:r>
        <w:rPr>
          <w:b w:val="0"/>
        </w:rPr>
        <w:t xml:space="preserve">This example assumes two finite, positive measurements in cm; it is not a general </w:t>
      </w:r>
      <w:r>
        <w:rPr>
          <w:b/>
        </w:rPr>
        <w:t>input</w:t>
      </w:r>
      <w:r>
        <w:rPr>
          <w:b w:val="0"/>
        </w:rPr>
        <w:t xml:space="preserve"> validator.</w:t>
      </w:r>
    </w:p>
    <w:p>
      <w:pPr>
        <w:spacing w:line="336" w:lineRule="auto" w:after="180"/>
      </w:pPr>
      <w:r>
        <w:rPr>
          <w:b w:val="0"/>
        </w:rPr>
        <w:t>The raw difference width - height can be recovered as h1 - h2. The original width and height cannot in general be recovered: many rectangles share a difference.</w:t>
      </w:r>
    </w:p>
    <w:p>
      <w:pPr>
        <w:spacing w:line="336" w:lineRule="auto" w:after="180"/>
      </w:pPr>
      <w:r>
        <w:rPr>
          <w:b w:val="0"/>
        </w:rPr>
        <w:t xml:space="preserve">Two hidden components do not guarantee preservation of two </w:t>
      </w:r>
      <w:r>
        <w:rPr>
          <w:b/>
        </w:rPr>
        <w:t>input</w:t>
      </w:r>
      <w:r>
        <w:rPr>
          <w:b w:val="0"/>
        </w:rPr>
        <w:t xml:space="preserve"> components.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Representation</w:t>
            </w:r>
          </w:p>
        </w:tc>
        <w:tc>
          <w:tcPr>
            <w:tcW w:type="dxa" w:w="5112"/>
          </w:tcPr>
          <w:p>
            <w:r>
              <w:t>An encoding of an example used by another computation</w:t>
            </w:r>
          </w:p>
        </w:tc>
      </w:tr>
      <w:tr>
        <w:tc>
          <w:tcPr>
            <w:tcW w:type="dxa" w:w="5112"/>
          </w:tcPr>
          <w:p>
            <w:r>
              <w:t>Hidden activation</w:t>
            </w:r>
          </w:p>
        </w:tc>
        <w:tc>
          <w:tcPr>
            <w:tcW w:type="dxa" w:w="5112"/>
          </w:tcPr>
          <w:p>
            <w:r>
              <w:t>A value produced inside a network after applying an activation function</w:t>
            </w:r>
          </w:p>
        </w:tc>
      </w:tr>
      <w:tr>
        <w:tc>
          <w:tcPr>
            <w:tcW w:type="dxa" w:w="5112"/>
          </w:tcPr>
          <w:p>
            <w:r>
              <w:t>Collision</w:t>
            </w:r>
          </w:p>
        </w:tc>
        <w:tc>
          <w:tcPr>
            <w:tcW w:type="dxa" w:w="5112"/>
          </w:tcPr>
          <w:p>
            <w:r>
              <w:t>Two different inputs receiving the same representation</w:t>
            </w:r>
          </w:p>
        </w:tc>
      </w:tr>
      <w:tr>
        <w:tc>
          <w:tcPr>
            <w:tcW w:type="dxa" w:w="5112"/>
          </w:tcPr>
          <w:p>
            <w:r>
              <w:t>Learned feature</w:t>
            </w:r>
          </w:p>
        </w:tc>
        <w:tc>
          <w:tcPr>
            <w:tcW w:type="dxa" w:w="5112"/>
          </w:tcPr>
          <w:p>
            <w:r>
              <w:t>A feature whose computation depends on parameters adjusted using training data</w:t>
            </w:r>
          </w:p>
        </w:tc>
      </w:tr>
    </w:tbl>
    <w:p>
      <w:pPr>
        <w:pStyle w:val="Heading3"/>
      </w:pPr>
      <w:r>
        <w:t>Different rectangles can share a hidden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in cm</w:t>
            </w:r>
          </w:p>
        </w:tc>
        <w:tc>
          <w:tcPr>
            <w:tcW w:type="dxa" w:w="3408"/>
          </w:tcPr>
          <w:p>
            <w:r>
              <w:t>Hidden vector</w:t>
            </w:r>
          </w:p>
        </w:tc>
        <w:tc>
          <w:tcPr>
            <w:tcW w:type="dxa" w:w="3408"/>
          </w:tcPr>
          <w:p>
            <w:r>
              <w:t>Area in square cm</w:t>
            </w:r>
          </w:p>
        </w:tc>
      </w:tr>
      <w:tr>
        <w:tc>
          <w:tcPr>
            <w:tcW w:type="dxa" w:w="3408"/>
          </w:tcPr>
          <w:p>
            <w:r>
              <w:t>Width 4 height 2</w:t>
            </w:r>
          </w:p>
        </w:tc>
        <w:tc>
          <w:tcPr>
            <w:tcW w:type="dxa" w:w="3408"/>
          </w:tcPr>
          <w:p>
            <w:r>
              <w:t>[2, 0]</w:t>
            </w:r>
          </w:p>
        </w:tc>
        <w:tc>
          <w:tcPr>
            <w:tcW w:type="dxa" w:w="3408"/>
          </w:tcPr>
          <w:p>
            <w:r>
              <w:t>8</w:t>
            </w:r>
          </w:p>
        </w:tc>
      </w:tr>
      <w:tr>
        <w:tc>
          <w:tcPr>
            <w:tcW w:type="dxa" w:w="3408"/>
          </w:tcPr>
          <w:p>
            <w:r>
              <w:t>Width 5 height 3</w:t>
            </w:r>
          </w:p>
        </w:tc>
        <w:tc>
          <w:tcPr>
            <w:tcW w:type="dxa" w:w="3408"/>
          </w:tcPr>
          <w:p>
            <w:r>
              <w:t>[2, 0]</w:t>
            </w:r>
          </w:p>
        </w:tc>
        <w:tc>
          <w:tcPr>
            <w:tcW w:type="dxa" w:w="3408"/>
          </w:tcPr>
          <w:p>
            <w:r>
              <w:t>15</w:t>
            </w:r>
          </w:p>
        </w:tc>
      </w:tr>
    </w:tbl>
    <w:p>
      <w:r>
        <w:t>The representation preserves the wider-than-height answer for these examples but discards information needed to recover their different areas. A deterministic head receiving only this vector must give both examples the same output.</w:t>
      </w:r>
    </w:p>
    <w:p>
      <w:pPr>
        <w:pStyle w:val="Heading3"/>
      </w:pPr>
      <w:r>
        <w:t>Explain Learned representations · 2</w:t>
      </w:r>
    </w:p>
    <w:p>
      <w:pPr>
        <w:spacing w:line="336" w:lineRule="auto" w:after="180"/>
      </w:pPr>
      <w:r>
        <w:rPr>
          <w:b w:val="0"/>
        </w:rPr>
        <w:t>Guided: [6, 4] and [7, 5] both encode as [2, 0], predict 1 and have areas 24 and 35 square cm. A deterministic head using only h cannot recover both exact areas.</w:t>
      </w:r>
    </w:p>
    <w:p>
      <w:pPr>
        <w:spacing w:line="336" w:lineRule="auto" w:after="180"/>
      </w:pPr>
      <w:r>
        <w:rPr>
          <w:b w:val="0"/>
        </w:rPr>
        <w:t xml:space="preserve">Exit: hand-chosen weights are not </w:t>
      </w:r>
      <w:r>
        <w:rPr>
          <w:b/>
        </w:rPr>
        <w:t>evidence</w:t>
      </w:r>
      <w:r>
        <w:rPr>
          <w:b w:val="0"/>
        </w:rPr>
        <w:t xml:space="preserve"> of learning, and correct comparison labels do not establish area </w:t>
      </w:r>
      <w:r>
        <w:rPr>
          <w:b/>
        </w:rPr>
        <w:t>prediction</w:t>
      </w:r>
      <w:r>
        <w:rPr>
          <w:b w:val="0"/>
        </w:rPr>
        <w:t xml:space="preserve">. Test the </w:t>
      </w:r>
      <w:r>
        <w:rPr>
          <w:b/>
        </w:rPr>
        <w:t>collision</w:t>
      </w:r>
      <w:r>
        <w:rPr>
          <w:b w:val="0"/>
        </w:rPr>
        <w:t xml:space="preserve"> [4, 2] versus [5, 3], with areas 8 and 15.</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Different rectangles can share a hidden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in cm</w:t>
            </w:r>
          </w:p>
        </w:tc>
        <w:tc>
          <w:tcPr>
            <w:tcW w:type="dxa" w:w="3408"/>
          </w:tcPr>
          <w:p>
            <w:r>
              <w:t>Hidden vector</w:t>
            </w:r>
          </w:p>
        </w:tc>
        <w:tc>
          <w:tcPr>
            <w:tcW w:type="dxa" w:w="3408"/>
          </w:tcPr>
          <w:p>
            <w:r>
              <w:t>Area in square cm</w:t>
            </w:r>
          </w:p>
        </w:tc>
      </w:tr>
      <w:tr>
        <w:tc>
          <w:tcPr>
            <w:tcW w:type="dxa" w:w="3408"/>
          </w:tcPr>
          <w:p>
            <w:r>
              <w:t>Width 4 height 2</w:t>
            </w:r>
          </w:p>
        </w:tc>
        <w:tc>
          <w:tcPr>
            <w:tcW w:type="dxa" w:w="3408"/>
          </w:tcPr>
          <w:p>
            <w:r>
              <w:t>[2, 0]</w:t>
            </w:r>
          </w:p>
        </w:tc>
        <w:tc>
          <w:tcPr>
            <w:tcW w:type="dxa" w:w="3408"/>
          </w:tcPr>
          <w:p>
            <w:r>
              <w:t>8</w:t>
            </w:r>
          </w:p>
        </w:tc>
      </w:tr>
      <w:tr>
        <w:tc>
          <w:tcPr>
            <w:tcW w:type="dxa" w:w="3408"/>
          </w:tcPr>
          <w:p>
            <w:r>
              <w:t>Width 5 height 3</w:t>
            </w:r>
          </w:p>
        </w:tc>
        <w:tc>
          <w:tcPr>
            <w:tcW w:type="dxa" w:w="3408"/>
          </w:tcPr>
          <w:p>
            <w:r>
              <w:t>[2, 0]</w:t>
            </w:r>
          </w:p>
        </w:tc>
        <w:tc>
          <w:tcPr>
            <w:tcW w:type="dxa" w:w="3408"/>
          </w:tcPr>
          <w:p>
            <w:r>
              <w:t>15</w:t>
            </w:r>
          </w:p>
        </w:tc>
      </w:tr>
    </w:tbl>
    <w:p>
      <w:r>
        <w:t>The representation preserves the wider-than-height answer for these examples but discards information needed to recover their different areas. A deterministic head receiving only this vector must give both examples the same output.</w:t>
      </w:r>
    </w:p>
    <w:p>
      <w:pPr>
        <w:pStyle w:val="Heading3"/>
      </w:pPr>
      <w:r>
        <w:t>Encode [6, 4] and [7, 5]. Give their wider-than-height predictions and areas. Can a head that sees only h always recover the exact area? Explain using this 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Learned representations</w:t>
      </w:r>
    </w:p>
    <w:p>
      <w:pPr>
        <w:spacing w:line="336" w:lineRule="auto" w:after="180"/>
      </w:pPr>
      <w:r>
        <w:rPr>
          <w:b w:val="0"/>
        </w:rPr>
        <w:t xml:space="preserve">See when a </w:t>
      </w:r>
      <w:r>
        <w:rPr>
          <w:b/>
        </w:rPr>
        <w:t>representation</w:t>
      </w:r>
      <w:r>
        <w:rPr>
          <w:b w:val="0"/>
        </w:rPr>
        <w:t xml:space="preserve"> preserves a distinction and when it destroys it.</w:t>
      </w:r>
    </w:p>
    <w:p>
      <w:pPr>
        <w:pStyle w:val="Heading3"/>
      </w:pPr>
      <w:r>
        <w:t>The facts we will use</w:t>
      </w:r>
    </w:p>
    <w:p>
      <w:pPr>
        <w:pStyle w:val="Heading3"/>
      </w:pPr>
      <w:r>
        <w:t>Supplied facts</w:t>
      </w:r>
    </w:p>
    <w:p>
      <w:pPr>
        <w:spacing w:line="336" w:lineRule="auto" w:after="180"/>
        <w:shd w:fill="F1F6FC"/>
      </w:pPr>
      <w:r>
        <w:rPr>
          <w:b w:val="0"/>
        </w:rPr>
        <w:t xml:space="preserve">Toy </w:t>
      </w:r>
      <w:r>
        <w:rPr>
          <w:b/>
        </w:rPr>
        <w:t>input</w:t>
      </w:r>
      <w:r>
        <w:rPr>
          <w:b w:val="0"/>
        </w:rPr>
        <w:t xml:space="preserve"> [left, right]; </w:t>
      </w:r>
      <w:r>
        <w:rPr>
          <w:b/>
        </w:rPr>
        <w:t>representation</w:t>
      </w:r>
      <w:r>
        <w:rPr>
          <w:b w:val="0"/>
        </w:rPr>
        <w:t xml:space="preserve"> h=[ReLU(left-right), ReLU(right-left)]. A=[5, 2]; B=[2, 5]; target is left-brighter versus right-brighter.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A representation can preserve direction"/>
            <wp:cNvGraphicFramePr>
              <a:graphicFrameLocks noChangeAspect="1"/>
            </wp:cNvGraphicFramePr>
            <a:graphic>
              <a:graphicData uri="http://schemas.openxmlformats.org/drawingml/2006/picture">
                <pic:pic>
                  <pic:nvPicPr>
                    <pic:cNvPr id="0" name="academy-detail-ai-5-19.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Learned representations. Encode A: A becomes [3, 0], with left brighter.. Encode B: B becomes [0, 3], with right brighter.. Compare collapsed summary: If the head receives only h1+h2, both become3 and the target distinction is lost."/>
            <wp:cNvGraphicFramePr>
              <a:graphicFrameLocks noChangeAspect="1"/>
            </wp:cNvGraphicFramePr>
            <a:graphic>
              <a:graphicData uri="http://schemas.openxmlformats.org/drawingml/2006/picture">
                <pic:pic>
                  <pic:nvPicPr>
                    <pic:cNvPr id="0" name="academy-visual-ai-5-19.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Encode A</w:t>
            </w:r>
          </w:p>
        </w:tc>
        <w:tc>
          <w:tcPr>
            <w:tcW w:type="dxa" w:w="5112"/>
          </w:tcPr>
          <w:p>
            <w:r>
              <w:t>A becomes [3, 0], with left brighter.</w:t>
            </w:r>
          </w:p>
        </w:tc>
      </w:tr>
      <w:tr>
        <w:tc>
          <w:tcPr>
            <w:tcW w:type="dxa" w:w="5112"/>
          </w:tcPr>
          <w:p>
            <w:r>
              <w:t>2. Encode B</w:t>
            </w:r>
          </w:p>
        </w:tc>
        <w:tc>
          <w:tcPr>
            <w:tcW w:type="dxa" w:w="5112"/>
          </w:tcPr>
          <w:p>
            <w:r>
              <w:t>B becomes [0, 3], with right brighter.</w:t>
            </w:r>
          </w:p>
        </w:tc>
      </w:tr>
      <w:tr>
        <w:tc>
          <w:tcPr>
            <w:tcW w:type="dxa" w:w="5112"/>
          </w:tcPr>
          <w:p>
            <w:r>
              <w:t>3. Compare collapsed summary</w:t>
            </w:r>
          </w:p>
        </w:tc>
        <w:tc>
          <w:tcPr>
            <w:tcW w:type="dxa" w:w="5112"/>
          </w:tcPr>
          <w:p>
            <w:r>
              <w:t>If the head receives only h1+h2, both become3 and the target distinction is lost.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shd w:fill="F1F6FC"/>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is a hand-chosen </w:t>
      </w:r>
      <w:r>
        <w:rPr>
          <w:b/>
        </w:rPr>
        <w:t>representation</w:t>
      </w:r>
      <w:r>
        <w:rPr>
          <w:b w:val="0"/>
        </w:rPr>
        <w:t xml:space="preserve">, not </w:t>
      </w:r>
      <w:r>
        <w:rPr>
          <w:b/>
        </w:rPr>
        <w:t>evidence</w:t>
      </w:r>
      <w:r>
        <w:rPr>
          <w:b w:val="0"/>
        </w:rPr>
        <w:t xml:space="preserve"> that a trained image model actually learned these units.</w:t>
      </w:r>
    </w:p>
    <w:p>
      <w:pPr>
        <w:pStyle w:val="Heading3"/>
      </w:pPr>
      <w:r>
        <w:t>Change one thing in the pictured case</w:t>
      </w:r>
    </w:p>
    <w:p>
      <w:pPr>
        <w:pStyle w:val="Heading3"/>
      </w:pPr>
      <w:r>
        <w:t>Change one thing</w:t>
      </w:r>
    </w:p>
    <w:p>
      <w:pPr>
        <w:spacing w:line="336" w:lineRule="auto" w:after="180"/>
        <w:shd w:fill="F5F1FB"/>
      </w:pPr>
      <w:r>
        <w:rPr>
          <w:b w:val="0"/>
        </w:rPr>
        <w:t>Change: The head keeps both ordered hidden values instead of their sum.</w:t>
      </w:r>
    </w:p>
    <w:p>
      <w:pPr>
        <w:pStyle w:val="Heading3"/>
      </w:pPr>
      <w:r>
        <w:t>Predicted result</w:t>
      </w:r>
    </w:p>
    <w:p>
      <w:pPr>
        <w:spacing w:line="336" w:lineRule="auto" w:after="180"/>
        <w:shd w:fill="F1F6FC"/>
      </w:pPr>
      <w:r>
        <w:rPr>
          <w:b/>
        </w:rPr>
        <w:t>Prediction</w:t>
      </w:r>
      <w:r>
        <w:rPr>
          <w:b w:val="0"/>
        </w:rPr>
        <w:t>: It can distinguish [3, 0] from [0, 3] in this example.</w:t>
      </w:r>
    </w:p>
    <w:p>
      <w:pPr>
        <w:pStyle w:val="Heading3"/>
      </w:pPr>
      <w:r>
        <w:t>Why the result follows</w:t>
      </w:r>
    </w:p>
    <w:p>
      <w:pPr>
        <w:spacing w:line="336" w:lineRule="auto" w:after="180"/>
        <w:shd w:fill="F1F6FC"/>
      </w:pPr>
      <w:r>
        <w:rPr>
          <w:b w:val="0"/>
        </w:rPr>
        <w:t xml:space="preserve">Reason: The </w:t>
      </w:r>
      <w:r>
        <w:rPr>
          <w:b/>
        </w:rPr>
        <w:t>representation</w:t>
      </w:r>
      <w:r>
        <w:rPr>
          <w:b w:val="0"/>
        </w:rPr>
        <w:t xml:space="preserve"> retains the direction of brightness difference when coordinates stay separate.</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 xml:space="preserve">The picture is a </w:t>
      </w:r>
      <w:r>
        <w:rPr>
          <w:b/>
        </w:rPr>
        <w:t>representation</w:t>
      </w:r>
      <w:r>
        <w:rPr>
          <w:b w:val="0"/>
        </w:rPr>
        <w:t>; it does not document execution of a real AI model.</w:t>
      </w:r>
    </w:p>
    <w:p>
      <w:pPr>
        <w:pStyle w:val="Heading1"/>
      </w:pPr>
      <w:r>
        <w:t>03. Demonstrate and guide practice</w:t>
      </w:r>
    </w:p>
    <w:p>
      <w:r>
        <w:t>Demonstrate Learned representations,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how ReLU can hide distinctions and establish the rectangle schema and target.</w:t>
            </w:r>
          </w:p>
        </w:tc>
      </w:tr>
      <w:tr>
        <w:tc>
          <w:tcPr>
            <w:tcW w:type="dxa" w:w="5112"/>
          </w:tcPr>
          <w:p>
            <w:r>
              <w:t>7 to 18 minutes</w:t>
            </w:r>
          </w:p>
        </w:tc>
        <w:tc>
          <w:tcPr>
            <w:tcW w:type="dxa" w:w="5112"/>
          </w:tcPr>
          <w:p>
            <w:r>
              <w:t>Trace the four lesson examples, including a square, before naming the hidden features.</w:t>
            </w:r>
          </w:p>
        </w:tc>
      </w:tr>
      <w:tr>
        <w:tc>
          <w:tcPr>
            <w:tcW w:type="dxa" w:w="5112"/>
          </w:tcPr>
          <w:p>
            <w:r>
              <w:t>18 to 32 minutes</w:t>
            </w:r>
          </w:p>
        </w:tc>
        <w:tc>
          <w:tcPr>
            <w:tcW w:type="dxa" w:w="5112"/>
          </w:tcPr>
          <w:p>
            <w:r>
              <w:t>Complete W1 and trace the optional code, separating the representation from its head.</w:t>
            </w:r>
          </w:p>
        </w:tc>
      </w:tr>
      <w:tr>
        <w:tc>
          <w:tcPr>
            <w:tcW w:type="dxa" w:w="5112"/>
          </w:tcPr>
          <w:p>
            <w:r>
              <w:t>32 to 45 minutes</w:t>
            </w:r>
          </w:p>
        </w:tc>
        <w:tc>
          <w:tcPr>
            <w:tcW w:type="dxa" w:w="5112"/>
          </w:tcPr>
          <w:p>
            <w:r>
              <w:t>Use the visual and W2 to explain why identical hidden inputs cannot yield two exact areas.</w:t>
            </w:r>
          </w:p>
        </w:tc>
      </w:tr>
      <w:tr>
        <w:tc>
          <w:tcPr>
            <w:tcW w:type="dxa" w:w="5112"/>
          </w:tcPr>
          <w:p>
            <w:r>
              <w:t>Session 2 start to 8 minutes</w:t>
            </w:r>
          </w:p>
        </w:tc>
        <w:tc>
          <w:tcPr>
            <w:tcW w:type="dxa" w:w="5112"/>
          </w:tcPr>
          <w:p>
            <w:r>
              <w:t>Complete the guided pair and compare the sum-only encoding using W3.</w:t>
            </w:r>
          </w:p>
        </w:tc>
      </w:tr>
      <w:tr>
        <w:tc>
          <w:tcPr>
            <w:tcW w:type="dxa" w:w="5112"/>
          </w:tcPr>
          <w:p>
            <w:r>
              <w:t>8 to 20 minutes</w:t>
            </w:r>
          </w:p>
        </w:tc>
        <w:tc>
          <w:tcPr>
            <w:tcW w:type="dxa" w:w="5112"/>
          </w:tcPr>
          <w:p>
            <w:r>
              <w:t>Derive recovery from sum and difference, then discuss the limited conclusion in W5.</w:t>
            </w:r>
          </w:p>
        </w:tc>
      </w:tr>
      <w:tr>
        <w:tc>
          <w:tcPr>
            <w:tcW w:type="dxa" w:w="5112"/>
          </w:tcPr>
          <w:p>
            <w:r>
              <w:t>20 to 35 minutes</w:t>
            </w:r>
          </w:p>
        </w:tc>
        <w:tc>
          <w:tcPr>
            <w:tcW w:type="dxa" w:w="5112"/>
          </w:tcPr>
          <w:p>
            <w:r>
              <w:t>Collect W4 independently, requiring both score vectors, hidden vectors and target labels.</w:t>
            </w:r>
          </w:p>
        </w:tc>
      </w:tr>
      <w:tr>
        <w:tc>
          <w:tcPr>
            <w:tcW w:type="dxa" w:w="5112"/>
          </w:tcPr>
          <w:p>
            <w:r>
              <w:t>35 to 45 minutes</w:t>
            </w:r>
          </w:p>
        </w:tc>
        <w:tc>
          <w:tcPr>
            <w:tcW w:type="dxa" w:w="5112"/>
          </w:tcPr>
          <w:p>
            <w:r>
              <w:t>Use the exit response and fresh retry to distinguish learning evidence from an authored formula.</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paper rectangles and columns for signed difference, two scores, activations and target. Allow calculators and ask for verbal </w:t>
      </w:r>
      <w:r>
        <w:rPr>
          <w:b/>
        </w:rPr>
        <w:t>collision</w:t>
      </w:r>
      <w:r>
        <w:rPr>
          <w:b w:val="0"/>
        </w:rPr>
        <w:t xml:space="preserve"> explanations before algebra.</w:t>
      </w:r>
    </w:p>
    <w:p>
      <w:pPr>
        <w:spacing w:line="336" w:lineRule="auto" w:after="180"/>
      </w:pPr>
      <w:r>
        <w:rPr>
          <w:b w:val="0"/>
        </w:rPr>
        <w:t>Extension: show that adding the same positive amount to width and height preserves h while changing area; derive exact recovery when the sum is also retained.</w:t>
      </w:r>
    </w:p>
    <w:p>
      <w:pPr>
        <w:pStyle w:val="Heading3"/>
      </w:pPr>
      <w:r>
        <w:t>Reduce help deliberately</w:t>
      </w:r>
    </w:p>
    <w:p>
      <w:pPr>
        <w:pStyle w:val="Heading3"/>
      </w:pPr>
      <w:r>
        <w:t>Completion practice</w:t>
      </w:r>
    </w:p>
    <w:p>
      <w:pPr>
        <w:spacing w:line="336" w:lineRule="auto" w:after="180"/>
        <w:shd w:fill="F5F1FB"/>
      </w:pPr>
      <w:r>
        <w:rPr>
          <w:b w:val="0"/>
        </w:rPr>
        <w:t xml:space="preserve">Completion task: Give the hidden vectors and areas for [4, 2] and [5, 3]. Explain why increasing only the complexity of a deterministic area head cannot make both exact </w:t>
      </w:r>
      <w:r>
        <w:rPr>
          <w:b/>
        </w:rPr>
        <w:t>prediction</w:t>
      </w:r>
      <w:r>
        <w:rPr>
          <w:b w:val="0"/>
        </w:rPr>
        <w:t>s correct.</w:t>
      </w:r>
    </w:p>
    <w:p>
      <w:pPr>
        <w:pStyle w:val="Heading3"/>
      </w:pPr>
      <w:r>
        <w:t>Reasoning to listen for</w:t>
      </w:r>
    </w:p>
    <w:p>
      <w:pPr>
        <w:spacing w:line="336" w:lineRule="auto" w:after="180"/>
        <w:shd w:fill="F1F6FC"/>
      </w:pPr>
      <w:r>
        <w:rPr>
          <w:b w:val="0"/>
        </w:rPr>
        <w:t xml:space="preserve">Teacher check: Teacher explanation: Both hidden vectors are [2, 0], while areas are 8 and 15 square cm. Identical </w:t>
      </w:r>
      <w:r>
        <w:rPr>
          <w:b/>
        </w:rPr>
        <w:t>input</w:t>
      </w:r>
      <w:r>
        <w:rPr>
          <w:b w:val="0"/>
        </w:rPr>
        <w:t xml:space="preserve">s to a deterministic head yield identical </w:t>
      </w:r>
      <w:r>
        <w:rPr>
          <w:b/>
        </w:rPr>
        <w:t>output</w:t>
      </w:r>
      <w:r>
        <w:rPr>
          <w:b w:val="0"/>
        </w:rPr>
        <w:t>s, so the head cannot return both required values.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Learned </w:t>
      </w:r>
      <w:r>
        <w:rPr>
          <w:b/>
        </w:rPr>
        <w:t>representation</w:t>
      </w:r>
      <w:r>
        <w:rPr>
          <w:b w:val="0"/>
        </w:rPr>
        <w:t xml:space="preserve">s. Proposed explanation: “Two hidden values preserve both </w:t>
      </w:r>
      <w:r>
        <w:rPr>
          <w:b/>
        </w:rPr>
        <w:t>input</w:t>
      </w:r>
      <w:r>
        <w:rPr>
          <w:b w:val="0"/>
        </w:rPr>
        <w:t xml:space="preserve"> measurements”.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Dimension alone does not guarantee recovery; distinct </w:t>
      </w:r>
      <w:r>
        <w:rPr>
          <w:b/>
        </w:rPr>
        <w:t>input</w:t>
      </w:r>
      <w:r>
        <w:rPr>
          <w:b w:val="0"/>
        </w:rPr>
        <w:t>s can collide.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can no deterministic head using only the sum classify both correctly?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Both examples supply the identical scalar3 but require different targets. Identical </w:t>
      </w:r>
      <w:r>
        <w:rPr>
          <w:b/>
        </w:rPr>
        <w:t>input</w:t>
      </w:r>
      <w:r>
        <w:rPr>
          <w:b w:val="0"/>
        </w:rPr>
        <w:t xml:space="preserve">s cannot produce different deterministic </w:t>
      </w:r>
      <w:r>
        <w:rPr>
          <w:b/>
        </w:rPr>
        <w:t>output</w:t>
      </w:r>
      <w:r>
        <w:rPr>
          <w:b w:val="0"/>
        </w:rPr>
        <w:t>s. Changed-case check: It can distinguish [3, 0] from [0, 3] in this example.</w:t>
      </w:r>
    </w:p>
    <w:p>
      <w:pPr>
        <w:spacing w:line="336" w:lineRule="auto" w:after="180"/>
      </w:pPr>
      <w:r>
        <w:rPr>
          <w:b w:val="0"/>
        </w:rPr>
        <w:t xml:space="preserve">The </w:t>
      </w:r>
      <w:r>
        <w:rPr>
          <w:b/>
        </w:rPr>
        <w:t>representation</w:t>
      </w:r>
      <w:r>
        <w:rPr>
          <w:b w:val="0"/>
        </w:rPr>
        <w:t xml:space="preserve"> retains the direction of brightness difference when coordinates stay separate.</w:t>
      </w:r>
    </w:p>
    <w:p>
      <w:pPr>
        <w:spacing w:line="336" w:lineRule="auto" w:after="180"/>
      </w:pPr>
      <w:r>
        <w:rPr>
          <w:b w:val="0"/>
        </w:rPr>
        <w:t xml:space="preserve">Changed-case reasoning: It can distinguish [3, 0] from [0, 3] in this example. The </w:t>
      </w:r>
      <w:r>
        <w:rPr>
          <w:b/>
        </w:rPr>
        <w:t>representation</w:t>
      </w:r>
      <w:r>
        <w:rPr>
          <w:b w:val="0"/>
        </w:rPr>
        <w:t xml:space="preserve"> retains the direction of brightness difference when coordinates stay separate.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Learned representations investigation and use the first unsupported step to choose a teaching response.</w:t>
      </w:r>
    </w:p>
    <w:p>
      <w:pPr>
        <w:spacing w:line="336" w:lineRule="auto" w:after="180"/>
      </w:pPr>
      <w:r>
        <w:rPr>
          <w:b w:val="0"/>
        </w:rPr>
        <w:t xml:space="preserve">Two hidden values preserve both </w:t>
      </w:r>
      <w:r>
        <w:rPr>
          <w:b/>
        </w:rPr>
        <w:t>input</w:t>
      </w:r>
      <w:r>
        <w:rPr>
          <w:b w:val="0"/>
        </w:rPr>
        <w:t xml:space="preserve"> measurements: Dimension alone does not guarantee recovery; distinct </w:t>
      </w:r>
      <w:r>
        <w:rPr>
          <w:b/>
        </w:rPr>
        <w:t>input</w:t>
      </w:r>
      <w:r>
        <w:rPr>
          <w:b w:val="0"/>
        </w:rPr>
        <w:t>s can collide.</w:t>
      </w:r>
    </w:p>
    <w:p>
      <w:pPr>
        <w:spacing w:line="336" w:lineRule="auto" w:after="180"/>
      </w:pPr>
      <w:r>
        <w:rPr>
          <w:b w:val="0"/>
        </w:rPr>
        <w:t xml:space="preserve">A more complex head can always fix lost information: A deterministic head cannot distinguish identical </w:t>
      </w:r>
      <w:r>
        <w:rPr>
          <w:b/>
        </w:rPr>
        <w:t>representation</w:t>
      </w:r>
      <w:r>
        <w:rPr>
          <w:b w:val="0"/>
        </w:rPr>
        <w:t xml:space="preserve">s without additional </w:t>
      </w:r>
      <w:r>
        <w:rPr>
          <w:b/>
        </w:rPr>
        <w:t>input</w:t>
      </w:r>
      <w:r>
        <w:rPr>
          <w:b w:val="0"/>
        </w:rPr>
        <w:t>.</w:t>
      </w:r>
    </w:p>
    <w:p>
      <w:pPr>
        <w:spacing w:line="336" w:lineRule="auto" w:after="180"/>
      </w:pPr>
      <w:r>
        <w:rPr>
          <w:b w:val="0"/>
        </w:rPr>
        <w:t xml:space="preserve">Correct </w:t>
      </w:r>
      <w:r>
        <w:rPr>
          <w:b/>
        </w:rPr>
        <w:t>output</w:t>
      </w:r>
      <w:r>
        <w:rPr>
          <w:b w:val="0"/>
        </w:rPr>
        <w:t>s prove human concepts were learned: The layer here was constructed, and a task score alone does not establish a hidden concept.</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Learned representations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[6, 4] and [7, 5] both encode as [2, 0], predict 1 and have areas 24 and 35 square cm. A deterministic head using only h cannot recover both exact areas.</w:t>
      </w:r>
    </w:p>
    <w:p>
      <w:pPr>
        <w:spacing w:line="336" w:lineRule="auto" w:after="180"/>
      </w:pPr>
      <w:r>
        <w:rPr>
          <w:b w:val="0"/>
        </w:rPr>
        <w:t xml:space="preserve">Exit: hand-chosen weights are not </w:t>
      </w:r>
      <w:r>
        <w:rPr>
          <w:b/>
        </w:rPr>
        <w:t>evidence</w:t>
      </w:r>
      <w:r>
        <w:rPr>
          <w:b w:val="0"/>
        </w:rPr>
        <w:t xml:space="preserve"> of learning, and correct comparison labels do not establish area </w:t>
      </w:r>
      <w:r>
        <w:rPr>
          <w:b/>
        </w:rPr>
        <w:t>prediction</w:t>
      </w:r>
      <w:r>
        <w:rPr>
          <w:b w:val="0"/>
        </w:rPr>
        <w:t xml:space="preserve">. Test the </w:t>
      </w:r>
      <w:r>
        <w:rPr>
          <w:b/>
        </w:rPr>
        <w:t>collision</w:t>
      </w:r>
      <w:r>
        <w:rPr>
          <w:b w:val="0"/>
        </w:rPr>
        <w:t xml:space="preserve"> [4, 2] versus [5, 3], with areas 8 and 15.</w:t>
      </w:r>
    </w:p>
    <w:p>
      <w:pPr>
        <w:pStyle w:val="Heading3"/>
      </w:pPr>
      <w:r>
        <w:t>W1 Trace new inputs</w:t>
      </w:r>
    </w:p>
    <w:p>
      <w:pPr>
        <w:pStyle w:val="Heading3"/>
      </w:pPr>
      <w:r>
        <w:t>Workbook question · W1</w:t>
      </w:r>
    </w:p>
    <w:p>
      <w:pPr>
        <w:spacing w:line="336" w:lineRule="auto" w:after="180"/>
        <w:shd w:fill="F5F1FB"/>
      </w:pPr>
      <w:r>
        <w:rPr>
          <w:b w:val="0"/>
        </w:rPr>
        <w:t xml:space="preserve">Encode [8, 3], [3, 8] and [4, 4] with the lesson layer. Apply its </w:t>
      </w:r>
      <w:r>
        <w:rPr>
          <w:b/>
        </w:rPr>
        <w:t>prediction</w:t>
      </w:r>
      <w:r>
        <w:rPr>
          <w:b w:val="0"/>
        </w:rPr>
        <w:t xml:space="preserve"> rule and explain the square boundary.</w:t>
      </w:r>
    </w:p>
    <w:p>
      <w:pPr>
        <w:pStyle w:val="Heading3"/>
      </w:pPr>
      <w:r>
        <w:t>Teacher reasoning · W1</w:t>
      </w:r>
    </w:p>
    <w:p>
      <w:pPr>
        <w:spacing w:line="336" w:lineRule="auto" w:after="180"/>
        <w:shd w:fill="F1F6FC"/>
      </w:pPr>
      <w:r>
        <w:rPr>
          <w:b w:val="0"/>
        </w:rPr>
        <w:t xml:space="preserve">Teacher explanation: The vectors are [5, 0], [0, 5] and [0, 0]. </w:t>
      </w:r>
      <w:r>
        <w:rPr>
          <w:b/>
        </w:rPr>
        <w:t>Prediction</w:t>
      </w:r>
      <w:r>
        <w:rPr>
          <w:b w:val="0"/>
        </w:rPr>
        <w:t>s are 1, 0 and 0. Equal width and height does not satisfy strictly greater.</w:t>
      </w:r>
    </w:p>
    <w:p>
      <w:pPr>
        <w:pStyle w:val="Heading3"/>
      </w:pPr>
      <w:r>
        <w:t>W2 Prove an information loss</w:t>
      </w:r>
    </w:p>
    <w:p>
      <w:pPr>
        <w:pStyle w:val="Heading3"/>
      </w:pPr>
      <w:r>
        <w:t>Workbook question · W2</w:t>
      </w:r>
    </w:p>
    <w:p>
      <w:pPr>
        <w:spacing w:line="336" w:lineRule="auto" w:after="180"/>
        <w:shd w:fill="F5F1FB"/>
      </w:pPr>
      <w:r>
        <w:rPr>
          <w:b w:val="0"/>
        </w:rPr>
        <w:t xml:space="preserve">Give the hidden vectors and areas for [4, 2] and [5, 3]. Explain why increasing only the complexity of a deterministic area head cannot make both exact </w:t>
      </w:r>
      <w:r>
        <w:rPr>
          <w:b/>
        </w:rPr>
        <w:t>prediction</w:t>
      </w:r>
      <w:r>
        <w:rPr>
          <w:b w:val="0"/>
        </w:rPr>
        <w:t>s correct.</w:t>
      </w:r>
    </w:p>
    <w:p>
      <w:pPr>
        <w:pStyle w:val="Heading3"/>
      </w:pPr>
      <w:r>
        <w:t>Teacher reasoning · W2</w:t>
      </w:r>
    </w:p>
    <w:p>
      <w:pPr>
        <w:spacing w:line="336" w:lineRule="auto" w:after="180"/>
        <w:shd w:fill="F1F6FC"/>
      </w:pPr>
      <w:r>
        <w:rPr>
          <w:b w:val="0"/>
        </w:rPr>
        <w:t xml:space="preserve">Teacher explanation: Both hidden vectors are [2, 0], while areas are 8 and 15 square cm. Identical </w:t>
      </w:r>
      <w:r>
        <w:rPr>
          <w:b/>
        </w:rPr>
        <w:t>input</w:t>
      </w:r>
      <w:r>
        <w:rPr>
          <w:b w:val="0"/>
        </w:rPr>
        <w:t xml:space="preserve">s to a deterministic head yield identical </w:t>
      </w:r>
      <w:r>
        <w:rPr>
          <w:b/>
        </w:rPr>
        <w:t>output</w:t>
      </w:r>
      <w:r>
        <w:rPr>
          <w:b w:val="0"/>
        </w:rPr>
        <w:t>s, so the head cannot return both required values.</w:t>
      </w:r>
    </w:p>
    <w:p>
      <w:pPr>
        <w:pStyle w:val="Heading3"/>
      </w:pPr>
      <w:r>
        <w:t>W3 Compare another encoding</w:t>
      </w:r>
    </w:p>
    <w:p>
      <w:pPr>
        <w:pStyle w:val="Heading3"/>
      </w:pPr>
      <w:r>
        <w:t>Workbook question · W3</w:t>
      </w:r>
    </w:p>
    <w:p>
      <w:pPr>
        <w:spacing w:line="336" w:lineRule="auto" w:after="180"/>
        <w:shd w:fill="F5F1FB"/>
      </w:pPr>
      <w:r>
        <w:rPr>
          <w:b w:val="0"/>
        </w:rPr>
        <w:t xml:space="preserve">The alternative </w:t>
      </w:r>
      <w:r>
        <w:rPr>
          <w:b/>
        </w:rPr>
        <w:t>representation</w:t>
      </w:r>
      <w:r>
        <w:rPr>
          <w:b w:val="0"/>
        </w:rPr>
        <w:t xml:space="preserve"> is s = width + height. Use [4, 2] and [2, 4] to decide whether s alone always supports the wider-than-height task.</w:t>
      </w:r>
    </w:p>
    <w:p>
      <w:pPr>
        <w:pStyle w:val="Heading3"/>
      </w:pPr>
      <w:r>
        <w:t>Teacher reasoning · W3</w:t>
      </w:r>
    </w:p>
    <w:p>
      <w:pPr>
        <w:spacing w:line="336" w:lineRule="auto" w:after="180"/>
        <w:shd w:fill="F1F6FC"/>
      </w:pPr>
      <w:r>
        <w:rPr>
          <w:b w:val="0"/>
        </w:rPr>
        <w:t xml:space="preserve">Teacher explanation: Both have s = 6, but their targets are 1 and 0. This </w:t>
      </w:r>
      <w:r>
        <w:rPr>
          <w:b/>
        </w:rPr>
        <w:t>collision</w:t>
      </w:r>
      <w:r>
        <w:rPr>
          <w:b w:val="0"/>
        </w:rPr>
        <w:t xml:space="preserve"> prevents any deterministic head using only s from getting both right.</w:t>
      </w:r>
    </w:p>
    <w:p>
      <w:pPr>
        <w:pStyle w:val="Heading3"/>
      </w:pPr>
      <w:r>
        <w:t>W4 Audit a new representation independently</w:t>
      </w:r>
    </w:p>
    <w:p>
      <w:pPr>
        <w:pStyle w:val="Heading3"/>
      </w:pPr>
      <w:r>
        <w:t>Workbook question · W4</w:t>
      </w:r>
    </w:p>
    <w:p>
      <w:pPr>
        <w:spacing w:line="336" w:lineRule="auto" w:after="180"/>
        <w:shd w:fill="F5F1FB"/>
      </w:pPr>
      <w:r>
        <w:rPr>
          <w:b w:val="0"/>
        </w:rPr>
        <w:t>A different layer uses g = [ReLU(width - height - 1), ReLU(height - width - 1)]. Encode [4, 3] and [3, 4]. State their targets for width strictly greater than height.</w:t>
      </w:r>
    </w:p>
    <w:p>
      <w:pPr>
        <w:spacing w:line="336" w:lineRule="auto" w:after="180"/>
        <w:shd w:fill="F5F1FB"/>
      </w:pPr>
      <w:r>
        <w:rPr>
          <w:b w:val="0"/>
        </w:rPr>
        <w:t>Can any deterministic head receiving only g classify both correctly?</w:t>
      </w:r>
    </w:p>
    <w:p>
      <w:pPr>
        <w:pStyle w:val="Heading3"/>
      </w:pPr>
      <w:r>
        <w:t>Teacher reasoning · W4</w:t>
      </w:r>
    </w:p>
    <w:p>
      <w:pPr>
        <w:spacing w:line="336" w:lineRule="auto" w:after="180"/>
        <w:shd w:fill="F1F6FC"/>
      </w:pPr>
      <w:r>
        <w:rPr>
          <w:b w:val="0"/>
        </w:rPr>
        <w:t>Teacher explanation: Both encode as [0, 0]: the scores are [0, -2] and [-2, 0]. Targets are 1 and 0. No deterministic head receiving only this shared vector can distinguish the pair.</w:t>
      </w:r>
    </w:p>
    <w:p>
      <w:pPr>
        <w:spacing w:line="336" w:lineRule="auto" w:after="180"/>
        <w:shd w:fill="F1F6FC"/>
      </w:pPr>
      <w:r>
        <w:rPr>
          <w:b w:val="0"/>
        </w:rPr>
        <w:t>The added threshold erased a distinction required by this task.</w:t>
      </w:r>
    </w:p>
    <w:p>
      <w:pPr>
        <w:pStyle w:val="Heading3"/>
      </w:pPr>
      <w:r>
        <w:t>W5 Repair and qualify a claim</w:t>
      </w:r>
    </w:p>
    <w:p>
      <w:pPr>
        <w:pStyle w:val="Heading3"/>
      </w:pPr>
      <w:r>
        <w:t>Workbook question · W5</w:t>
      </w:r>
    </w:p>
    <w:p>
      <w:pPr>
        <w:spacing w:line="336" w:lineRule="auto" w:after="180"/>
        <w:shd w:fill="F5F1FB"/>
      </w:pPr>
      <w:r>
        <w:rPr>
          <w:b w:val="0"/>
        </w:rPr>
        <w:t xml:space="preserve">For h = [2, 0] and s = 8, recover width, height and area. Does this algebra prove that a </w:t>
      </w:r>
      <w:r>
        <w:rPr>
          <w:b/>
        </w:rPr>
        <w:t>training</w:t>
      </w:r>
      <w:r>
        <w:rPr>
          <w:b w:val="0"/>
        </w:rPr>
        <w:t xml:space="preserve"> program learned the </w:t>
      </w:r>
      <w:r>
        <w:rPr>
          <w:b/>
        </w:rPr>
        <w:t>representation</w:t>
      </w:r>
      <w:r>
        <w:rPr>
          <w:b w:val="0"/>
        </w:rPr>
        <w:t xml:space="preserve"> or that it will work well on noisy measurements?</w:t>
      </w:r>
    </w:p>
    <w:p>
      <w:pPr>
        <w:pStyle w:val="Heading3"/>
      </w:pPr>
      <w:r>
        <w:t>Teacher reasoning · W5</w:t>
      </w:r>
    </w:p>
    <w:p>
      <w:pPr>
        <w:spacing w:line="336" w:lineRule="auto" w:after="180"/>
        <w:shd w:fill="F1F6FC"/>
      </w:pPr>
      <w:r>
        <w:rPr>
          <w:b w:val="0"/>
        </w:rPr>
        <w:t>Teacher explanation: Difference d is 2. Width is (8 + 2) / 2 = 5 and height is (8 - 2) / 2 = 3; area is 15 square cm.</w:t>
      </w:r>
    </w:p>
    <w:p>
      <w:pPr>
        <w:spacing w:line="336" w:lineRule="auto" w:after="180"/>
        <w:shd w:fill="F1F6FC"/>
      </w:pPr>
      <w:r>
        <w:rPr>
          <w:b w:val="0"/>
        </w:rPr>
        <w:t xml:space="preserve">The algebra establishes recovery under the formula, not a </w:t>
      </w:r>
      <w:r>
        <w:rPr>
          <w:b/>
        </w:rPr>
        <w:t>training</w:t>
      </w:r>
      <w:r>
        <w:rPr>
          <w:b w:val="0"/>
        </w:rPr>
        <w:t xml:space="preserve"> history or performance with noisy measurements.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scores [0, -2] and [-2, 0], hidden vector [0, 0] for both, targets 1 and 0 and an impossibility explanation. Fresh retry: use g = [ReLU(width - height - 2), ReLU(height - width - 2)] for [5, 3] and [3, 5].</w:t>
      </w:r>
    </w:p>
    <w:p>
      <w:pPr>
        <w:spacing w:line="336" w:lineRule="auto" w:after="180"/>
        <w:shd w:fill="F1F6FC"/>
      </w:pPr>
      <w:r>
        <w:rPr>
          <w:b w:val="0"/>
        </w:rPr>
        <w:t>Scores are [0, -4] and [-4, 0]; both hidden vectors are [0, 0], but targets are 1 and 0. No deterministic head using only g can classify both correctly.</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different layer uses g = [ReLU(width - height - 1), ReLU(height - width - 1)]. Encode [4, 3] and [3, 4]. State their targets for width strictly greater than height.</w:t>
      </w:r>
    </w:p>
    <w:p>
      <w:pPr>
        <w:spacing w:line="336" w:lineRule="auto" w:after="180"/>
        <w:shd w:fill="F5F1FB"/>
      </w:pPr>
      <w:r>
        <w:rPr>
          <w:b w:val="0"/>
        </w:rPr>
        <w:t>Can any deterministic head receiving only g classify both correctly?</w:t>
      </w:r>
    </w:p>
    <w:p>
      <w:pPr>
        <w:pStyle w:val="Heading3"/>
      </w:pPr>
      <w:r>
        <w:t>Selected case answer</w:t>
      </w:r>
    </w:p>
    <w:p>
      <w:pPr>
        <w:pStyle w:val="Heading3"/>
      </w:pPr>
      <w:r>
        <w:t>Teacher key · Selected case answer</w:t>
      </w:r>
    </w:p>
    <w:p>
      <w:pPr>
        <w:spacing w:line="336" w:lineRule="auto" w:after="180"/>
        <w:shd w:fill="F1F6FC"/>
      </w:pPr>
      <w:r>
        <w:rPr>
          <w:b w:val="0"/>
        </w:rPr>
        <w:t>Teacher explanation: Both encode as [0, 0]: the scores are [0, -2] and [-2, 0]. Targets are 1 and 0. No deterministic head receiving only this shared vector can distinguish the pair.</w:t>
      </w:r>
    </w:p>
    <w:p>
      <w:pPr>
        <w:spacing w:line="336" w:lineRule="auto" w:after="180"/>
        <w:shd w:fill="F1F6FC"/>
      </w:pPr>
      <w:r>
        <w:rPr>
          <w:b w:val="0"/>
        </w:rPr>
        <w:t>The added threshold erased a distinction required by this task.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Learned representations to Image-pattern Network Investigation, adapt support and plan a later changed-case check.</w:t>
      </w:r>
    </w:p>
    <w:p>
      <w:pPr>
        <w:spacing w:line="336" w:lineRule="auto" w:after="180"/>
      </w:pPr>
      <w:r>
        <w:rPr>
          <w:b w:val="0"/>
        </w:rPr>
        <w:t xml:space="preserve">Add a labelled learned </w:t>
      </w:r>
      <w:r>
        <w:rPr>
          <w:b/>
        </w:rPr>
        <w:t>representation</w:t>
      </w:r>
      <w:r>
        <w:rPr>
          <w:b w:val="0"/>
        </w:rPr>
        <w:t xml:space="preserve">s </w:t>
      </w:r>
      <w:r>
        <w:rPr>
          <w:b/>
        </w:rPr>
        <w:t>evidence</w:t>
      </w:r>
      <w:r>
        <w:rPr>
          <w:b w:val="0"/>
        </w:rPr>
        <w:t xml:space="preserve"> sheet to Image-pattern Network Investigation. Show how you can 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paper rectangles and columns for signed difference, two scores, activations and target. Allow calculators and ask for verbal </w:t>
      </w:r>
      <w:r>
        <w:rPr>
          <w:b/>
        </w:rPr>
        <w:t>collision</w:t>
      </w:r>
      <w:r>
        <w:rPr>
          <w:b w:val="0"/>
        </w:rPr>
        <w:t xml:space="preserve"> explanations before algebra.</w:t>
      </w:r>
    </w:p>
    <w:p>
      <w:pPr>
        <w:spacing w:line="336" w:lineRule="auto" w:after="180"/>
      </w:pPr>
      <w:r>
        <w:rPr>
          <w:b w:val="0"/>
        </w:rPr>
        <w:t>Extension: show that adding the same positive amount to width and height preserves h while changing area; derive exact recovery when the sum is also retained.</w:t>
      </w:r>
    </w:p>
    <w:p>
      <w:pPr>
        <w:spacing w:line="336" w:lineRule="auto" w:after="180"/>
      </w:pPr>
      <w:r>
        <w:rPr>
          <w:b w:val="0"/>
        </w:rPr>
        <w:t>Week 20 introduces image tensors and channels, with explicit axis order and value scales.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ai-5/20, ai-5/22, ai-5/25.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Learned representations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Give the hidden vectors and areas for [4, 2] and [5, 3]. Explain why increasing only the complexity of a deterministic area head cannot make both exact </w:t>
      </w:r>
      <w:r>
        <w:rPr>
          <w:b/>
        </w:rPr>
        <w:t>prediction</w:t>
      </w:r>
      <w:r>
        <w:rPr>
          <w:b w:val="0"/>
        </w:rPr>
        <w:t>s correct.</w:t>
      </w:r>
    </w:p>
    <w:p>
      <w:pPr>
        <w:pStyle w:val="Heading3"/>
      </w:pPr>
      <w:r>
        <w:t>Supported practice answer</w:t>
      </w:r>
    </w:p>
    <w:p>
      <w:pPr>
        <w:spacing w:line="336" w:lineRule="auto" w:after="180"/>
        <w:shd w:fill="F1F6FC"/>
      </w:pPr>
      <w:r>
        <w:rPr>
          <w:b w:val="0"/>
        </w:rPr>
        <w:t>Reasoned practice answer: Teacher explanation: Both hidden vectors are [2, 0], while areas are 8 and 15 square cm.</w:t>
      </w:r>
    </w:p>
    <w:p>
      <w:pPr>
        <w:spacing w:line="336" w:lineRule="auto" w:after="180"/>
        <w:shd w:fill="F1F6FC"/>
      </w:pPr>
      <w:r>
        <w:rPr>
          <w:b w:val="0"/>
        </w:rPr>
        <w:t xml:space="preserve">Identical </w:t>
      </w:r>
      <w:r>
        <w:rPr>
          <w:b/>
        </w:rPr>
        <w:t>input</w:t>
      </w:r>
      <w:r>
        <w:rPr>
          <w:b w:val="0"/>
        </w:rPr>
        <w:t xml:space="preserve">s to a deterministic head yield identical </w:t>
      </w:r>
      <w:r>
        <w:rPr>
          <w:b/>
        </w:rPr>
        <w:t>output</w:t>
      </w:r>
      <w:r>
        <w:rPr>
          <w:b w:val="0"/>
        </w:rPr>
        <w:t>s, so the head cannot return both required values.</w:t>
      </w:r>
    </w:p>
    <w:p>
      <w:pPr>
        <w:spacing w:line="336" w:lineRule="auto" w:after="180"/>
      </w:pPr>
      <w:r>
        <w:rPr>
          <w:b w:val="0"/>
        </w:rPr>
        <w:t xml:space="preserve">Check every learner before discussion: Use the worked case for Learned </w:t>
      </w:r>
      <w:r>
        <w:rPr>
          <w:b/>
        </w:rPr>
        <w:t>representation</w:t>
      </w:r>
      <w:r>
        <w:rPr>
          <w:b w:val="0"/>
        </w:rPr>
        <w:t xml:space="preserve">s. Proposed explanation: “Two hidden values preserve both </w:t>
      </w:r>
      <w:r>
        <w:rPr>
          <w:b/>
        </w:rPr>
        <w:t>input</w:t>
      </w:r>
      <w:r>
        <w:rPr>
          <w:b w:val="0"/>
        </w:rPr>
        <w:t xml:space="preserve"> measurements”.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Dimension alone does not guarantee recovery; distinct </w:t>
      </w:r>
      <w:r>
        <w:rPr>
          <w:b/>
        </w:rPr>
        <w:t>input</w:t>
      </w:r>
      <w:r>
        <w:rPr>
          <w:b w:val="0"/>
        </w:rPr>
        <w:t>s can collide.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head keeps both ordered hidden values instead of their sum. Require a </w:t>
      </w:r>
      <w:r>
        <w:rPr>
          <w:b/>
        </w:rPr>
        <w:t>prediction</w:t>
      </w:r>
      <w:r>
        <w:rPr>
          <w:b w:val="0"/>
        </w:rPr>
        <w:t xml:space="preserve"> and a reason before comparing. Expected result: It can distinguish [3, 0] from [0, 3] in this example.</w:t>
      </w:r>
    </w:p>
    <w:p>
      <w:pPr>
        <w:spacing w:line="336" w:lineRule="auto" w:after="180"/>
        <w:shd w:fill="F5F1FB"/>
      </w:pPr>
      <w:r>
        <w:rPr>
          <w:b w:val="0"/>
        </w:rPr>
        <w:t xml:space="preserve">Reason: The </w:t>
      </w:r>
      <w:r>
        <w:rPr>
          <w:b/>
        </w:rPr>
        <w:t>representation</w:t>
      </w:r>
      <w:r>
        <w:rPr>
          <w:b w:val="0"/>
        </w:rPr>
        <w:t xml:space="preserve"> retains the direction of brightness difference when coordinates stay separate.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Learned representations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Learned representations: the case</w:t>
      </w:r>
    </w:p>
    <w:p>
      <w:r>
        <w:drawing>
          <wp:inline xmlns:a="http://schemas.openxmlformats.org/drawingml/2006/main" xmlns:pic="http://schemas.openxmlformats.org/drawingml/2006/picture">
            <wp:extent cx="5486400" cy="3142488"/>
            <wp:docPr id="3" name="Picture 3" descr="See when a representation preserves a distinction and when it destroys it. Supplied facts: Toy input [left, right]; representation h=[ReLU(left-right), ReLU(right-left)]. A=[5, 2]; B=[2, 5]; target is left-brighter versus right-brigh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9-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See when a </w:t>
      </w:r>
      <w:r>
        <w:rPr>
          <w:b/>
        </w:rPr>
        <w:t>representation</w:t>
      </w:r>
      <w:r>
        <w:rPr>
          <w:b w:val="0"/>
        </w:rPr>
        <w:t xml:space="preserve"> preserves a distinction and when it destroys it. Supplied facts: Toy </w:t>
      </w:r>
      <w:r>
        <w:rPr>
          <w:b/>
        </w:rPr>
        <w:t>input</w:t>
      </w:r>
      <w:r>
        <w:rPr>
          <w:b w:val="0"/>
        </w:rPr>
        <w:t xml:space="preserve"> [left, right]; </w:t>
      </w:r>
      <w:r>
        <w:rPr>
          <w:b/>
        </w:rPr>
        <w:t>representation</w:t>
      </w:r>
      <w:r>
        <w:rPr>
          <w:b w:val="0"/>
        </w:rPr>
        <w:t xml:space="preserve"> h=[ReLU(left-right), ReLU(right-left)].</w:t>
      </w:r>
    </w:p>
    <w:p>
      <w:pPr>
        <w:spacing w:line="336" w:lineRule="auto" w:after="180"/>
      </w:pPr>
      <w:r>
        <w:rPr>
          <w:b w:val="0"/>
        </w:rPr>
        <w:t xml:space="preserve">A=[5, 2]; B=[2, 5]; target is left-brighter versus right-brighter.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Encode A: A becomes [3, 0], with left brighter. → Encode B: B becomes [0, 3], with right brighter. → Compare collapsed summary: If the head receives only h1+h2, both become3 and the target distinction is lost."/>
            <wp:cNvGraphicFramePr>
              <a:graphicFrameLocks noChangeAspect="1"/>
            </wp:cNvGraphicFramePr>
            <a:graphic>
              <a:graphicData uri="http://schemas.openxmlformats.org/drawingml/2006/picture">
                <pic:pic>
                  <pic:nvPicPr>
                    <pic:cNvPr id="0" name="academy-story-ai-5-19-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Encode A: A becomes [3, 0], with left brighter. → Encode B: B becomes [0, 3], with right brighter. → Compare collapsed summary: If the head receives only h1+h2, both become3 and the target distinction is lost.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representation can preserve direction</w:t>
      </w:r>
    </w:p>
    <w:p>
      <w:r>
        <w:drawing>
          <wp:inline xmlns:a="http://schemas.openxmlformats.org/drawingml/2006/main" xmlns:pic="http://schemas.openxmlformats.org/drawingml/2006/picture">
            <wp:extent cx="5486400" cy="3096768"/>
            <wp:docPr id="5" name="Picture 5" descr="A representation can preserve direction. A: left = 5, right = 2, h1 = 3, h2 = 0. B: left = 2, right = 5, h1 = 0, h2 = 3."/>
            <wp:cNvGraphicFramePr>
              <a:graphicFrameLocks noChangeAspect="1"/>
            </wp:cNvGraphicFramePr>
            <a:graphic>
              <a:graphicData uri="http://schemas.openxmlformats.org/drawingml/2006/picture">
                <pic:pic>
                  <pic:nvPicPr>
                    <pic:cNvPr id="0" name="academy-story-ai-5-1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A </w:t>
      </w:r>
      <w:r>
        <w:rPr>
          <w:b/>
        </w:rPr>
        <w:t>representation</w:t>
      </w:r>
      <w:r>
        <w:rPr>
          <w:b w:val="0"/>
        </w:rPr>
        <w:t xml:space="preserve"> can preserve direction. A: left = 5, right = 2, h1 = 3, h2 = 0. B: left = 2, right = 5, h1 = 0, h2 = 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If the head receives only h1+h2, both become3 and the target distinction is lost. Changed condition: The head keeps both ordered hidden values instead of their sum. Expected result: It can distinguish [3, 0] from [0, 3] in this example. Reason: The representation retains the direction of brightness difference when coordinates stay separate."/>
            <wp:cNvGraphicFramePr>
              <a:graphicFrameLocks noChangeAspect="1"/>
            </wp:cNvGraphicFramePr>
            <a:graphic>
              <a:graphicData uri="http://schemas.openxmlformats.org/drawingml/2006/picture">
                <pic:pic>
                  <pic:nvPicPr>
                    <pic:cNvPr id="0" name="academy-story-ai-5-19-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If the head receives only h1+h2, both become3 and the target distinction is lost. Changed condition: The head keeps both ordered hidden values instead of their sum.</w:t>
      </w:r>
    </w:p>
    <w:p>
      <w:pPr>
        <w:spacing w:line="336" w:lineRule="auto" w:after="180"/>
      </w:pPr>
      <w:r>
        <w:rPr>
          <w:b w:val="0"/>
        </w:rPr>
        <w:t xml:space="preserve">Expected result: It can distinguish [3, 0] from [0, 3] in this example. Reason: The </w:t>
      </w:r>
      <w:r>
        <w:rPr>
          <w:b/>
        </w:rPr>
        <w:t>representation</w:t>
      </w:r>
      <w:r>
        <w:rPr>
          <w:b w:val="0"/>
        </w:rPr>
        <w:t xml:space="preserve"> retains the direction of brightness difference when coordinates stay separate.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representation</w:t>
      </w:r>
      <w:r>
        <w:rPr>
          <w:b w:val="0"/>
        </w:rPr>
        <w:t xml:space="preserve"> retains the direction of brightness difference when coordinates stay separate.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hidden representation decides which distinctions remain available to an output head. These two hidden coordinates preserve whether the left or right side is brighter. Adding them discards that direction and gives both examples the same scalar. A deterministic head cannot assign different labels to identical inputs; retain the distinction or change the task. Limit: This is a hand-chosen representation, not evidence that a trained image model actually learned these units."/>
            <wp:cNvGraphicFramePr>
              <a:graphicFrameLocks noChangeAspect="1"/>
            </wp:cNvGraphicFramePr>
            <a:graphic>
              <a:graphicData uri="http://schemas.openxmlformats.org/drawingml/2006/picture">
                <pic:pic>
                  <pic:nvPicPr>
                    <pic:cNvPr id="0" name="academy-story-ai-5-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spacing w:line="336" w:lineRule="auto" w:after="180"/>
      </w:pPr>
      <w:r>
        <w:rPr>
          <w:b w:val="0"/>
        </w:rPr>
        <w:t xml:space="preserve">Limit: This is a hand-chosen </w:t>
      </w:r>
      <w:r>
        <w:rPr>
          <w:b/>
        </w:rPr>
        <w:t>representation</w:t>
      </w:r>
      <w:r>
        <w:rPr>
          <w:b w:val="0"/>
        </w:rPr>
        <w:t xml:space="preserve">, not </w:t>
      </w:r>
      <w:r>
        <w:rPr>
          <w:b/>
        </w:rPr>
        <w:t>evidence</w:t>
      </w:r>
      <w:r>
        <w:rPr>
          <w:b w:val="0"/>
        </w:rPr>
        <w:t xml:space="preserve"> that a trained image model actually learned these units.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is a hand-chosen </w:t>
      </w:r>
      <w:r>
        <w:rPr>
          <w:b/>
        </w:rPr>
        <w:t>representation</w:t>
      </w:r>
      <w:r>
        <w:rPr>
          <w:b w:val="0"/>
        </w:rPr>
        <w:t xml:space="preserve">, not </w:t>
      </w:r>
      <w:r>
        <w:rPr>
          <w:b/>
        </w:rPr>
        <w:t>evidence</w:t>
      </w:r>
      <w:r>
        <w:rPr>
          <w:b w:val="0"/>
        </w:rPr>
        <w:t xml:space="preserve"> that a trained image model actually learned these units.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can no deterministic head using only the sum classify both correct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no deterministic head using only the sum classify both correctly?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Both examples supply the identical scalar3 but require different targets. Identical </w:t>
      </w:r>
      <w:r>
        <w:rPr>
          <w:b/>
        </w:rPr>
        <w:t>input</w:t>
      </w:r>
      <w:r>
        <w:rPr>
          <w:b w:val="0"/>
        </w:rPr>
        <w:t xml:space="preserve">s cannot produce different deterministic </w:t>
      </w:r>
      <w:r>
        <w:rPr>
          <w:b/>
        </w:rPr>
        <w:t>output</w:t>
      </w:r>
      <w:r>
        <w:rPr>
          <w:b w:val="0"/>
        </w:rPr>
        <w:t>s.</w:t>
      </w:r>
    </w:p>
    <w:p>
      <w:pPr>
        <w:spacing w:line="336" w:lineRule="auto" w:after="180"/>
        <w:shd w:fill="F1F6F8"/>
      </w:pPr>
      <w:r>
        <w:rPr>
          <w:b w:val="0"/>
        </w:rPr>
        <w:t xml:space="preserve">Changed-case check: It can distinguish [3, 0] from [0, 3] in this example. The </w:t>
      </w:r>
      <w:r>
        <w:rPr>
          <w:b/>
        </w:rPr>
        <w:t>representation</w:t>
      </w:r>
      <w:r>
        <w:rPr>
          <w:b w:val="0"/>
        </w:rPr>
        <w:t xml:space="preserve"> retains the direction of brightness difference when coordinates stay separate.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