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ai-5/26</w:t>
      </w:r>
    </w:p>
    <w:p>
      <w:pPr>
        <w:pStyle w:val="Title"/>
      </w:pPr>
      <w:r>
        <w:t>Embeddings and neighbourhoods</w:t>
      </w:r>
    </w:p>
    <w:p>
      <w:r>
        <w:t>Project: Image-pattern Network Investigation</w:t>
      </w:r>
    </w:p>
    <w:p>
      <w:pPr>
        <w:pStyle w:val="Heading1"/>
      </w:pPr>
      <w:r>
        <w:t>01. Prepare the purpose, prerequisites and materials</w:t>
      </w:r>
    </w:p>
    <w:p>
      <w:r>
        <w:t>Prepare Embeddings and neighbourhoods: check the target, prerequisites, resources and adaptable teaching schedule.</w:t>
      </w:r>
    </w:p>
    <w:p>
      <w:pPr>
        <w:pStyle w:val="Heading3"/>
      </w:pPr>
      <w:r>
        <w:t>Teach the learning cycle</w:t>
      </w:r>
    </w:p>
    <w:p>
      <w:pPr>
        <w:spacing w:line="336" w:lineRule="auto" w:after="180"/>
      </w:pPr>
      <w:r>
        <w:rPr>
          <w:b w:val="0"/>
        </w:rPr>
        <w:t>Primary target: Look up a vector using a token ID and preserve sequence shape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Sequence representations</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Look for: Encode an ordered sequence with an explicit vocabulary</w:t>
      </w:r>
    </w:p>
    <w:p>
      <w:pPr>
        <w:spacing w:line="336" w:lineRule="auto" w:after="180"/>
      </w:pPr>
      <w:r>
        <w:rPr>
          <w:b w:val="0"/>
        </w:rPr>
        <w:t>Reference example, not the only acceptable wording: Teacher explanation: IDs are [2, 3, 4, 0], mask [1, 1, 1, 0], real length 3 and final real event STOP at position 2.</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pStyle w:val="Heading3"/>
      </w:pPr>
      <w:r>
        <w:t>Image tensors and channels</w:t>
      </w:r>
    </w:p>
    <w:p>
      <w:pPr>
        <w:spacing w:line="336" w:lineRule="auto" w:after="180"/>
      </w:pPr>
      <w:r>
        <w:rPr>
          <w:b w:val="0"/>
        </w:rPr>
        <w:t>Without opening the old lesson, explain one key idea from Image tensors and channels. Give an example and a mistake that the idea helps you avoid.</w:t>
      </w:r>
    </w:p>
    <w:p>
      <w:pPr>
        <w:spacing w:line="336" w:lineRule="auto" w:after="180"/>
      </w:pPr>
      <w:r>
        <w:rPr>
          <w:b w:val="0"/>
        </w:rPr>
        <w:t>Look for: Read a pixel using declared row column and channel axes</w:t>
      </w:r>
    </w:p>
    <w:p>
      <w:pPr>
        <w:spacing w:line="336" w:lineRule="auto" w:after="180"/>
      </w:pPr>
      <w:r>
        <w:rPr>
          <w:b w:val="0"/>
        </w:rPr>
        <w:t>Reference example, not the only acceptable wording: Teacher explanation: The RGB pixel is [0, 0, 255]; its blue value is 255. Shape is 2 by 2 by 3, with four pixels and twelve channel values.</w:t>
      </w:r>
    </w:p>
    <w:p>
      <w:pPr>
        <w:spacing w:line="336" w:lineRule="auto" w:after="180"/>
      </w:pPr>
      <w:r>
        <w:rPr>
          <w:b w:val="0"/>
        </w:rPr>
        <w:t>Use two 45-minute sessions. Begin with the difference between an identifier and its looked-up vector.</w:t>
      </w:r>
    </w:p>
    <w:p>
      <w:pPr>
        <w:spacing w:line="336" w:lineRule="auto" w:after="180"/>
      </w:pPr>
      <w:r>
        <w:rPr>
          <w:b w:val="0"/>
        </w:rPr>
        <w:t>The original table is authored, not learned; the separate one-row update demonstrates optimisation under a stated artificial objective. Do not attach invented semantic labels to the two coordinate axes.</w:t>
      </w:r>
    </w:p>
    <w:p>
      <w:pPr>
        <w:spacing w:line="336" w:lineRule="auto" w:after="180"/>
      </w:pPr>
      <w:r>
        <w:rPr>
          <w:b w:val="0"/>
        </w:rPr>
        <w:t>Keep original and updated table versions separate.</w:t>
      </w:r>
    </w:p>
    <w:p>
      <w:pPr>
        <w:pStyle w:val="Heading3"/>
      </w:pPr>
      <w:r>
        <w:t>Outcomes</w:t>
      </w:r>
    </w:p>
    <w:p>
      <w:pPr>
        <w:spacing w:line="336" w:lineRule="auto" w:after="180"/>
      </w:pPr>
      <w:r>
        <w:rPr>
          <w:b w:val="0"/>
        </w:rPr>
        <w:t>Look up a vector using a token ID and preserve sequence shape</w:t>
      </w:r>
    </w:p>
    <w:p>
      <w:pPr>
        <w:spacing w:line="336" w:lineRule="auto" w:after="180"/>
      </w:pPr>
      <w:r>
        <w:rPr>
          <w:b w:val="0"/>
        </w:rPr>
        <w:t>Calculate nearest neighbours with an explicit distance and tie rule</w:t>
      </w:r>
    </w:p>
    <w:p>
      <w:pPr>
        <w:spacing w:line="336" w:lineRule="auto" w:after="180"/>
      </w:pPr>
      <w:r>
        <w:rPr>
          <w:b w:val="0"/>
        </w:rPr>
        <w:t>Distinguish constructed vectors from learned features and limit similarity claims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IDs are assigned identifiers. Their numerical order and spacing have no declared semantic meaning; a consistent relabelling can change those differences without changing the symbols.</w:t>
      </w:r>
    </w:p>
    <w:p>
      <w:pPr>
        <w:pStyle w:val="Heading3"/>
      </w:pPr>
      <w:r>
        <w:t>End goal for the pictorial case</w:t>
      </w:r>
    </w:p>
    <w:p>
      <w:pPr>
        <w:spacing w:line="336" w:lineRule="auto" w:after="180"/>
      </w:pPr>
      <w:r>
        <w:rPr>
          <w:b w:val="0"/>
        </w:rPr>
        <w:t xml:space="preserve">By the end, I can explain embeddings and </w:t>
      </w:r>
      <w:r>
        <w:rPr>
          <w:b/>
        </w:rPr>
        <w:t>neighbourhood</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Embeddings and neighbourhoods using the supplied case, labelled mechanism and reasoning. Make the scope of each conclusion explicit.</w:t>
      </w:r>
    </w:p>
    <w:p>
      <w:pPr>
        <w:pStyle w:val="Heading3"/>
      </w:pPr>
      <w:r>
        <w:t>Explain Embeddings and neighbourhoods · 1</w:t>
      </w:r>
    </w:p>
    <w:p>
      <w:pPr>
        <w:spacing w:line="336" w:lineRule="auto" w:after="180"/>
      </w:pPr>
      <w:r>
        <w:rPr>
          <w:b w:val="0"/>
        </w:rPr>
        <w:t>Continue the fictional robot vocabulary and add WAIT as ID 5. Use the table below, chosen by the lesson author for arithmetic practice. These coordinates are not measured robot properties and were not learned from data.</w:t>
      </w:r>
    </w:p>
    <w:p>
      <w:pPr>
        <w:spacing w:line="336" w:lineRule="auto" w:after="180"/>
      </w:pPr>
      <w:r>
        <w:rPr>
          <w:b w:val="0"/>
        </w:rPr>
        <w:t>Each token ID selects one row; the resulting two-component vector is its embedding in this example.</w:t>
      </w:r>
    </w:p>
    <w:p>
      <w:pPr>
        <w:spacing w:line="336" w:lineRule="auto" w:after="180"/>
      </w:pPr>
      <w:r>
        <w:rPr>
          <w:b w:val="0"/>
        </w:rPr>
        <w:t xml:space="preserve">The table shape is 6 by 2: six vocabulary entries and </w:t>
      </w:r>
      <w:r>
        <w:rPr>
          <w:b/>
        </w:rPr>
        <w:t>embedding dimension</w:t>
      </w:r>
      <w:r>
        <w:rPr>
          <w:b w:val="0"/>
        </w:rPr>
        <w:t xml:space="preserve"> 2. The ID sequence [2, 4, 0, 0] becomes [[2, 0], [0, 2], [0, 0], [0, 0]], with shape 4 by 2. Its mask remains [1, 1, 0, 0].</w:t>
      </w:r>
    </w:p>
    <w:p>
      <w:pPr>
        <w:spacing w:line="336" w:lineRule="auto" w:after="180"/>
      </w:pPr>
      <w:r>
        <w:rPr>
          <w:b w:val="0"/>
        </w:rPr>
        <w:t>The vector dimension is not the sequence length or vocabulary size.</w:t>
      </w:r>
    </w:p>
    <w:p>
      <w:pPr>
        <w:spacing w:line="336" w:lineRule="auto" w:after="180"/>
      </w:pPr>
      <w:r>
        <w:rPr>
          <w:b w:val="0"/>
        </w:rPr>
        <w:t>A zero PAD vector does not remove the need for masking. Averaging all four vectors above gives [0.5, 0.5]; averaging only the two real vectors gives [1, 1].</w:t>
      </w:r>
    </w:p>
    <w:p>
      <w:pPr>
        <w:spacing w:line="336" w:lineRule="auto" w:after="180"/>
      </w:pPr>
      <w:r>
        <w:rPr>
          <w:b w:val="0"/>
        </w:rPr>
        <w:t>UNK is a real position when it replaces an unknown symbol, so its vector is not automatically excluded.</w:t>
      </w:r>
    </w:p>
    <w:p>
      <w:pPr>
        <w:spacing w:line="336" w:lineRule="auto" w:after="180"/>
      </w:pPr>
      <w:r>
        <w:rPr>
          <w:b w:val="0"/>
        </w:rPr>
        <w:t xml:space="preserve">Use </w:t>
      </w:r>
      <w:r>
        <w:rPr>
          <w:b/>
        </w:rPr>
        <w:t>squared Euclidean distance</w:t>
      </w:r>
      <w:r>
        <w:rPr>
          <w:b w:val="0"/>
        </w:rPr>
        <w:t>: square each component difference and add. From GO [2, 0] to TURN [1, 1], the distance is (2 - 1) squared + (0 - 1) squared = 2. To STOP it is 8; to WAIT it is 5.</w:t>
      </w:r>
    </w:p>
    <w:p>
      <w:pPr>
        <w:spacing w:line="336" w:lineRule="auto" w:after="180"/>
      </w:pPr>
      <w:r>
        <w:rPr>
          <w:b w:val="0"/>
        </w:rPr>
        <w:t>TURN is therefore the nearest of those three under this table and metric.</w:t>
      </w:r>
    </w:p>
    <w:p>
      <w:pPr>
        <w:pStyle w:val="Heading3"/>
      </w:pPr>
      <w:r>
        <w:t>Explain Embeddings and neighbourhoods · 2</w:t>
      </w:r>
    </w:p>
    <w:p>
      <w:pPr>
        <w:spacing w:line="336" w:lineRule="auto" w:after="180"/>
      </w:pPr>
      <w:r>
        <w:rPr>
          <w:b w:val="0"/>
        </w:rPr>
        <w:t>The candidate set excludes PAD, UNK and the query token itself. Otherwise a query would normally retrieve itself at distance zero.</w:t>
      </w:r>
    </w:p>
    <w:p>
      <w:pPr>
        <w:spacing w:line="336" w:lineRule="auto" w:after="180"/>
      </w:pPr>
      <w:r>
        <w:rPr>
          <w:b w:val="0"/>
        </w:rPr>
        <w:t>This code assumes finite numeric components and uses exact ties, appropriate for these integer examples. Floating-point comparisons in other experiments need a declared precision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Explain Embeddings and neighbourhoods · 3</w:t>
      </w:r>
    </w:p>
    <w:p>
      <w:pPr>
        <w:spacing w:line="336" w:lineRule="auto" w:after="180"/>
      </w:pPr>
      <w:r>
        <w:rPr>
          <w:b w:val="0"/>
        </w:rPr>
        <w:t>Guided: STOP distances to GO, TURN and WAIT are 8, 2 and 1, so WAIT is nearest. Exit: the original table and squared Euclidean rule place TURN nearest to GO among the stated candidates.</w:t>
      </w:r>
    </w:p>
    <w:p>
      <w:pPr>
        <w:spacing w:line="336" w:lineRule="auto" w:after="180"/>
      </w:pPr>
      <w:r>
        <w:rPr>
          <w:b w:val="0"/>
        </w:rPr>
        <w:t>That is not proof of equivalent meaning or substitutability.</w:t>
      </w:r>
    </w:p>
    <w:p>
      <w:pPr>
        <w:spacing w:line="336" w:lineRule="auto" w:after="180"/>
      </w:pPr>
      <w:r>
        <w:rPr>
          <w:b w:val="0"/>
        </w:rPr>
        <w:t xml:space="preserve">A lower artificial </w:t>
      </w:r>
      <w:r>
        <w:rPr>
          <w:b/>
        </w:rPr>
        <w:t>training</w:t>
      </w:r>
      <w:r>
        <w:rPr>
          <w:b w:val="0"/>
        </w:rPr>
        <w:t xml:space="preserve"> objective only supports improvement on that objective; useful task behaviour requires appropriate independent evaluation and error analysis.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Embeddings and neighbourhoods</w:t>
      </w:r>
    </w:p>
    <w:p>
      <w:pPr>
        <w:spacing w:line="336" w:lineRule="auto" w:after="180"/>
      </w:pPr>
      <w:r>
        <w:rPr>
          <w:b w:val="0"/>
        </w:rPr>
        <w:t>Measure embedding neighbours without turning numerical proximity into factual certainty.</w:t>
      </w:r>
    </w:p>
    <w:p>
      <w:pPr>
        <w:pStyle w:val="Heading3"/>
      </w:pPr>
      <w:r>
        <w:t>The facts we will use</w:t>
      </w:r>
    </w:p>
    <w:p>
      <w:pPr>
        <w:pStyle w:val="Heading3"/>
      </w:pPr>
      <w:r>
        <w:t>Supplied facts</w:t>
      </w:r>
    </w:p>
    <w:p>
      <w:pPr>
        <w:spacing w:line="336" w:lineRule="auto" w:after="180"/>
        <w:shd w:fill="F1F6FC"/>
      </w:pPr>
      <w:r>
        <w:rPr>
          <w:b w:val="0"/>
        </w:rPr>
        <w:t xml:space="preserve">Toy tableP=[0, 1], Q=[3, 1], R=[1, 4]; query [1, 1]. Use </w:t>
      </w:r>
      <w:r>
        <w:rPr>
          <w:b/>
        </w:rPr>
        <w:t>squared Euclidean distance</w:t>
      </w:r>
      <w:r>
        <w:rPr>
          <w:b w:val="0"/>
        </w:rPr>
        <w: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shd w:fill="F1F6FC"/>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pStyle w:val="Heading3"/>
      </w:pPr>
      <w:r>
        <w:t>What this example does not establish</w:t>
      </w:r>
    </w:p>
    <w:p>
      <w:pPr>
        <w:pStyle w:val="Heading3"/>
      </w:pPr>
      <w:r>
        <w:t>Keep the stated limit</w:t>
      </w:r>
    </w:p>
    <w:p>
      <w:pPr>
        <w:spacing w:line="336" w:lineRule="auto" w:after="180"/>
        <w:shd w:fill="FFF5E6"/>
      </w:pPr>
      <w:r>
        <w:rPr>
          <w:b w:val="0"/>
        </w:rPr>
        <w:t xml:space="preserve">Embedding geometry depends on </w:t>
      </w:r>
      <w:r>
        <w:rPr>
          <w:b/>
        </w:rPr>
        <w:t>training</w:t>
      </w:r>
      <w:r>
        <w:rPr>
          <w:b w:val="0"/>
        </w:rPr>
        <w:t>, metric and scale; proximity does not prove truth, causation or source permission.</w:t>
      </w:r>
    </w:p>
    <w:p>
      <w:pPr>
        <w:pStyle w:val="Heading3"/>
      </w:pPr>
      <w:r>
        <w:t>Change one thing in the pictured case</w:t>
      </w:r>
    </w:p>
    <w:p>
      <w:pPr>
        <w:pStyle w:val="Heading3"/>
      </w:pPr>
      <w:r>
        <w:t>Change one thing</w:t>
      </w:r>
    </w:p>
    <w:p>
      <w:pPr>
        <w:spacing w:line="336" w:lineRule="auto" w:after="180"/>
        <w:shd w:fill="F5F1FB"/>
      </w:pPr>
      <w:r>
        <w:rPr>
          <w:b w:val="0"/>
        </w:rPr>
        <w:t>Change: Move the query to [2, 1].</w:t>
      </w:r>
    </w:p>
    <w:p>
      <w:pPr>
        <w:pStyle w:val="Heading3"/>
      </w:pPr>
      <w:r>
        <w:t>Predicted result</w:t>
      </w:r>
    </w:p>
    <w:p>
      <w:pPr>
        <w:spacing w:line="336" w:lineRule="auto" w:after="180"/>
        <w:shd w:fill="F1F6FC"/>
      </w:pPr>
      <w:r>
        <w:rPr>
          <w:b/>
        </w:rPr>
        <w:t>Prediction</w:t>
      </w:r>
      <w:r>
        <w:rPr>
          <w:b w:val="0"/>
        </w:rPr>
        <w:t>: Q becomes nearest with squared distance1; P distance4; R distance10.</w:t>
      </w:r>
    </w:p>
    <w:p>
      <w:pPr>
        <w:pStyle w:val="Heading3"/>
      </w:pPr>
      <w:r>
        <w:t>Why the result follows</w:t>
      </w:r>
    </w:p>
    <w:p>
      <w:pPr>
        <w:spacing w:line="336" w:lineRule="auto" w:after="180"/>
        <w:shd w:fill="F1F6FC"/>
      </w:pPr>
      <w:r>
        <w:rPr>
          <w:b w:val="0"/>
        </w:rPr>
        <w:t>Reason: Changing the query position changes geometric neighbours while the stored table remains fixed.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Embeddings and neighbourhoods,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arbitrary IDs and label vocabulary size, sequence length and vector dimension.</w:t>
            </w:r>
          </w:p>
        </w:tc>
      </w:tr>
      <w:tr>
        <w:tc>
          <w:tcPr>
            <w:tcW w:type="dxa" w:w="5112"/>
          </w:tcPr>
          <w:p>
            <w:r>
              <w:t>7 to 18 minutes</w:t>
            </w:r>
          </w:p>
        </w:tc>
        <w:tc>
          <w:tcPr>
            <w:tcW w:type="dxa" w:w="5112"/>
          </w:tcPr>
          <w:p>
            <w:r>
              <w:t>Trace table lookups and masks, then complete W1.</w:t>
            </w:r>
          </w:p>
        </w:tc>
      </w:tr>
      <w:tr>
        <w:tc>
          <w:tcPr>
            <w:tcW w:type="dxa" w:w="5112"/>
          </w:tcPr>
          <w:p>
            <w:r>
              <w:t>18 to 32 minutes</w:t>
            </w:r>
          </w:p>
        </w:tc>
        <w:tc>
          <w:tcPr>
            <w:tcW w:type="dxa" w:w="5112"/>
          </w:tcPr>
          <w:p>
            <w:r>
              <w:t>Compute GO distances by hand and run or trace the nearest-neighbour code.</w:t>
            </w:r>
          </w:p>
        </w:tc>
      </w:tr>
      <w:tr>
        <w:tc>
          <w:tcPr>
            <w:tcW w:type="dxa" w:w="5112"/>
          </w:tcPr>
          <w:p>
            <w:r>
              <w:t>32 to 45 minutes</w:t>
            </w:r>
          </w:p>
        </w:tc>
        <w:tc>
          <w:tcPr>
            <w:tcW w:type="dxa" w:w="5112"/>
          </w:tcPr>
          <w:p>
            <w:r>
              <w:t>Use W2 and the visual to preserve ties under an explicit candidate policy.</w:t>
            </w:r>
          </w:p>
        </w:tc>
      </w:tr>
      <w:tr>
        <w:tc>
          <w:tcPr>
            <w:tcW w:type="dxa" w:w="5112"/>
          </w:tcPr>
          <w:p>
            <w:r>
              <w:t>Session 2 start to 8 minutes</w:t>
            </w:r>
          </w:p>
        </w:tc>
        <w:tc>
          <w:tcPr>
            <w:tcW w:type="dxa" w:w="5112"/>
          </w:tcPr>
          <w:p>
            <w:r>
              <w:t>Complete the guided STOP query before changing any table row.</w:t>
            </w:r>
          </w:p>
        </w:tc>
      </w:tr>
      <w:tr>
        <w:tc>
          <w:tcPr>
            <w:tcW w:type="dxa" w:w="5112"/>
          </w:tcPr>
          <w:p>
            <w:r>
              <w:t>8 to 20 minutes</w:t>
            </w:r>
          </w:p>
        </w:tc>
        <w:tc>
          <w:tcPr>
            <w:tcW w:type="dxa" w:w="5112"/>
          </w:tcPr>
          <w:p>
            <w:r>
              <w:t>Trace the isolated learning update and complete W3, noting the resulting collision.</w:t>
            </w:r>
          </w:p>
        </w:tc>
      </w:tr>
      <w:tr>
        <w:tc>
          <w:tcPr>
            <w:tcW w:type="dxa" w:w="5112"/>
          </w:tcPr>
          <w:p>
            <w:r>
              <w:t>20 to 35 minutes</w:t>
            </w:r>
          </w:p>
        </w:tc>
        <w:tc>
          <w:tcPr>
            <w:tcW w:type="dxa" w:w="5112"/>
          </w:tcPr>
          <w:p>
            <w:r>
              <w:t>Collect W4 independently, requiring distances, the full nearest set and an order-loss explanation.</w:t>
            </w:r>
          </w:p>
        </w:tc>
      </w:tr>
      <w:tr>
        <w:tc>
          <w:tcPr>
            <w:tcW w:type="dxa" w:w="5112"/>
          </w:tcPr>
          <w:p>
            <w:r>
              <w:t>35 to 45 minutes</w:t>
            </w:r>
          </w:p>
        </w:tc>
        <w:tc>
          <w:tcPr>
            <w:tcW w:type="dxa" w:w="5112"/>
          </w:tcPr>
          <w:p>
            <w:r>
              <w:t>Use W5 and the exit response to audit interpretation and version consistency, then administer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separate columns for token, ID and vector. Use a distance ledger with two differences, two squares and a sum; allow calculators.</w:t>
      </w:r>
    </w:p>
    <w:p>
      <w:pPr>
        <w:spacing w:line="336" w:lineRule="auto" w:after="180"/>
      </w:pPr>
      <w:r>
        <w:rPr>
          <w:b w:val="0"/>
        </w:rPr>
        <w:t>Extension: consistently permute all table row IDs and show that token-level neighbour results stay unchanged, then deliberately omit the table permutation to expose the mismatch.</w:t>
      </w:r>
    </w:p>
    <w:p>
      <w:pPr>
        <w:pStyle w:val="Heading3"/>
      </w:pPr>
      <w:r>
        <w:t>Reduce help deliberately</w:t>
      </w:r>
    </w:p>
    <w:p>
      <w:pPr>
        <w:pStyle w:val="Heading3"/>
      </w:pPr>
      <w:r>
        <w:t>Completion practice</w:t>
      </w:r>
    </w:p>
    <w:p>
      <w:pPr>
        <w:spacing w:line="336" w:lineRule="auto" w:after="180"/>
        <w:shd w:fill="F5F1FB"/>
      </w:pPr>
      <w:r>
        <w:rPr>
          <w:b w:val="0"/>
        </w:rPr>
        <w:t>Completion task: For query [1, 0], compute squared distances to GO, TURN, STOP and WAIT in the original table. Return all nearest candidates.</w:t>
      </w:r>
    </w:p>
    <w:p>
      <w:pPr>
        <w:pStyle w:val="Heading3"/>
      </w:pPr>
      <w:r>
        <w:t>Reasoning to listen for</w:t>
      </w:r>
    </w:p>
    <w:p>
      <w:pPr>
        <w:spacing w:line="336" w:lineRule="auto" w:after="180"/>
        <w:shd w:fill="F1F6FC"/>
      </w:pPr>
      <w:r>
        <w:rPr>
          <w:b w:val="0"/>
        </w:rPr>
        <w:t>Teacher check: Teacher explanation: Distances are 1, 1, 5 and 2 respectively. The nearest set is GO and TURN; ordering their names does not remove the tie.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ID selects a row; distances are computed between row vectors.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would justify claiming nearby vectors mean related topics?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rPr>
        <w:t>Evidence</w:t>
      </w:r>
      <w:r>
        <w:rPr>
          <w:b w:val="0"/>
        </w:rPr>
        <w:t xml:space="preserve"> about how the table was learned plus task-specific evaluation. These invented coordinates alone establish only distances. Changed-case check: Q becomes nearest with squared distance1; P distance4; R distance10.</w:t>
      </w:r>
    </w:p>
    <w:p>
      <w:pPr>
        <w:spacing w:line="336" w:lineRule="auto" w:after="180"/>
      </w:pPr>
      <w:r>
        <w:rPr>
          <w:b w:val="0"/>
        </w:rPr>
        <w:t>Changing the query position changes geometric neighbours while the stored table remains fixed.</w:t>
      </w:r>
    </w:p>
    <w:p>
      <w:pPr>
        <w:spacing w:line="336" w:lineRule="auto" w:after="180"/>
      </w:pPr>
      <w:r>
        <w:rPr>
          <w:b w:val="0"/>
        </w:rPr>
        <w:t>Changed-case reasoning: Q becomes nearest with squared distance1; P distance4; R distance10. Changing the query position changes geometric neighbours while the stored table remains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Embeddings and neighbourhoods investigation and use the first unsupported step to choose a teaching response.</w:t>
      </w:r>
    </w:p>
    <w:p>
      <w:pPr>
        <w:spacing w:line="336" w:lineRule="auto" w:after="180"/>
      </w:pPr>
      <w:r>
        <w:rPr>
          <w:b w:val="0"/>
        </w:rPr>
        <w:t>Token ID differences define embedding distances: The ID selects a row; distances are computed between row vectors.</w:t>
      </w:r>
    </w:p>
    <w:p>
      <w:pPr>
        <w:spacing w:line="336" w:lineRule="auto" w:after="180"/>
      </w:pPr>
      <w:r>
        <w:rPr>
          <w:b w:val="0"/>
        </w:rPr>
        <w:t>Nearest always means interchangeable: Closeness depends on representation, metric and candidates, and need not preserve task labels or meaning.</w:t>
      </w:r>
    </w:p>
    <w:p>
      <w:pPr>
        <w:spacing w:line="336" w:lineRule="auto" w:after="180"/>
      </w:pPr>
      <w:r>
        <w:rPr>
          <w:b w:val="0"/>
        </w:rPr>
        <w:t>A learned embedding cannot lose identity: Two rows can coincide, and sequence aggregation can create additional collisions.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Embeddings and neighbourhoods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STOP distances to GO, TURN and WAIT are 8, 2 and 1, so WAIT is nearest. Exit: the original table and squared Euclidean rule place TURN nearest to GO among the stated candidates.</w:t>
      </w:r>
    </w:p>
    <w:p>
      <w:pPr>
        <w:spacing w:line="336" w:lineRule="auto" w:after="180"/>
      </w:pPr>
      <w:r>
        <w:rPr>
          <w:b w:val="0"/>
        </w:rPr>
        <w:t>That is not proof of equivalent meaning or substitutability.</w:t>
      </w:r>
    </w:p>
    <w:p>
      <w:pPr>
        <w:spacing w:line="336" w:lineRule="auto" w:after="180"/>
      </w:pPr>
      <w:r>
        <w:rPr>
          <w:b w:val="0"/>
        </w:rPr>
        <w:t xml:space="preserve">A lower artificial </w:t>
      </w:r>
      <w:r>
        <w:rPr>
          <w:b/>
        </w:rPr>
        <w:t>training</w:t>
      </w:r>
      <w:r>
        <w:rPr>
          <w:b w:val="0"/>
        </w:rPr>
        <w:t xml:space="preserve"> objective only supports improvement on that objective; useful task behaviour requires appropriate independent evaluation and error analysis.</w:t>
      </w:r>
    </w:p>
    <w:p>
      <w:pPr>
        <w:pStyle w:val="Heading3"/>
      </w:pPr>
      <w:r>
        <w:t>W1 Trace the lookup shape</w:t>
      </w:r>
    </w:p>
    <w:p>
      <w:pPr>
        <w:pStyle w:val="Heading3"/>
      </w:pPr>
      <w:r>
        <w:t>Workbook question · W1</w:t>
      </w:r>
    </w:p>
    <w:p>
      <w:pPr>
        <w:spacing w:line="336" w:lineRule="auto" w:after="180"/>
        <w:shd w:fill="F5F1FB"/>
      </w:pPr>
      <w:r>
        <w:rPr>
          <w:b w:val="0"/>
        </w:rPr>
        <w:t>Using the original table, embed TURN WAIT STOP with one right-padding slot. Give the vector sequence, mask and shape.</w:t>
      </w:r>
    </w:p>
    <w:p>
      <w:pPr>
        <w:pStyle w:val="Heading3"/>
      </w:pPr>
      <w:r>
        <w:t>Teacher reasoning · W1</w:t>
      </w:r>
    </w:p>
    <w:p>
      <w:pPr>
        <w:spacing w:line="336" w:lineRule="auto" w:after="180"/>
        <w:shd w:fill="F1F6FC"/>
      </w:pPr>
      <w:r>
        <w:rPr>
          <w:b w:val="0"/>
        </w:rPr>
        <w:t>Teacher explanation: Vectors are [[1, 1], [0, 1], [0, 2], [0, 0]], mask [1, 1, 1, 0] and shape 4 by 2.</w:t>
      </w:r>
    </w:p>
    <w:p>
      <w:pPr>
        <w:pStyle w:val="Heading3"/>
      </w:pPr>
      <w:r>
        <w:t>W2 Calculate distances and a tie</w:t>
      </w:r>
    </w:p>
    <w:p>
      <w:pPr>
        <w:pStyle w:val="Heading3"/>
      </w:pPr>
      <w:r>
        <w:t>Workbook question · W2</w:t>
      </w:r>
    </w:p>
    <w:p>
      <w:pPr>
        <w:spacing w:line="336" w:lineRule="auto" w:after="180"/>
        <w:shd w:fill="F5F1FB"/>
      </w:pPr>
      <w:r>
        <w:rPr>
          <w:b w:val="0"/>
        </w:rPr>
        <w:t>For query [1, 0], compute squared distances to GO, TURN, STOP and WAIT in the original table. Return all nearest candidates.</w:t>
      </w:r>
    </w:p>
    <w:p>
      <w:pPr>
        <w:pStyle w:val="Heading3"/>
      </w:pPr>
      <w:r>
        <w:t>Teacher reasoning · W2</w:t>
      </w:r>
    </w:p>
    <w:p>
      <w:pPr>
        <w:spacing w:line="336" w:lineRule="auto" w:after="180"/>
        <w:shd w:fill="F1F6FC"/>
      </w:pPr>
      <w:r>
        <w:rPr>
          <w:b w:val="0"/>
        </w:rPr>
        <w:t>Teacher explanation: Distances are 1, 1, 5 and 2 respectively. The nearest set is GO and TURN; ordering their names does not remove the tie.</w:t>
      </w:r>
    </w:p>
    <w:p>
      <w:pPr>
        <w:pStyle w:val="Heading3"/>
      </w:pPr>
      <w:r>
        <w:t>W3 Trace a trainable row</w:t>
      </w:r>
    </w:p>
    <w:p>
      <w:pPr>
        <w:pStyle w:val="Heading3"/>
      </w:pPr>
      <w:r>
        <w:t>Workbook question · W3</w:t>
      </w:r>
    </w:p>
    <w:p>
      <w:pPr>
        <w:spacing w:line="336" w:lineRule="auto" w:after="180"/>
        <w:shd w:fill="F5F1FB"/>
      </w:pPr>
      <w:r>
        <w:rPr>
          <w:b w:val="0"/>
        </w:rPr>
        <w:t>For the isolated GO-row update, give the gradient, updated vector, starting loss and new loss. Which other token now shares the vector?</w:t>
      </w:r>
    </w:p>
    <w:p>
      <w:pPr>
        <w:pStyle w:val="Heading3"/>
      </w:pPr>
      <w:r>
        <w:t>Teacher reasoning · W3</w:t>
      </w:r>
    </w:p>
    <w:p>
      <w:pPr>
        <w:spacing w:line="336" w:lineRule="auto" w:after="180"/>
        <w:shd w:fill="F1F6FC"/>
      </w:pPr>
      <w:r>
        <w:rPr>
          <w:b w:val="0"/>
        </w:rPr>
        <w:t>Teacher explanation: Gradient [4, -4], updated vector [1, 1], loss 8 before and 2 after. TURN already has [1, 1]. This collision does not establish equivalent meaning.</w:t>
      </w:r>
    </w:p>
    <w:p>
      <w:pPr>
        <w:pStyle w:val="Heading3"/>
      </w:pPr>
      <w:r>
        <w:t>W4 Find a neighbourhood independently</w:t>
      </w:r>
    </w:p>
    <w:p>
      <w:pPr>
        <w:pStyle w:val="Heading3"/>
      </w:pPr>
      <w:r>
        <w:t>Workbook question · W4</w:t>
      </w:r>
    </w:p>
    <w:p>
      <w:pPr>
        <w:spacing w:line="336" w:lineRule="auto" w:after="180"/>
        <w:shd w:fill="F5F1FB"/>
      </w:pPr>
      <w:r>
        <w:rPr>
          <w:b w:val="0"/>
        </w:rPr>
        <w:t>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Teacher reasoning · W4</w:t>
      </w:r>
    </w:p>
    <w:p>
      <w:pPr>
        <w:spacing w:line="336" w:lineRule="auto" w:after="180"/>
        <w:shd w:fill="F1F6FC"/>
      </w:pPr>
      <w:r>
        <w:rPr>
          <w:b w:val="0"/>
        </w:rPr>
        <w:t>Teacher explanation: Distances to A, B and C are 1, 1 and 4. A and B tie. Their mean is [1, 0], equal to the query. Reversing A B to B A gives the same mean, so the mean alone cannot identify the order.</w:t>
      </w:r>
    </w:p>
    <w:p>
      <w:pPr>
        <w:pStyle w:val="Heading3"/>
      </w:pPr>
      <w:r>
        <w:t>W5 Keep the lookup consistent</w:t>
      </w:r>
    </w:p>
    <w:p>
      <w:pPr>
        <w:pStyle w:val="Heading3"/>
      </w:pPr>
      <w:r>
        <w:t>Workbook question · W5</w:t>
      </w:r>
    </w:p>
    <w:p>
      <w:pPr>
        <w:spacing w:line="336" w:lineRule="auto" w:after="180"/>
        <w:shd w:fill="F5F1FB"/>
      </w:pPr>
      <w:r>
        <w:rPr>
          <w:b w:val="0"/>
        </w:rPr>
        <w:t>A developer swaps the IDs of GO and STOP but leaves the embedding rows unchanged. What goes wrong, and what must be saved or changed together?</w:t>
      </w:r>
    </w:p>
    <w:p>
      <w:pPr>
        <w:pStyle w:val="Heading3"/>
      </w:pPr>
      <w:r>
        <w:t>Teacher reasoning · W5</w:t>
      </w:r>
    </w:p>
    <w:p>
      <w:pPr>
        <w:spacing w:line="336" w:lineRule="auto" w:after="180"/>
        <w:shd w:fill="F1F6FC"/>
      </w:pPr>
      <w:r>
        <w:rPr>
          <w:b w:val="0"/>
        </w:rPr>
        <w:t xml:space="preserve">Teacher explanation: Each token now selects the other token’s old row, changing the encoded </w:t>
      </w:r>
      <w:r>
        <w:rPr>
          <w:b/>
        </w:rPr>
        <w:t>input</w:t>
      </w:r>
      <w:r>
        <w:rPr>
          <w:b w:val="0"/>
        </w:rPr>
        <w:t>. Save and update the vocabulary-to-row mapping and table together, along with version and downstream model.</w:t>
      </w:r>
    </w:p>
    <w:p>
      <w:pPr>
        <w:spacing w:line="336" w:lineRule="auto" w:after="180"/>
        <w:shd w:fill="F1F6FC"/>
      </w:pPr>
      <w:r>
        <w:rPr>
          <w:b w:val="0"/>
        </w:rPr>
        <w:t>ID relabelling is harmless only when every lookup and consumer stays consistent.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distances 1, 1, 4, both A and B, mean [1, 0] and a reversed-order collision. Fresh retry: query [0, 1], candidates D [0, 0], E [0, 2], F [3, 1]. Distances are 1, 1, 9; D and E tie.</w:t>
      </w:r>
    </w:p>
    <w:p>
      <w:pPr>
        <w:spacing w:line="336" w:lineRule="auto" w:after="180"/>
        <w:shd w:fill="F1F6FC"/>
      </w:pPr>
      <w:r>
        <w:rPr>
          <w:b w:val="0"/>
        </w:rPr>
        <w:t>Their mean is [0, 1], and swapping their order leaves it unchanged.</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separate table contains A [0, 0], B [2, 0] and C [1, 2]. For query [1, 0], give all squared distances and every nearest candidate. Then calculate the mean of A and B and compare it with the query.</w:t>
      </w:r>
    </w:p>
    <w:p>
      <w:pPr>
        <w:spacing w:line="336" w:lineRule="auto" w:after="180"/>
        <w:shd w:fill="F5F1FB"/>
      </w:pPr>
      <w:r>
        <w:rPr>
          <w:b w:val="0"/>
        </w:rPr>
        <w:t>Can that mean identify which ordered pair produced it?</w:t>
      </w:r>
    </w:p>
    <w:p>
      <w:pPr>
        <w:pStyle w:val="Heading3"/>
      </w:pPr>
      <w:r>
        <w:t>Selected case answer</w:t>
      </w:r>
    </w:p>
    <w:p>
      <w:pPr>
        <w:pStyle w:val="Heading3"/>
      </w:pPr>
      <w:r>
        <w:t>Teacher key · Selected case answer</w:t>
      </w:r>
    </w:p>
    <w:p>
      <w:pPr>
        <w:spacing w:line="336" w:lineRule="auto" w:after="180"/>
        <w:shd w:fill="F1F6FC"/>
      </w:pPr>
      <w:r>
        <w:rPr>
          <w:b w:val="0"/>
        </w:rPr>
        <w:t>Teacher explanation: Distances to A, B and C are 1, 1 and 4. A and B tie. Their mean is [1, 0], equal to the query. Reversing A B to B A gives the same mean, so the mean alone cannot identify the order.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Embeddings and neighbourhoods to Image-pattern Network Investigation, adapt support and plan a later changed-case check.</w:t>
      </w:r>
    </w:p>
    <w:p>
      <w:pPr>
        <w:spacing w:line="336" w:lineRule="auto" w:after="180"/>
      </w:pPr>
      <w:r>
        <w:rPr>
          <w:b w:val="0"/>
        </w:rPr>
        <w:t xml:space="preserve">Add a labelled embeddings and </w:t>
      </w:r>
      <w:r>
        <w:rPr>
          <w:b/>
        </w:rPr>
        <w:t>neighbourhood</w:t>
      </w:r>
      <w:r>
        <w:rPr>
          <w:b w:val="0"/>
        </w:rPr>
        <w:t xml:space="preserve">s </w:t>
      </w:r>
      <w:r>
        <w:rPr>
          <w:b/>
        </w:rPr>
        <w:t>evidence</w:t>
      </w:r>
      <w:r>
        <w:rPr>
          <w:b w:val="0"/>
        </w:rPr>
        <w:t xml:space="preserve"> sheet to Image-pattern Network Investigation. Show how you can look up a vector using a token id and preserve sequence shape.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columns for token, ID and vector. Use a distance ledger with two differences, two squares and a sum; allow calculators.</w:t>
      </w:r>
    </w:p>
    <w:p>
      <w:pPr>
        <w:spacing w:line="336" w:lineRule="auto" w:after="180"/>
      </w:pPr>
      <w:r>
        <w:rPr>
          <w:b w:val="0"/>
        </w:rPr>
        <w:t>Extension: consistently permute all table row IDs and show that token-level neighbour results stay unchanged, then deliberately omit the table permutation to expose the mismatch.</w:t>
      </w:r>
    </w:p>
    <w:p>
      <w:pPr>
        <w:spacing w:line="336" w:lineRule="auto" w:after="180"/>
      </w:pPr>
      <w:r>
        <w:rPr>
          <w:b w:val="0"/>
        </w:rPr>
        <w:t>Week 27 explores similarity and normalisation, including changes in neighbour ranking.</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ai-5/27, ai-5/29, ai-5/32.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Embeddings and neighbourhoods lesson; it is a checklist rather than a replacement for the full sequence.</w:t>
      </w:r>
    </w:p>
    <w:p>
      <w:pPr>
        <w:pStyle w:val="Heading3"/>
      </w:pPr>
      <w:r>
        <w:t>Teaching target</w:t>
      </w:r>
    </w:p>
    <w:p>
      <w:pPr>
        <w:spacing w:line="336" w:lineRule="auto" w:after="180"/>
        <w:shd w:fill="EDF7F3"/>
      </w:pPr>
      <w:r>
        <w:rPr>
          <w:b w:val="0"/>
        </w:rPr>
        <w:t>Teaching target: Look up a vector using a token ID and preserve sequence shape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For query [1, 0], compute squared distances to GO, TURN, STOP and WAIT in the original table. Return all nearest candidates.</w:t>
      </w:r>
    </w:p>
    <w:p>
      <w:pPr>
        <w:pStyle w:val="Heading3"/>
      </w:pPr>
      <w:r>
        <w:t>Supported practice answer</w:t>
      </w:r>
    </w:p>
    <w:p>
      <w:pPr>
        <w:spacing w:line="336" w:lineRule="auto" w:after="180"/>
        <w:shd w:fill="F1F6FC"/>
      </w:pPr>
      <w:r>
        <w:rPr>
          <w:b w:val="0"/>
        </w:rPr>
        <w:t>Reasoned practice answer: Teacher explanation: Distances are 1, 1, 5 and 2 respectively. The nearest set is GO and TURN; ordering their names does not remove the tie.</w:t>
      </w:r>
    </w:p>
    <w:p>
      <w:pPr>
        <w:spacing w:line="336" w:lineRule="auto" w:after="180"/>
      </w:pPr>
      <w:r>
        <w:rPr>
          <w:b w:val="0"/>
        </w:rPr>
        <w:t xml:space="preserve">Check every learner before discussion: Use the worked case for Embeddings and </w:t>
      </w:r>
      <w:r>
        <w:rPr>
          <w:b/>
        </w:rPr>
        <w:t>neighbourhood</w:t>
      </w:r>
      <w:r>
        <w:rPr>
          <w:b w:val="0"/>
        </w:rPr>
        <w:t>s. Proposed explanation: “Token ID differences define embedding distances”.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ID selects a row; distances are computed between row vectors.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the query to [2, 1]. Require a </w:t>
      </w:r>
      <w:r>
        <w:rPr>
          <w:b/>
        </w:rPr>
        <w:t>prediction</w:t>
      </w:r>
      <w:r>
        <w:rPr>
          <w:b w:val="0"/>
        </w:rPr>
        <w:t xml:space="preserve"> and a reason before comparing. Expected result: Q becomes nearest with squared distance1; P distance4; R distance10.</w:t>
      </w:r>
    </w:p>
    <w:p>
      <w:pPr>
        <w:spacing w:line="336" w:lineRule="auto" w:after="180"/>
        <w:shd w:fill="F5F1FB"/>
      </w:pPr>
      <w:r>
        <w:rPr>
          <w:b w:val="0"/>
        </w:rPr>
        <w:t>Reason: Changing the query position changes geometric neighbours while the stored table remains fixed.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Embeddings and neighbourhoods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Embeddings and neighbourhoods: the case</w:t>
      </w:r>
    </w:p>
    <w:p>
      <w:r>
        <w:drawing>
          <wp:inline xmlns:a="http://schemas.openxmlformats.org/drawingml/2006/main" xmlns:pic="http://schemas.openxmlformats.org/drawingml/2006/picture">
            <wp:extent cx="5486400" cy="2990088"/>
            <wp:docPr id="3" name="Picture 3" descr="Measure embedding neighbours without turning numerical proximity into factual certainty. Supplied facts: Toy tableP=[0, 1], Q=[3, 1], R=[1, 4]; query [1, 1]. Use squared Euclidean distanc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Measure embedding neighbours without turning numerical proximity into factual certainty. Supplied facts: Toy tableP=[0, 1], Q=[3, 1], R=[1, 4]; query [1, 1]. Use </w:t>
      </w:r>
      <w:r>
        <w:rPr>
          <w:b/>
        </w:rPr>
        <w:t>squared Euclidean distance</w:t>
      </w:r>
      <w:r>
        <w:rPr>
          <w:b w:val="0"/>
        </w:rPr>
        <w: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Distance to P: (1-0)²+(1-1)²=1. → Distances to Q/R: Q distance4; R distance9. →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story-ai-5-2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Distance to P: (1-0)²+(1-1)²=1. → Distances to Q/R: Q distance4; R distance9. → Select neighbour: P is nearest under the declared metric; this is a geometric result, not proof of meaning.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Squared Euclidean embedding distances</w:t>
      </w:r>
    </w:p>
    <w:p>
      <w:r>
        <w:drawing>
          <wp:inline xmlns:a="http://schemas.openxmlformats.org/drawingml/2006/main" xmlns:pic="http://schemas.openxmlformats.org/drawingml/2006/picture">
            <wp:extent cx="5486400" cy="3938016"/>
            <wp:docPr id="5" name="Picture 5" descr="Squared Euclidean embedding distances. P: (0, 1). Q: (3, 1). R: (1, 4). Query query: (1, 1). Axes: first embedding coordinate; second embedding coordinate. Distance: Squared Euclidean distance."/>
            <wp:cNvGraphicFramePr>
              <a:graphicFrameLocks noChangeAspect="1"/>
            </wp:cNvGraphicFramePr>
            <a:graphic>
              <a:graphicData uri="http://schemas.openxmlformats.org/drawingml/2006/picture">
                <pic:pic>
                  <pic:nvPicPr>
                    <pic:cNvPr id="0" name="academy-story-ai-5-2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Squared Euclidean embedding distances. P: (0, 1). Q: (3, 1). R: (1, 4). Query query: (1, 1). Axes: first embedding coordinate; second embedding coordinate. Distance: </w:t>
      </w:r>
      <w:r>
        <w:rPr>
          <w:b/>
        </w:rPr>
        <w:t>Squared Euclidean distance</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P is nearest under the declared metric; this is a geometric result, not proof of meaning. Changed condition: Move the query to [2, 1]. Expected result: Q becomes nearest with squared distance1; P distance4; R distance10. Reason: Changing the query position changes geometric neighbours while the stored table remains fixed."/>
            <wp:cNvGraphicFramePr>
              <a:graphicFrameLocks noChangeAspect="1"/>
            </wp:cNvGraphicFramePr>
            <a:graphic>
              <a:graphicData uri="http://schemas.openxmlformats.org/drawingml/2006/picture">
                <pic:pic>
                  <pic:nvPicPr>
                    <pic:cNvPr id="0" name="academy-story-ai-5-26-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P is nearest under the declared metric; this is a geometric result, not proof of meaning. Changed condition: Move the query to [2, 1].</w:t>
      </w:r>
    </w:p>
    <w:p>
      <w:pPr>
        <w:spacing w:line="336" w:lineRule="auto" w:after="180"/>
      </w:pPr>
      <w:r>
        <w:rPr>
          <w:b w:val="0"/>
        </w:rPr>
        <w:t>Expected result: Q becomes nearest with squared distance1; P distance4; R distance10. Reason: Changing the query position changes geometric neighbours while the stored table remains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the query position changes geometric neighbours while the stored table remains fixed.</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 Limit: Embedding geometry depends on training, metric and scale; proximity does not prove truth, causation or source permission."/>
            <wp:cNvGraphicFramePr>
              <a:graphicFrameLocks noChangeAspect="1"/>
            </wp:cNvGraphicFramePr>
            <a:graphic>
              <a:graphicData uri="http://schemas.openxmlformats.org/drawingml/2006/picture">
                <pic:pic>
                  <pic:nvPicPr>
                    <pic:cNvPr id="0" name="academy-story-ai-5-26-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An embedding stores each item as an ordered vector. Under </w:t>
      </w:r>
      <w:r>
        <w:rPr>
          <w:b/>
        </w:rPr>
        <w:t>squared Euclidean distance</w:t>
      </w:r>
      <w:r>
        <w:rPr>
          <w:b w:val="0"/>
        </w:rPr>
        <w:t>, subtract matching coordinates, square their differences and add. The smallest total identifies the nearest supplied vector.</w:t>
      </w:r>
    </w:p>
    <w:p>
      <w:pPr>
        <w:spacing w:line="336" w:lineRule="auto" w:after="180"/>
      </w:pPr>
      <w:r>
        <w:rPr>
          <w:b w:val="0"/>
        </w:rPr>
        <w:t xml:space="preserve">These invented coordinates let us check geometry exactly; a claim that neighbours share meaning needs </w:t>
      </w:r>
      <w:r>
        <w:rPr>
          <w:b/>
        </w:rPr>
        <w:t>evidence</w:t>
      </w:r>
      <w:r>
        <w:rPr>
          <w:b w:val="0"/>
        </w:rPr>
        <w:t xml:space="preserve"> about how the representation was learned and used.</w:t>
      </w:r>
    </w:p>
    <w:p>
      <w:pPr>
        <w:spacing w:line="336" w:lineRule="auto" w:after="180"/>
      </w:pPr>
      <w:r>
        <w:rPr>
          <w:b w:val="0"/>
        </w:rPr>
        <w:t xml:space="preserve">Limit: Embedding geometry depends on </w:t>
      </w:r>
      <w:r>
        <w:rPr>
          <w:b/>
        </w:rPr>
        <w:t>training</w:t>
      </w:r>
      <w:r>
        <w:rPr>
          <w:b w:val="0"/>
        </w:rPr>
        <w:t>, metric and scale; proximity does not prove truth, causation or source permission.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Embedding geometry depends on </w:t>
      </w:r>
      <w:r>
        <w:rPr>
          <w:b/>
        </w:rPr>
        <w:t>training</w:t>
      </w:r>
      <w:r>
        <w:rPr>
          <w:b w:val="0"/>
        </w:rPr>
        <w:t>, metric and scale; proximity does not prove truth, causation or source permission.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would justify claiming nearby vectors mean related topic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would justify claiming nearby vectors mean related topics?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w:t>
      </w:r>
      <w:r>
        <w:rPr>
          <w:b/>
        </w:rPr>
        <w:t>Evidence</w:t>
      </w:r>
      <w:r>
        <w:rPr>
          <w:b w:val="0"/>
        </w:rPr>
        <w:t xml:space="preserve"> about how the table was learned plus task-specific evaluation. These invented coordinates alone establish only distances.</w:t>
      </w:r>
    </w:p>
    <w:p>
      <w:pPr>
        <w:spacing w:line="336" w:lineRule="auto" w:after="180"/>
        <w:shd w:fill="F1F6F8"/>
      </w:pPr>
      <w:r>
        <w:rPr>
          <w:b w:val="0"/>
        </w:rPr>
        <w:t>Changed-case check: Q becomes nearest with squared distance1; P distance4; R distance10. Changing the query position changes geometric neighbours while the stored table remains fixed.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