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ai-6/27</w:t>
      </w:r>
    </w:p>
    <w:p>
      <w:pPr>
        <w:pStyle w:val="Title"/>
      </w:pPr>
      <w:r>
        <w:t>Human escalation workflows</w:t>
      </w:r>
    </w:p>
    <w:p>
      <w:r>
        <w:t>Project: Grounded Learning Service</w:t>
      </w:r>
    </w:p>
    <w:p>
      <w:pPr>
        <w:pStyle w:val="Heading1"/>
      </w:pPr>
      <w:r>
        <w:t>01. Prepare the purpose, prerequisites and materials</w:t>
      </w:r>
    </w:p>
    <w:p>
      <w:r>
        <w:t>Prepare Human escalation workflows: check the target, prerequisites, resources and adaptable teaching schedule.</w:t>
      </w:r>
    </w:p>
    <w:p>
      <w:pPr>
        <w:pStyle w:val="Heading3"/>
      </w:pPr>
      <w:r>
        <w:t>Teach the learning cycle</w:t>
      </w:r>
    </w:p>
    <w:p>
      <w:pPr>
        <w:spacing w:line="336" w:lineRule="auto" w:after="180"/>
      </w:pPr>
      <w:r>
        <w:rPr>
          <w:b w:val="0"/>
        </w:rPr>
        <w:t xml:space="preserve">Primary target: Explain the </w:t>
      </w:r>
      <w:r>
        <w:rPr>
          <w:b/>
        </w:rPr>
        <w:t>mechanism</w:t>
      </w:r>
      <w:r>
        <w:rPr>
          <w:b w:val="0"/>
        </w:rPr>
        <w:t xml:space="preserve"> and terminology of human escalation workflows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Incident investigation</w:t>
      </w:r>
    </w:p>
    <w:p>
      <w:pPr>
        <w:spacing w:line="336" w:lineRule="auto" w:after="180"/>
      </w:pPr>
      <w:r>
        <w:rPr>
          <w:b w:val="0"/>
        </w:rPr>
        <w:t>Without opening the old lesson, explain one key idea from Incident investigation.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incident investigation</w:t>
      </w:r>
    </w:p>
    <w:p>
      <w:pPr>
        <w:spacing w:line="336" w:lineRule="auto" w:after="180"/>
      </w:pPr>
      <w:r>
        <w:rPr>
          <w:b w:val="0"/>
        </w:rPr>
        <w:t xml:space="preserve">Reference example, not the only acceptable wording: Teacher explanation: Incident investigation preserves a timeline and distinguishes </w:t>
      </w:r>
      <w:r>
        <w:rPr>
          <w:b/>
        </w:rPr>
        <w:t>observation</w:t>
      </w:r>
      <w:r>
        <w:rPr>
          <w:b w:val="0"/>
        </w:rPr>
        <w:t xml:space="preserve"> from hypothesis. Repair before </w:t>
      </w:r>
      <w:r>
        <w:rPr>
          <w:b/>
        </w:rPr>
        <w:t>evidence</w:t>
      </w:r>
      <w:r>
        <w:rPr>
          <w:b w:val="0"/>
        </w:rPr>
        <w:t xml:space="preserve"> collection can erase clues.</w:t>
      </w:r>
    </w:p>
    <w:p>
      <w:pPr>
        <w:spacing w:line="336" w:lineRule="auto" w:after="180"/>
      </w:pPr>
      <w:r>
        <w:rPr>
          <w:b w:val="0"/>
        </w:rPr>
        <w:t xml:space="preserve">Record timestamps, versions, requests, authorised actions and outcomes with minimised logs. Separate immediate containment from diagnosis. Compare candidate explanations against </w:t>
      </w:r>
      <w:r>
        <w:rPr>
          <w:b/>
        </w:rPr>
        <w:t>evidence</w:t>
      </w:r>
      <w:r>
        <w:rPr>
          <w:b w:val="0"/>
        </w:rPr>
        <w:t>.</w:t>
      </w:r>
    </w:p>
    <w:p>
      <w:pPr>
        <w:pStyle w:val="Heading3"/>
      </w:pPr>
      <w:r>
        <w:t>Release and rollback</w:t>
      </w:r>
    </w:p>
    <w:p>
      <w:pPr>
        <w:spacing w:line="336" w:lineRule="auto" w:after="180"/>
      </w:pPr>
      <w:r>
        <w:rPr>
          <w:b w:val="0"/>
        </w:rPr>
        <w:t>Without opening the old lesson, explain one key idea from Release and rollback.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release and rollback</w:t>
      </w:r>
    </w:p>
    <w:p>
      <w:pPr>
        <w:spacing w:line="336" w:lineRule="auto" w:after="180"/>
      </w:pPr>
      <w:r>
        <w:rPr>
          <w:b w:val="0"/>
        </w:rPr>
        <w:t xml:space="preserve">Reference example, not the only acceptable wording: Teacher explanation: Release records bind code, configuration, data schema and evaluation </w:t>
      </w:r>
      <w:r>
        <w:rPr>
          <w:b/>
        </w:rPr>
        <w:t>evidence</w:t>
      </w:r>
      <w:r>
        <w:rPr>
          <w:b w:val="0"/>
        </w:rPr>
        <w:t>. Rollback requires compatibility with the current stored data.</w:t>
      </w:r>
    </w:p>
    <w:p>
      <w:pPr>
        <w:spacing w:line="336" w:lineRule="auto" w:after="180"/>
      </w:pPr>
      <w:r>
        <w:rPr>
          <w:b w:val="0"/>
        </w:rPr>
        <w:t>Version v2 writes schema2. Version v1 reads only schema1. A rollback to v1 after v2 writes data cannot safely proceed without migration or a compatible reader.</w:t>
      </w:r>
    </w:p>
    <w:p>
      <w:pPr>
        <w:pStyle w:val="Heading3"/>
      </w:pPr>
      <w:r>
        <w:t>Caching and stale information</w:t>
      </w:r>
    </w:p>
    <w:p>
      <w:pPr>
        <w:spacing w:line="336" w:lineRule="auto" w:after="180"/>
      </w:pPr>
      <w:r>
        <w:rPr>
          <w:b w:val="0"/>
        </w:rPr>
        <w:t>Without opening the old lesson, explain one key idea from Caching and stale information. Give an example and a mistake that the idea helps you avoid.</w:t>
      </w:r>
    </w:p>
    <w:p>
      <w:pPr>
        <w:spacing w:line="336" w:lineRule="auto" w:after="180"/>
      </w:pPr>
      <w:r>
        <w:rPr>
          <w:b w:val="0"/>
        </w:rPr>
        <w:t xml:space="preserve">Look for: Explain the </w:t>
      </w:r>
      <w:r>
        <w:rPr>
          <w:b/>
        </w:rPr>
        <w:t>mechanism</w:t>
      </w:r>
      <w:r>
        <w:rPr>
          <w:b w:val="0"/>
        </w:rPr>
        <w:t xml:space="preserve"> and terminology of caching and stale information</w:t>
      </w:r>
    </w:p>
    <w:p>
      <w:pPr>
        <w:spacing w:line="336" w:lineRule="auto" w:after="180"/>
      </w:pPr>
      <w:r>
        <w:rPr>
          <w:b w:val="0"/>
        </w:rPr>
        <w:t>Reference example, not the only acceptable wording: Teacher explanation: Caching reuses results but needs freshness and access-aware keys. A cached answer must not cross role or corpus-version boundaries.</w:t>
      </w:r>
    </w:p>
    <w:p>
      <w:pPr>
        <w:spacing w:line="336" w:lineRule="auto" w:after="180"/>
      </w:pPr>
      <w:r>
        <w:rPr>
          <w:b w:val="0"/>
        </w:rPr>
        <w:t>Cache key includes query, role, corpus version and procedure version. Entry valid only while age&lt;TTL. At exact TTL it expires. Teacher and student results never share a role-agnostic key.</w:t>
      </w:r>
    </w:p>
    <w:p>
      <w:pPr>
        <w:spacing w:line="336" w:lineRule="auto" w:after="180"/>
      </w:pPr>
      <w:r>
        <w:rPr>
          <w:b w:val="0"/>
        </w:rPr>
        <w:t>Two 45-minute sessions. Escalation routes unresolved decisions to an authorised person with sufficient context. It must define owner, deadline and fallback.</w:t>
      </w:r>
    </w:p>
    <w:p>
      <w:pPr>
        <w:spacing w:line="336" w:lineRule="auto" w:after="180"/>
      </w:pPr>
      <w:r>
        <w:rPr>
          <w:b w:val="0"/>
        </w:rPr>
        <w:t xml:space="preserve">Use the supplied constructed scenarios to make the </w:t>
      </w:r>
      <w:r>
        <w:rPr>
          <w:b/>
        </w:rPr>
        <w:t>mechanism</w:t>
      </w:r>
      <w:r>
        <w:rPr>
          <w:b w:val="0"/>
        </w:rPr>
        <w:t xml:space="preserve"> inspectable. Collect W4 before sharing solutions.</w:t>
      </w:r>
    </w:p>
    <w:p>
      <w:pPr>
        <w:spacing w:line="336" w:lineRule="auto" w:after="180"/>
      </w:pPr>
      <w:r>
        <w:rPr>
          <w:b w:val="0"/>
        </w:rPr>
        <w:t xml:space="preserve">Students should name intermediate </w:t>
      </w:r>
      <w:r>
        <w:rPr>
          <w:b/>
        </w:rPr>
        <w:t>evidence</w:t>
      </w:r>
      <w:r>
        <w:rPr>
          <w:b w:val="0"/>
        </w:rPr>
        <w:t xml:space="preserve"> and limitations; classroom pacing and learning effectiveness remain unvalidated.</w:t>
      </w:r>
    </w:p>
    <w:p>
      <w:pPr>
        <w:pStyle w:val="Heading3"/>
      </w:pPr>
      <w:r>
        <w:t>Outcomes</w:t>
      </w:r>
    </w:p>
    <w:p>
      <w:pPr>
        <w:spacing w:line="336" w:lineRule="auto" w:after="180"/>
      </w:pPr>
      <w:r>
        <w:rPr>
          <w:b w:val="0"/>
        </w:rPr>
        <w:t xml:space="preserve">Explain the </w:t>
      </w:r>
      <w:r>
        <w:rPr>
          <w:b/>
        </w:rPr>
        <w:t>mechanism</w:t>
      </w:r>
      <w:r>
        <w:rPr>
          <w:b w:val="0"/>
        </w:rPr>
        <w:t xml:space="preserve"> and terminology of human escalation workflows</w:t>
      </w:r>
    </w:p>
    <w:p>
      <w:pPr>
        <w:spacing w:line="336" w:lineRule="auto" w:after="180"/>
      </w:pPr>
      <w:r>
        <w:rPr>
          <w:b w:val="0"/>
        </w:rPr>
        <w:t>Apply the stated procedure to a new case with a traceable result</w:t>
      </w:r>
    </w:p>
    <w:p>
      <w:pPr>
        <w:spacing w:line="336" w:lineRule="auto" w:after="180"/>
      </w:pPr>
      <w:r>
        <w:rPr>
          <w:b w:val="0"/>
        </w:rPr>
        <w:t>Identify an assumption or limitation and design a revealing follow-up</w:t>
      </w:r>
    </w:p>
    <w:p>
      <w:pPr>
        <w:pStyle w:val="Heading3"/>
      </w:pPr>
      <w:r>
        <w:t>Preparation</w:t>
      </w:r>
    </w:p>
    <w:p>
      <w:pPr>
        <w:spacing w:line="336" w:lineRule="auto" w:after="180"/>
      </w:pPr>
      <w:r>
        <w:rPr>
          <w:b w:val="0"/>
        </w:rPr>
        <w:t>Lesson and workbook; paper and pencil</w:t>
      </w:r>
    </w:p>
    <w:p>
      <w:pPr>
        <w:spacing w:line="336" w:lineRule="auto" w:after="180"/>
      </w:pPr>
      <w:r>
        <w:rPr>
          <w:b w:val="0"/>
        </w:rPr>
        <w:t>Calculator and optional local Python 3 for arithmetic; no live API or private data</w:t>
      </w:r>
    </w:p>
    <w:p>
      <w:pPr>
        <w:spacing w:line="336" w:lineRule="auto" w:after="180"/>
      </w:pPr>
      <w:r>
        <w:rPr>
          <w:b w:val="0"/>
        </w:rPr>
        <w:t>Prepare the fresh retry separately and withhold its solution until after collection</w:t>
      </w:r>
    </w:p>
    <w:p>
      <w:pPr>
        <w:pStyle w:val="Heading3"/>
      </w:pPr>
      <w:r>
        <w:t>Prerequisite answer</w:t>
      </w:r>
    </w:p>
    <w:p>
      <w:pPr>
        <w:spacing w:line="336" w:lineRule="auto" w:after="180"/>
      </w:pPr>
      <w:r>
        <w:rPr>
          <w:b w:val="0"/>
        </w:rPr>
        <w:t xml:space="preserve">A result depends on the </w:t>
      </w:r>
      <w:r>
        <w:rPr>
          <w:b/>
        </w:rPr>
        <w:t>input</w:t>
      </w:r>
      <w:r>
        <w:rPr>
          <w:b w:val="0"/>
        </w:rPr>
        <w:t xml:space="preserve">s, procedure and conditions that produced it. Preserve data roles and distinguish observed outcomes from </w:t>
      </w:r>
      <w:r>
        <w:rPr>
          <w:b/>
        </w:rPr>
        <w:t>prediction</w:t>
      </w:r>
      <w:r>
        <w:rPr>
          <w:b w:val="0"/>
        </w:rPr>
        <w:t>s or unmeasured conditions.</w:t>
      </w:r>
    </w:p>
    <w:p>
      <w:pPr>
        <w:spacing w:line="336" w:lineRule="auto" w:after="180"/>
      </w:pPr>
      <w:r>
        <w:rPr>
          <w:b w:val="0"/>
        </w:rPr>
        <w:t>If the prior concept cannot be explained, use a short retrieval activity before this chapter.</w:t>
      </w:r>
    </w:p>
    <w:p>
      <w:pPr>
        <w:pStyle w:val="Heading3"/>
      </w:pPr>
      <w:r>
        <w:t>End goal for the pictorial case</w:t>
      </w:r>
    </w:p>
    <w:p>
      <w:pPr>
        <w:spacing w:line="336" w:lineRule="auto" w:after="180"/>
      </w:pPr>
      <w:r>
        <w:rPr>
          <w:b w:val="0"/>
        </w:rPr>
        <w:t>Explain human escalation workflows using the deciding step in this fictional service.</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Human escalation workflows using the supplied case, labelled mechanism and reasoning. Make the scope of each conclusion explicit.</w:t>
      </w:r>
    </w:p>
    <w:p>
      <w:pPr>
        <w:spacing w:line="336" w:lineRule="auto" w:after="180"/>
      </w:pPr>
      <w:r>
        <w:rPr>
          <w:b w:val="0"/>
        </w:rPr>
        <w:t>Escalation routes unresolved decisions to an authorised person with sufficient context. It must define owner, deadline and fallback.</w:t>
      </w:r>
    </w:p>
    <w:p>
      <w:pPr>
        <w:pStyle w:val="Heading3"/>
      </w:pPr>
      <w:r>
        <w:t>Explain Human escalation workflows · 1</w:t>
      </w:r>
    </w:p>
    <w:p>
      <w:pPr>
        <w:spacing w:line="336" w:lineRule="auto" w:after="180"/>
      </w:pPr>
      <w:r>
        <w:rPr>
          <w:b w:val="0"/>
        </w:rPr>
        <w:t>Begin by writing the question the procedure is intended to answer. Identify the information already supplied, the information it will produce and the information still missing.</w:t>
      </w:r>
    </w:p>
    <w:p>
      <w:pPr>
        <w:spacing w:line="336" w:lineRule="auto" w:after="180"/>
      </w:pPr>
      <w:r>
        <w:rPr>
          <w:b w:val="0"/>
        </w:rPr>
        <w:t>These are constructed classroom examples; they do not require live accounts, private records or an external service. Do not treat a plausible explanation as a measured outcome.</w:t>
      </w:r>
    </w:p>
    <w:p>
      <w:pPr>
        <w:spacing w:line="336" w:lineRule="auto" w:after="180"/>
      </w:pPr>
      <w:r>
        <w:rPr>
          <w:b w:val="0"/>
        </w:rPr>
        <w:t>Toy workflow routes conflicting room approval to coordinator with source IDs and requested decision. While awaiting review the assistant returns needs_review and performs no booking.</w:t>
      </w:r>
    </w:p>
    <w:p>
      <w:pPr>
        <w:pStyle w:val="Heading3"/>
      </w:pPr>
      <w:r>
        <w:t>Explain Human escalation workflows · 2</w:t>
      </w:r>
    </w:p>
    <w:p>
      <w:pPr>
        <w:spacing w:line="336" w:lineRule="auto" w:after="180"/>
      </w:pPr>
      <w:r>
        <w:rPr>
          <w:b w:val="0"/>
        </w:rPr>
        <w:t xml:space="preserve">Before applying the procedure, write its units, denominator or decision boundary where relevant. A partner should be able to repeat each step using the same </w:t>
      </w:r>
      <w:r>
        <w:rPr>
          <w:b/>
        </w:rPr>
        <w:t>input</w:t>
      </w:r>
      <w:r>
        <w:rPr>
          <w:b w:val="0"/>
        </w:rPr>
        <w:t>s.</w:t>
      </w:r>
    </w:p>
    <w:p>
      <w:pPr>
        <w:spacing w:line="336" w:lineRule="auto" w:after="180"/>
      </w:pPr>
      <w:r>
        <w:rPr>
          <w:b w:val="0"/>
        </w:rPr>
        <w:t xml:space="preserve">If a required </w:t>
      </w:r>
      <w:r>
        <w:rPr>
          <w:b/>
        </w:rPr>
        <w:t>input</w:t>
      </w:r>
      <w:r>
        <w:rPr>
          <w:b w:val="0"/>
        </w:rPr>
        <w:t xml:space="preserve">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Escalation owner</w:t>
            </w:r>
          </w:p>
        </w:tc>
        <w:tc>
          <w:tcPr>
            <w:tcW w:type="dxa" w:w="5112"/>
          </w:tcPr>
          <w:p>
            <w:r>
              <w:t>The actor responsible for a reviewed decision</w:t>
            </w:r>
          </w:p>
        </w:tc>
      </w:tr>
      <w:tr>
        <w:tc>
          <w:tcPr>
            <w:tcW w:type="dxa" w:w="5112"/>
          </w:tcPr>
          <w:p>
            <w:r>
              <w:t>Decision packet</w:t>
            </w:r>
          </w:p>
        </w:tc>
        <w:tc>
          <w:tcPr>
            <w:tcW w:type="dxa" w:w="5112"/>
          </w:tcPr>
          <w:p>
            <w:r>
              <w:t>Evidence and exact action awaiting review</w:t>
            </w:r>
          </w:p>
        </w:tc>
      </w:tr>
      <w:tr>
        <w:tc>
          <w:tcPr>
            <w:tcW w:type="dxa" w:w="5112"/>
          </w:tcPr>
          <w:p>
            <w:r>
              <w:t>Fallback policy</w:t>
            </w:r>
          </w:p>
        </w:tc>
        <w:tc>
          <w:tcPr>
            <w:tcW w:type="dxa" w:w="5112"/>
          </w:tcPr>
          <w:p>
            <w:r>
              <w:t>Declared behaviour when review cannot complete</w:t>
            </w:r>
          </w:p>
        </w:tc>
      </w:tr>
    </w:tbl>
    <w:p>
      <w:pPr>
        <w:pStyle w:val="Heading3"/>
      </w:pPr>
      <w:r>
        <w:t>Human escalation workflows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Conflict is detected, but no reviewer is assigned and the system silently books the first room.</w:t>
            </w:r>
          </w:p>
        </w:tc>
        <w:tc>
          <w:tcPr>
            <w:tcW w:type="dxa" w:w="3408"/>
          </w:tcPr>
          <w:p>
            <w:r>
              <w:t>Toy workflow routes conflicting room approval to coordinator with source IDs and requested decision. While awaiting review the assistant returns needs_review and performs no booking.</w:t>
            </w:r>
          </w:p>
        </w:tc>
        <w:tc>
          <w:tcPr>
            <w:tcW w:type="dxa" w:w="3408"/>
          </w:tcPr>
          <w:p>
            <w:r>
              <w:t>Escalation is incomplete and booking unauthorised. Assign responsible coordinator, provide conflict packet and preserve review status.</w:t>
            </w:r>
          </w:p>
        </w:tc>
      </w:tr>
    </w:tbl>
    <w:p>
      <w:r>
        <w:t>The figure connects this chapter's worked input, declared procedure and result. Read the complete worked reasoning for qualifiers and intermediate steps; the abbreviated labels do not replace that reasoning.</w:t>
      </w:r>
    </w:p>
    <w:p>
      <w:pPr>
        <w:pStyle w:val="Heading3"/>
      </w:pPr>
      <w:r>
        <w:t>Explain Human escalation workflows · 3</w:t>
      </w:r>
    </w:p>
    <w:p>
      <w:pPr>
        <w:spacing w:line="336" w:lineRule="auto" w:after="180"/>
      </w:pPr>
      <w:r>
        <w:rPr>
          <w:b w:val="0"/>
        </w:rPr>
        <w:t>Guided: Escalation is incomplete and booking unauthorised. Assign responsible coordinator, provide conflict packet and preserve review status.</w:t>
      </w:r>
    </w:p>
    <w:p>
      <w:pPr>
        <w:spacing w:line="336" w:lineRule="auto" w:after="180"/>
      </w:pPr>
      <w:r>
        <w:rPr>
          <w:b w:val="0"/>
        </w:rPr>
        <w:t>Qualification: Escalation without a responsible actor and declared fallback cannot guarantee resolution.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spacing w:line="336" w:lineRule="auto" w:after="180"/>
      </w:pPr>
      <w:r>
        <w:rPr>
          <w:b w:val="0"/>
        </w:rPr>
        <w:t>Conflict is detected, but no reviewer is assigned and the system silently books the first room.</w:t>
      </w:r>
    </w:p>
    <w:p>
      <w:pPr>
        <w:spacing w:line="336" w:lineRule="auto" w:after="180"/>
      </w:pPr>
      <w:r>
        <w:rPr>
          <w:b w:val="0"/>
        </w:rPr>
        <w:t>Escalation is incomplete and booking unauthorised. Assign responsible coordinator, provide conflict packet and preserve review status.</w:t>
      </w:r>
    </w:p>
    <w:p>
      <w:pPr>
        <w:pStyle w:val="Heading3"/>
      </w:pPr>
      <w:r>
        <w:t>Model the reasoning aloud · 4</w:t>
      </w:r>
    </w:p>
    <w:p>
      <w:pPr>
        <w:spacing w:line="336" w:lineRule="auto" w:after="180"/>
      </w:pPr>
      <w:r>
        <w:rPr>
          <w:b w:val="0"/>
        </w:rPr>
        <w:t xml:space="preserve">Compare the intermediate </w:t>
      </w:r>
      <w:r>
        <w:rPr>
          <w:b/>
        </w:rPr>
        <w:t>evidence</w:t>
      </w:r>
      <w:r>
        <w:rPr>
          <w:b w:val="0"/>
        </w:rPr>
        <w:t xml:space="preserve"> with the final statement. Explain why each number or decision follows from the stated </w:t>
      </w:r>
      <w:r>
        <w:rPr>
          <w:b/>
        </w:rPr>
        <w:t>input</w:t>
      </w:r>
      <w:r>
        <w:rPr>
          <w:b w:val="0"/>
        </w:rPr>
        <w:t>s.</w:t>
      </w:r>
    </w:p>
    <w:p>
      <w:pPr>
        <w:spacing w:line="336" w:lineRule="auto" w:after="180"/>
      </w:pPr>
      <w:r>
        <w:rPr>
          <w:b w:val="0"/>
        </w:rPr>
        <w:t xml:space="preserve">The conclusion belongs to this scenario and procedure; changing the </w:t>
      </w:r>
      <w:r>
        <w:rPr>
          <w:b/>
        </w:rPr>
        <w:t>input</w:t>
      </w:r>
      <w:r>
        <w:rPr>
          <w:b w:val="0"/>
        </w:rPr>
        <w: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Human escalation workflows</w:t>
      </w:r>
    </w:p>
    <w:p>
      <w:pPr>
        <w:spacing w:line="336" w:lineRule="auto" w:after="180"/>
      </w:pPr>
      <w:r>
        <w:rPr>
          <w:b w:val="0"/>
        </w:rPr>
        <w:t>A useful human handoff. A learner asks whether a damaged laboratory bottle is safe; the bot handles lesson notes only.</w:t>
      </w:r>
    </w:p>
    <w:p>
      <w:pPr>
        <w:pStyle w:val="Heading3"/>
      </w:pPr>
      <w:r>
        <w:t>The facts we will use</w:t>
      </w:r>
    </w:p>
    <w:p>
      <w:pPr>
        <w:pStyle w:val="Heading3"/>
      </w:pPr>
      <w:r>
        <w:t>Supplied facts</w:t>
      </w:r>
    </w:p>
    <w:p>
      <w:pPr>
        <w:spacing w:line="336" w:lineRule="auto" w:after="180"/>
        <w:shd w:fill="F1F6FC"/>
      </w:pPr>
      <w:r>
        <w:rPr>
          <w:b w:val="0"/>
        </w:rPr>
        <w:t>The contract excludes equipment certification. An assigned adult supervisor handles equipment concerns.</w:t>
      </w:r>
    </w:p>
    <w:p>
      <w:r>
        <w:drawing>
          <wp:inline xmlns:a="http://schemas.openxmlformats.org/drawingml/2006/main" xmlns:pic="http://schemas.openxmlformats.org/drawingml/2006/picture">
            <wp:extent cx="5486400" cy="5261429"/>
            <wp:docPr id="1" name="Picture 1" descr="Human escalation workflows. Recognise boundary: The requested judgement is outside this service’s authority.. Route the question: Give the designated supervisor route without inventing a verdict.. Preserve reported facts: Record the concern as reported, not as a confirmed diagnosis."/>
            <wp:cNvGraphicFramePr>
              <a:graphicFrameLocks noChangeAspect="1"/>
            </wp:cNvGraphicFramePr>
            <a:graphic>
              <a:graphicData uri="http://schemas.openxmlformats.org/drawingml/2006/picture">
                <pic:pic>
                  <pic:nvPicPr>
                    <pic:cNvPr id="0" name="academy-visual-ai-6-27.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Recognise boundary</w:t>
            </w:r>
          </w:p>
        </w:tc>
        <w:tc>
          <w:tcPr>
            <w:tcW w:type="dxa" w:w="5112"/>
          </w:tcPr>
          <w:p>
            <w:r>
              <w:t>The requested judgement is outside this service’s authority.</w:t>
            </w:r>
          </w:p>
        </w:tc>
      </w:tr>
      <w:tr>
        <w:tc>
          <w:tcPr>
            <w:tcW w:type="dxa" w:w="5112"/>
          </w:tcPr>
          <w:p>
            <w:r>
              <w:t>2. Route the question</w:t>
            </w:r>
          </w:p>
        </w:tc>
        <w:tc>
          <w:tcPr>
            <w:tcW w:type="dxa" w:w="5112"/>
          </w:tcPr>
          <w:p>
            <w:r>
              <w:t>Give the designated supervisor route without inventing a verdict.</w:t>
            </w:r>
          </w:p>
        </w:tc>
      </w:tr>
      <w:tr>
        <w:tc>
          <w:tcPr>
            <w:tcW w:type="dxa" w:w="5112"/>
          </w:tcPr>
          <w:p>
            <w:r>
              <w:t>3. Preserve reported facts</w:t>
            </w:r>
          </w:p>
        </w:tc>
        <w:tc>
          <w:tcPr>
            <w:tcW w:type="dxa" w:w="5112"/>
          </w:tcPr>
          <w:p>
            <w:r>
              <w:t>Record the concern as reported, not as a confirmed diagnosis.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Escalation needs an appropriate person and accurate context. Model confidence cannot replace required authority or physical inspection.</w:t>
      </w:r>
    </w:p>
    <w:p>
      <w:pPr>
        <w:pStyle w:val="Heading3"/>
      </w:pPr>
      <w:r>
        <w:t>What this example does not establish</w:t>
      </w:r>
    </w:p>
    <w:p>
      <w:pPr>
        <w:pStyle w:val="Heading3"/>
      </w:pPr>
      <w:r>
        <w:t>Keep the stated limit</w:t>
      </w:r>
    </w:p>
    <w:p>
      <w:pPr>
        <w:spacing w:line="336" w:lineRule="auto" w:after="180"/>
        <w:shd w:fill="FFF5E6"/>
      </w:pPr>
      <w:r>
        <w:rPr>
          <w:b w:val="0"/>
        </w:rPr>
        <w:t>This is a fictional workflow, not a real laboratory safety procedure; institutions define authorised responses.</w:t>
      </w:r>
    </w:p>
    <w:p>
      <w:pPr>
        <w:pStyle w:val="Heading3"/>
      </w:pPr>
      <w:r>
        <w:t>Change one thing in the pictured case</w:t>
      </w:r>
    </w:p>
    <w:p>
      <w:pPr>
        <w:pStyle w:val="Heading3"/>
      </w:pPr>
      <w:r>
        <w:t>Change one thing</w:t>
      </w:r>
    </w:p>
    <w:p>
      <w:pPr>
        <w:spacing w:line="336" w:lineRule="auto" w:after="180"/>
        <w:shd w:fill="F5F1FB"/>
      </w:pPr>
      <w:r>
        <w:rPr>
          <w:b w:val="0"/>
        </w:rPr>
        <w:t>Change: No supervisor is currently reachable.</w:t>
      </w:r>
    </w:p>
    <w:p>
      <w:pPr>
        <w:pStyle w:val="Heading3"/>
      </w:pPr>
      <w:r>
        <w:t>Predicted result</w:t>
      </w:r>
    </w:p>
    <w:p>
      <w:pPr>
        <w:spacing w:line="336" w:lineRule="auto" w:after="180"/>
        <w:shd w:fill="F1F6FC"/>
      </w:pPr>
      <w:r>
        <w:rPr>
          <w:b/>
        </w:rPr>
        <w:t>Prediction</w:t>
      </w:r>
      <w:r>
        <w:rPr>
          <w:b w:val="0"/>
        </w:rPr>
        <w:t>: State unresolved status and use the institution’s approved waiting procedure.</w:t>
      </w:r>
    </w:p>
    <w:p>
      <w:pPr>
        <w:pStyle w:val="Heading3"/>
      </w:pPr>
      <w:r>
        <w:t>Why the result follows</w:t>
      </w:r>
    </w:p>
    <w:p>
      <w:pPr>
        <w:spacing w:line="336" w:lineRule="auto" w:after="180"/>
        <w:shd w:fill="F1F6FC"/>
      </w:pPr>
      <w:r>
        <w:rPr>
          <w:b w:val="0"/>
        </w:rPr>
        <w:t>Reason: Lack of a human reply does not expand the bot’s authority.</w:t>
      </w:r>
    </w:p>
    <w:p>
      <w:pPr>
        <w:pStyle w:val="Heading3"/>
      </w:pPr>
      <w:r>
        <w:t>Ask while showing the picture</w:t>
      </w:r>
    </w:p>
    <w:p>
      <w:pPr>
        <w:pStyle w:val="Heading3"/>
      </w:pPr>
      <w:r>
        <w:t>Ask while showing the picture · 5</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Human escalation workflows,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spacing w:line="336" w:lineRule="auto" w:after="180"/>
      </w:pPr>
      <w:r>
        <w:rPr>
          <w:b w:val="0"/>
        </w:rPr>
        <w:t xml:space="preserve">Use the worked example in Sections 3 and 6. Collect a </w:t>
      </w:r>
      <w:r>
        <w:rPr>
          <w:b/>
        </w:rPr>
        <w:t>prediction</w:t>
      </w:r>
      <w:r>
        <w:rPr>
          <w:b w:val="0"/>
        </w:rPr>
        <w:t xml:space="preserve"> before revealing its result; ask the learner to point to each intermediate fact.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pStyle w:val="Heading3"/>
      </w:pPr>
      <w:r>
        <w:t>Reduce help deliberately</w:t>
      </w:r>
    </w:p>
    <w:p>
      <w:pPr>
        <w:pStyle w:val="Heading3"/>
      </w:pPr>
      <w:r>
        <w:t>Completion practice</w:t>
      </w:r>
    </w:p>
    <w:p>
      <w:pPr>
        <w:spacing w:line="336" w:lineRule="auto" w:after="180"/>
        <w:shd w:fill="F5F1FB"/>
      </w:pPr>
      <w:r>
        <w:rPr>
          <w:b w:val="0"/>
        </w:rPr>
        <w:t>Completion task: Conflict is detected, but no reviewer is assigned and the system silently books the first room. Show the intermediate steps and give the conclusion with its scope.</w:t>
      </w:r>
    </w:p>
    <w:p>
      <w:pPr>
        <w:pStyle w:val="Heading3"/>
      </w:pPr>
      <w:r>
        <w:t>Reasoning to listen for</w:t>
      </w:r>
    </w:p>
    <w:p>
      <w:pPr>
        <w:spacing w:line="336" w:lineRule="auto" w:after="180"/>
        <w:shd w:fill="F1F6FC"/>
      </w:pPr>
      <w:r>
        <w:rPr>
          <w:b w:val="0"/>
        </w:rPr>
        <w:t>Teacher check: Teacher explanation: Escalation is incomplete and booking unauthorised. Assign responsible coordinator, provide conflict packet and preserve review status.</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Use the worked case for Human escalation workflows.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Escalation without a responsible actor and declared fallback cannot guarantee resolution.</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shd w:fill="F5F1FB"/>
      </w:pPr>
      <w:r>
        <w:rPr>
          <w:b w:val="0"/>
        </w:rPr>
        <w:t>Identify the exact service boundary in the bottle question. What accurate information belongs in the supervisor handoff, and what remains unresolved if nobody is reachable?</w:t>
      </w:r>
    </w:p>
    <w:p>
      <w:pPr>
        <w:pStyle w:val="Heading3"/>
      </w:pPr>
      <w:r>
        <w:t>Reasoned teacher answer</w:t>
      </w:r>
    </w:p>
    <w:p>
      <w:pPr>
        <w:spacing w:line="336" w:lineRule="auto" w:after="180"/>
      </w:pPr>
      <w:r>
        <w:rPr>
          <w:b w:val="0"/>
        </w:rPr>
        <w:t>The requested judgement is outside this service’s authority. Give the designated supervisor route without inventing a verdict. Record the concern as reported, not as a confirmed diagnosis.</w:t>
      </w:r>
    </w:p>
    <w:p>
      <w:pPr>
        <w:spacing w:line="336" w:lineRule="auto" w:after="180"/>
      </w:pPr>
      <w:r>
        <w:rPr>
          <w:b w:val="0"/>
        </w:rPr>
        <w:t>Changed case: State unresolved status and use the institution’s approved waiting procedure. Lack of a human reply does not expand the bot’s authority.</w:t>
      </w:r>
    </w:p>
    <w:p>
      <w:pPr>
        <w:spacing w:line="336" w:lineRule="auto" w:after="180"/>
      </w:pPr>
      <w:r>
        <w:rPr>
          <w:b w:val="0"/>
        </w:rPr>
        <w:t>Changed-case reasoning: State unresolved status and use the institution’s approved waiting procedure. Lack of a human reply does not expand the bot’s authority.</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Human escalation workflows investigation and use the first unsupported step to choose a teaching response.</w:t>
      </w:r>
    </w:p>
    <w:p>
      <w:pPr>
        <w:spacing w:line="336" w:lineRule="auto" w:after="180"/>
      </w:pPr>
      <w:r>
        <w:rPr>
          <w:b w:val="0"/>
        </w:rPr>
        <w:t>The worked result establishes every future case: Escalation without a responsible actor and declared fallback cannot guarantee resolution.</w:t>
      </w:r>
    </w:p>
    <w:p>
      <w:pPr>
        <w:spacing w:line="336" w:lineRule="auto" w:after="180"/>
      </w:pPr>
      <w:r>
        <w:rPr>
          <w:b w:val="0"/>
        </w:rPr>
        <w:t xml:space="preserve">A missing </w:t>
      </w:r>
      <w:r>
        <w:rPr>
          <w:b/>
        </w:rPr>
        <w:t>input</w:t>
      </w:r>
      <w:r>
        <w:rPr>
          <w:b w:val="0"/>
        </w:rPr>
        <w:t xml:space="preserve"> may be replaced without recording the change: A replacement changes the </w:t>
      </w:r>
      <w:r>
        <w:rPr>
          <w:b/>
        </w:rPr>
        <w:t>evidence</w:t>
      </w:r>
      <w:r>
        <w:rPr>
          <w:b w:val="0"/>
        </w:rPr>
        <w:t xml:space="preserve"> or contract. Record the change and its justification; do not silently turn unknown into a measured value.</w:t>
      </w:r>
    </w:p>
    <w:p>
      <w:pPr>
        <w:spacing w:line="336" w:lineRule="auto" w:after="180"/>
      </w:pPr>
      <w:r>
        <w:rPr>
          <w:b w:val="0"/>
        </w:rPr>
        <w:t xml:space="preserve">Repeating an assessed case is new independent </w:t>
      </w:r>
      <w:r>
        <w:rPr>
          <w:b/>
        </w:rPr>
        <w:t>evidence</w:t>
      </w:r>
      <w:r>
        <w:rPr>
          <w:b w:val="0"/>
        </w:rPr>
        <w:t>: A replay checks consistency. An example used for feedback or revision cannot later be described as untouched final evaluation.</w:t>
      </w:r>
    </w:p>
    <w:p>
      <w:pPr>
        <w:spacing w:line="336" w:lineRule="auto" w:after="180"/>
      </w:pPr>
      <w:r>
        <w:rPr>
          <w:b w:val="0"/>
        </w:rPr>
        <w:t xml:space="preserve">Use Section 9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Human escalation workflows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Guided: Escalation is incomplete and booking unauthorised. Assign responsible coordinator, provide conflict packet and preserve review status.</w:t>
      </w:r>
    </w:p>
    <w:p>
      <w:pPr>
        <w:spacing w:line="336" w:lineRule="auto" w:after="180"/>
      </w:pPr>
      <w:r>
        <w:rPr>
          <w:b w:val="0"/>
        </w:rPr>
        <w:t>Qualification: Escalation without a responsible actor and declared fallback cannot guarantee resolution.</w:t>
      </w:r>
    </w:p>
    <w:p>
      <w:pPr>
        <w:spacing w:line="336" w:lineRule="auto" w:after="180"/>
      </w:pPr>
      <w:r>
        <w:rPr>
          <w:b w:val="0"/>
        </w:rPr>
        <w:t xml:space="preserve">Exit: accept a concrete variation with its predicted outcome and a stated condition that would challenge the </w:t>
      </w:r>
      <w:r>
        <w:rPr>
          <w:b/>
        </w:rPr>
        <w:t>mechanism</w:t>
      </w:r>
      <w:r>
        <w:rPr>
          <w:b w:val="0"/>
        </w:rPr>
        <w:t xml:space="preserve">; reject a claim resting on unmeasured </w:t>
      </w:r>
      <w:r>
        <w:rPr>
          <w:b/>
        </w:rPr>
        <w:t>evidence</w:t>
      </w:r>
      <w:r>
        <w:rPr>
          <w:b w:val="0"/>
        </w:rPr>
        <w:t>.</w:t>
      </w:r>
    </w:p>
    <w:p>
      <w:pPr>
        <w:pStyle w:val="Heading3"/>
      </w:pPr>
      <w:r>
        <w:t>W1 Explain the mechanism</w:t>
      </w:r>
    </w:p>
    <w:p>
      <w:pPr>
        <w:pStyle w:val="Heading3"/>
      </w:pPr>
      <w:r>
        <w:t>Workbook question · W1</w:t>
      </w:r>
    </w:p>
    <w:p>
      <w:pPr>
        <w:spacing w:line="336" w:lineRule="auto" w:after="180"/>
        <w:shd w:fill="F5F1FB"/>
      </w:pPr>
      <w:r>
        <w:rPr>
          <w:b w:val="0"/>
        </w:rPr>
        <w:t xml:space="preserve">Explain the weekly </w:t>
      </w:r>
      <w:r>
        <w:rPr>
          <w:b/>
        </w:rPr>
        <w:t>mechanism</w:t>
      </w:r>
      <w:r>
        <w:rPr>
          <w:b w:val="0"/>
        </w:rPr>
        <w:t xml:space="preserve"> in your own words. Use the worked scenario to name its </w:t>
      </w:r>
      <w:r>
        <w:rPr>
          <w:b/>
        </w:rPr>
        <w:t>input</w:t>
      </w:r>
      <w:r>
        <w:rPr>
          <w:b w:val="0"/>
        </w:rPr>
        <w:t xml:space="preserve">, decision rule and </w:t>
      </w:r>
      <w:r>
        <w:rPr>
          <w:b/>
        </w:rPr>
        <w:t>output</w:t>
      </w:r>
      <w:r>
        <w:rPr>
          <w:b w:val="0"/>
        </w:rPr>
        <w:t>.</w:t>
      </w:r>
    </w:p>
    <w:p>
      <w:pPr>
        <w:pStyle w:val="Heading3"/>
      </w:pPr>
      <w:r>
        <w:t>Teacher reasoning · W1</w:t>
      </w:r>
    </w:p>
    <w:p>
      <w:pPr>
        <w:spacing w:line="336" w:lineRule="auto" w:after="180"/>
        <w:shd w:fill="F1F6FC"/>
      </w:pPr>
      <w:r>
        <w:rPr>
          <w:b w:val="0"/>
        </w:rPr>
        <w:t>Teacher explanation: Escalation routes unresolved decisions to an authorised person with sufficient context. It must define owner, deadline and fallback.</w:t>
      </w:r>
    </w:p>
    <w:p>
      <w:pPr>
        <w:spacing w:line="336" w:lineRule="auto" w:after="180"/>
        <w:shd w:fill="F1F6FC"/>
      </w:pPr>
      <w:r>
        <w:rPr>
          <w:b w:val="0"/>
        </w:rPr>
        <w:t>Toy workflow routes conflicting room approval to coordinator with source IDs and requested decision. While awaiting review the assistant returns needs_review and performs no booking.</w:t>
      </w:r>
    </w:p>
    <w:p>
      <w:pPr>
        <w:pStyle w:val="Heading3"/>
      </w:pPr>
      <w:r>
        <w:t>W2 Trace the worked case</w:t>
      </w:r>
    </w:p>
    <w:p>
      <w:pPr>
        <w:pStyle w:val="Heading3"/>
      </w:pPr>
      <w:r>
        <w:t>Workbook question · W2</w:t>
      </w:r>
    </w:p>
    <w:p>
      <w:pPr>
        <w:spacing w:line="336" w:lineRule="auto" w:after="180"/>
        <w:shd w:fill="F5F1FB"/>
      </w:pPr>
      <w:r>
        <w:rPr>
          <w:b w:val="0"/>
        </w:rPr>
        <w:t>Conflict is detected, but no reviewer is assigned and the system silently books the first room. Show the intermediate steps and give the conclusion with its scope.</w:t>
      </w:r>
    </w:p>
    <w:p>
      <w:pPr>
        <w:pStyle w:val="Heading3"/>
      </w:pPr>
      <w:r>
        <w:t>Teacher reasoning · W2</w:t>
      </w:r>
    </w:p>
    <w:p>
      <w:pPr>
        <w:spacing w:line="336" w:lineRule="auto" w:after="180"/>
        <w:shd w:fill="F1F6FC"/>
      </w:pPr>
      <w:r>
        <w:rPr>
          <w:b w:val="0"/>
        </w:rPr>
        <w:t>Teacher explanation: Escalation is incomplete and booking unauthorised. Assign responsible coordinator, provide conflict packet and preserve review status.</w:t>
      </w:r>
    </w:p>
    <w:p>
      <w:pPr>
        <w:pStyle w:val="Heading3"/>
      </w:pPr>
      <w:r>
        <w:t>W3 Audit the limit</w:t>
      </w:r>
    </w:p>
    <w:p>
      <w:pPr>
        <w:pStyle w:val="Heading3"/>
      </w:pPr>
      <w:r>
        <w:t>Workbook question · W3</w:t>
      </w:r>
    </w:p>
    <w:p>
      <w:pPr>
        <w:spacing w:line="336" w:lineRule="auto" w:after="180"/>
        <w:shd w:fill="F5F1FB"/>
      </w:pPr>
      <w:r>
        <w:rPr>
          <w:b w:val="0"/>
        </w:rPr>
        <w:t>A report omits this qualification: Escalation without a responsible actor and declared fallback cannot guarantee resolution. Explain how omitting it could change a reader's interpretation, and write an accurate replacement.</w:t>
      </w:r>
    </w:p>
    <w:p>
      <w:pPr>
        <w:pStyle w:val="Heading3"/>
      </w:pPr>
      <w:r>
        <w:t>Teacher reasoning · W3</w:t>
      </w:r>
    </w:p>
    <w:p>
      <w:pPr>
        <w:spacing w:line="336" w:lineRule="auto" w:after="180"/>
        <w:shd w:fill="F1F6FC"/>
      </w:pPr>
      <w:r>
        <w:rPr>
          <w:b w:val="0"/>
        </w:rPr>
        <w:t>Teacher explanation: Escalation without a responsible actor and declared fallback cannot guarantee resolution.</w:t>
      </w:r>
    </w:p>
    <w:p>
      <w:pPr>
        <w:spacing w:line="336" w:lineRule="auto" w:after="180"/>
        <w:shd w:fill="F1F6FC"/>
      </w:pPr>
      <w:r>
        <w:rPr>
          <w:b w:val="0"/>
        </w:rPr>
        <w:t xml:space="preserve">State the observed result separately from the unverified or out-of-scope claim; preserve the original </w:t>
      </w:r>
      <w:r>
        <w:rPr>
          <w:b/>
        </w:rPr>
        <w:t>evidence</w:t>
      </w:r>
      <w:r>
        <w:rPr>
          <w:b w:val="0"/>
        </w:rPr>
        <w:t xml:space="preserve"> rather than inventing a missing fact.</w:t>
      </w:r>
    </w:p>
    <w:p>
      <w:pPr>
        <w:pStyle w:val="Heading3"/>
      </w:pPr>
      <w:r>
        <w:t>W4 Apply a new case independently</w:t>
      </w:r>
    </w:p>
    <w:p>
      <w:pPr>
        <w:pStyle w:val="Heading3"/>
      </w:pPr>
      <w:r>
        <w:t>Workbook question · W4</w:t>
      </w:r>
    </w:p>
    <w:p>
      <w:pPr>
        <w:spacing w:line="336" w:lineRule="auto" w:after="180"/>
        <w:shd w:fill="F5F1FB"/>
      </w:pPr>
      <w:r>
        <w:rPr>
          <w:b w:val="0"/>
        </w:rPr>
        <w:t>Reviewer deadline is16:00; no reply by16:00. Policy says remain pending, not auto-approve. Decide.</w:t>
      </w:r>
    </w:p>
    <w:p>
      <w:pPr>
        <w:pStyle w:val="Heading3"/>
      </w:pPr>
      <w:r>
        <w:t>Teacher reasoning · W4</w:t>
      </w:r>
    </w:p>
    <w:p>
      <w:pPr>
        <w:spacing w:line="336" w:lineRule="auto" w:after="180"/>
        <w:shd w:fill="F1F6FC"/>
      </w:pPr>
      <w:r>
        <w:rPr>
          <w:b w:val="0"/>
        </w:rPr>
        <w:t>Teacher explanation: Keep pending/review outcome; elapsed time is not approval. Notify through only the separately authorised channel if configured.</w:t>
      </w:r>
    </w:p>
    <w:p>
      <w:pPr>
        <w:pStyle w:val="Heading3"/>
      </w:pPr>
      <w:r>
        <w:t>W5 Design a revealing follow-up</w:t>
      </w:r>
    </w:p>
    <w:p>
      <w:pPr>
        <w:pStyle w:val="Heading3"/>
      </w:pPr>
      <w:r>
        <w:t>Workbook question · W5</w:t>
      </w:r>
    </w:p>
    <w:p>
      <w:pPr>
        <w:spacing w:line="336" w:lineRule="auto" w:after="180"/>
        <w:shd w:fill="F5F1FB"/>
      </w:pPr>
      <w:r>
        <w:rPr>
          <w:b w:val="0"/>
        </w:rPr>
        <w:t>For the worked scenario, propose one additional case that could reveal a failure, describe its expected outcome before running it, and explain what would need to remain fixed for a fair comparison.</w:t>
      </w:r>
    </w:p>
    <w:p>
      <w:pPr>
        <w:spacing w:line="336" w:lineRule="auto" w:after="180"/>
        <w:shd w:fill="F5F1FB"/>
      </w:pPr>
      <w:r>
        <w:rPr>
          <w:b w:val="0"/>
        </w:rPr>
        <w:t>Do not reuse W4 as a new final test after receiving feedback.</w:t>
      </w:r>
    </w:p>
    <w:p>
      <w:pPr>
        <w:pStyle w:val="Heading3"/>
      </w:pPr>
      <w:r>
        <w:t>Teacher reasoning · W5</w:t>
      </w:r>
    </w:p>
    <w:p>
      <w:pPr>
        <w:spacing w:line="336" w:lineRule="auto" w:after="180"/>
        <w:shd w:fill="F1F6FC"/>
      </w:pPr>
      <w:r>
        <w:rPr>
          <w:b w:val="0"/>
        </w:rPr>
        <w:t xml:space="preserve">Teacher explanation: Accept a concrete variant of the worked </w:t>
      </w:r>
      <w:r>
        <w:rPr>
          <w:b/>
        </w:rPr>
        <w:t>input</w:t>
      </w:r>
      <w:r>
        <w:rPr>
          <w:b w:val="0"/>
        </w:rPr>
        <w:t xml:space="preserve"> or a missing/conflicting/boundary condition, with an expectation derived from the declared procedure.</w:t>
      </w:r>
    </w:p>
    <w:p>
      <w:pPr>
        <w:spacing w:line="336" w:lineRule="auto" w:after="180"/>
        <w:shd w:fill="F1F6FC"/>
      </w:pPr>
      <w:r>
        <w:rPr>
          <w:b w:val="0"/>
        </w:rPr>
        <w:t xml:space="preserve">Require preserved settings, original </w:t>
      </w:r>
      <w:r>
        <w:rPr>
          <w:b/>
        </w:rPr>
        <w:t>output</w:t>
      </w:r>
      <w:r>
        <w:rPr>
          <w:b w:val="0"/>
        </w:rPr>
        <w:t>s and data roles. Escalation without a responsible actor and declared fallback cannot guarantee resolution.</w:t>
      </w:r>
    </w:p>
    <w:p>
      <w:pPr>
        <w:spacing w:line="336" w:lineRule="auto" w:after="180"/>
        <w:shd w:fill="F1F6FC"/>
      </w:pPr>
      <w:r>
        <w:rPr>
          <w:b w:val="0"/>
        </w:rPr>
        <w:t xml:space="preserve">The new case should test this particular </w:t>
      </w:r>
      <w:r>
        <w:rPr>
          <w:b/>
        </w:rPr>
        <w:t>mechanism</w:t>
      </w:r>
      <w:r>
        <w:rPr>
          <w:b w:val="0"/>
        </w:rPr>
        <w:t xml:space="preserve"> rather than merely restate the original result.</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Keep pending/review outcome; elapsed time is not approval. Notify through only the separately authorised channel if configured. Require intermediate reasoning and the stated scope.</w:t>
      </w:r>
    </w:p>
    <w:p>
      <w:pPr>
        <w:spacing w:line="336" w:lineRule="auto" w:after="180"/>
        <w:shd w:fill="F1F6FC"/>
      </w:pPr>
      <w:r>
        <w:rPr>
          <w:b w:val="0"/>
        </w:rPr>
        <w:t>Fresh retry: Review deadline passes with no response; fallback explicitly denies action. Expected reasoning: Deny action according to policy; do not infer approval from silence.</w:t>
      </w:r>
    </w:p>
    <w:p>
      <w:pPr>
        <w:spacing w:line="336" w:lineRule="auto" w:after="180"/>
        <w:shd w:fill="F1F6FC"/>
      </w:pPr>
      <w:r>
        <w:rPr>
          <w:b w:val="0"/>
        </w:rPr>
        <w:t>If students need support, record it and reassess with another new case rather than awarding independence to a copied answer.</w:t>
      </w:r>
    </w:p>
    <w:p>
      <w:pPr>
        <w:pStyle w:val="Heading3"/>
      </w:pPr>
      <w:r>
        <w:t>Assess independent transfer</w:t>
      </w:r>
    </w:p>
    <w:p>
      <w:pPr>
        <w:pStyle w:val="Heading3"/>
      </w:pPr>
      <w:r>
        <w:t>Independent question · withhold the key</w:t>
      </w:r>
    </w:p>
    <w:p>
      <w:pPr>
        <w:spacing w:line="336" w:lineRule="auto" w:after="180"/>
        <w:shd w:fill="F5F1FB"/>
      </w:pPr>
      <w:r>
        <w:rPr>
          <w:b w:val="0"/>
        </w:rPr>
        <w:t>Selected case: Reviewer deadline is16:00; no reply by16:00. Policy says remain pending, not auto-approve. Decide.</w:t>
      </w:r>
    </w:p>
    <w:p>
      <w:pPr>
        <w:pStyle w:val="Heading3"/>
      </w:pPr>
      <w:r>
        <w:t>Selected case answer</w:t>
      </w:r>
    </w:p>
    <w:p>
      <w:pPr>
        <w:pStyle w:val="Heading3"/>
      </w:pPr>
      <w:r>
        <w:t>Teacher key · Selected case answer</w:t>
      </w:r>
    </w:p>
    <w:p>
      <w:pPr>
        <w:spacing w:line="336" w:lineRule="auto" w:after="180"/>
        <w:shd w:fill="F1F6FC"/>
      </w:pPr>
      <w:r>
        <w:rPr>
          <w:b w:val="0"/>
        </w:rPr>
        <w:t>Teacher explanation: Keep pending/review outcome; elapsed time is not approval. Notify through only the separately authorised channel if configured.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Human escalation workflows to Grounded Learning Service, adapt support and plan a later changed-case check.</w:t>
      </w:r>
    </w:p>
    <w:p>
      <w:pPr>
        <w:spacing w:line="336" w:lineRule="auto" w:after="180"/>
      </w:pPr>
      <w:r>
        <w:rPr>
          <w:b w:val="0"/>
        </w:rPr>
        <w:t xml:space="preserve">Add a labelled human escalation workflows </w:t>
      </w:r>
      <w:r>
        <w:rPr>
          <w:b/>
        </w:rPr>
        <w:t>evidence</w:t>
      </w:r>
      <w:r>
        <w:rPr>
          <w:b w:val="0"/>
        </w:rPr>
        <w:t xml:space="preserve"> sheet to Grounded Learning Service. Show how you can explain the </w:t>
      </w:r>
      <w:r>
        <w:rPr>
          <w:b/>
        </w:rPr>
        <w:t>mechanism</w:t>
      </w:r>
      <w:r>
        <w:rPr>
          <w:b w:val="0"/>
        </w:rPr>
        <w:t xml:space="preserve"> and terminology of human escalation workflows.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 xml:space="preserve">Provide an </w:t>
      </w:r>
      <w:r>
        <w:rPr>
          <w:b/>
        </w:rPr>
        <w:t>input</w:t>
      </w:r>
      <w:r>
        <w:rPr>
          <w:b w:val="0"/>
        </w:rPr>
        <w:t>/procedure/result/limit frame and a calculator when needed. Ask students to identify the first step before completing the whole trace.</w:t>
      </w:r>
    </w:p>
    <w:p>
      <w:pPr>
        <w:spacing w:line="336" w:lineRule="auto" w:after="180"/>
      </w:pPr>
      <w:r>
        <w:rPr>
          <w:b w:val="0"/>
        </w:rPr>
        <w:t xml:space="preserve">Extension: compare two concrete variants of this </w:t>
      </w:r>
      <w:r>
        <w:rPr>
          <w:b/>
        </w:rPr>
        <w:t>mechanism</w:t>
      </w:r>
      <w:r>
        <w:rPr>
          <w:b w:val="0"/>
        </w:rPr>
        <w:t xml:space="preserve"> while holding unrelated conditions fixed; report both successful and unsuccessful outcomes.</w:t>
      </w:r>
    </w:p>
    <w:p>
      <w:pPr>
        <w:spacing w:line="336" w:lineRule="auto" w:after="180"/>
      </w:pPr>
      <w:r>
        <w:rPr>
          <w:b w:val="0"/>
        </w:rPr>
        <w:t xml:space="preserve">Next connection: Accessibility and user feedback. Preserve the current case record and retrieve its </w:t>
      </w:r>
      <w:r>
        <w:rPr>
          <w:b/>
        </w:rPr>
        <w:t>evidence</w:t>
      </w:r>
      <w:r>
        <w:rPr>
          <w:b w:val="0"/>
        </w:rPr>
        <w:t xml:space="preserve"> boundary before moving on.</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ai-6/28, ai-6/30, ai-6/33.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pStyle w:val="Heading1"/>
      </w:pPr>
      <w:r>
        <w:t>07. Prepare, teach and assess</w:t>
      </w:r>
    </w:p>
    <w:p>
      <w:r>
        <w:t>Use this preparation summary alongside the detailed Human escalation workflows lesson; it is a checklist rather than a replacement for the full sequence.</w:t>
      </w:r>
    </w:p>
    <w:p>
      <w:pPr>
        <w:pStyle w:val="Heading3"/>
      </w:pPr>
      <w:r>
        <w:t>Teaching target</w:t>
      </w:r>
    </w:p>
    <w:p>
      <w:pPr>
        <w:spacing w:line="336" w:lineRule="auto" w:after="180"/>
        <w:shd w:fill="EDF7F3"/>
      </w:pPr>
      <w:r>
        <w:rPr>
          <w:b w:val="0"/>
        </w:rPr>
        <w:t xml:space="preserve">Teaching target: Explain the </w:t>
      </w:r>
      <w:r>
        <w:rPr>
          <w:b/>
        </w:rPr>
        <w:t>mechanism</w:t>
      </w:r>
      <w:r>
        <w:rPr>
          <w:b w:val="0"/>
        </w:rPr>
        <w:t xml:space="preserve"> and terminology of human escalation workflows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pPr>
        <w:spacing w:line="336" w:lineRule="auto" w:after="180"/>
      </w:pPr>
      <w:r>
        <w:rPr>
          <w:b w:val="0"/>
        </w:rPr>
        <w:t>Before class, solve the supported practice: Conflict is detected, but no reviewer is assigned and the system silently books the first room. Show the intermediate steps and give the conclusion with its scope.</w:t>
      </w:r>
    </w:p>
    <w:p>
      <w:pPr>
        <w:pStyle w:val="Heading3"/>
      </w:pPr>
      <w:r>
        <w:t>Supported practice answer</w:t>
      </w:r>
    </w:p>
    <w:p>
      <w:pPr>
        <w:spacing w:line="336" w:lineRule="auto" w:after="180"/>
        <w:shd w:fill="F1F6FC"/>
      </w:pPr>
      <w:r>
        <w:rPr>
          <w:b w:val="0"/>
        </w:rPr>
        <w:t>Reasoned practice answer: Teacher explanation: Escalation is incomplete and booking unauthorised. Assign responsible coordinator, provide conflict packet and preserve review status.</w:t>
      </w:r>
    </w:p>
    <w:p>
      <w:pPr>
        <w:spacing w:line="336" w:lineRule="auto" w:after="180"/>
      </w:pPr>
      <w:r>
        <w:rPr>
          <w:b w:val="0"/>
        </w:rPr>
        <w:t>Check every learner before discussion: Use the worked case for Human escalation workflows. Proposed explanation: “The worked result establishes every future case”.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Escalation without a responsible actor and declared fallback cannot guarantee resolution.</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No supervisor is currently reachable. Require a </w:t>
      </w:r>
      <w:r>
        <w:rPr>
          <w:b/>
        </w:rPr>
        <w:t>prediction</w:t>
      </w:r>
      <w:r>
        <w:rPr>
          <w:b w:val="0"/>
        </w:rPr>
        <w:t xml:space="preserve"> and a reason before comparing. Expected result: State unresolved status and use the institution’s approved waiting procedure.</w:t>
      </w:r>
    </w:p>
    <w:p>
      <w:pPr>
        <w:spacing w:line="336" w:lineRule="auto" w:after="180"/>
        <w:shd w:fill="F5F1FB"/>
      </w:pPr>
      <w:r>
        <w:rPr>
          <w:b w:val="0"/>
        </w:rPr>
        <w:t>Reason: Lack of a human reply does not expand the bot’s authority.</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checkpoint: Prepare the demonstration. Gather reproducible instructions, </w:t>
      </w:r>
      <w:r>
        <w:rPr>
          <w:b/>
        </w:rPr>
        <w:t>evidence</w:t>
      </w:r>
      <w:r>
        <w:rPr>
          <w:b w:val="0"/>
        </w:rPr>
        <w:t>, access checks and remaining limitations.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pStyle w:val="Heading3"/>
      </w:pPr>
      <w:r>
        <w:t>For later coding lessons</w:t>
      </w:r>
    </w:p>
    <w:p>
      <w:r>
        <w:t>This week has no code block. Use this routine when a later lesson includes an executable lab.</w:t>
      </w:r>
    </w:p>
    <w:p>
      <w:pPr>
        <w:spacing w:line="336" w:lineRule="auto" w:after="180"/>
        <w:shd w:fill="F1F6F8"/>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Human escalation workflows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Human escalation workflows: the case</w:t>
      </w:r>
    </w:p>
    <w:p>
      <w:r>
        <w:drawing>
          <wp:inline xmlns:a="http://schemas.openxmlformats.org/drawingml/2006/main" xmlns:pic="http://schemas.openxmlformats.org/drawingml/2006/picture">
            <wp:extent cx="5486400" cy="2834640"/>
            <wp:docPr id="2" name="Picture 2" descr="A useful human handoff. A learner asks whether a damaged laboratory bottle is safe; the bot handles lesson notes only. Supplied facts: The contract excludes equipment certification. An assigned adult supervisor handles equipment concerns."/>
            <wp:cNvGraphicFramePr>
              <a:graphicFrameLocks noChangeAspect="1"/>
            </wp:cNvGraphicFramePr>
            <a:graphic>
              <a:graphicData uri="http://schemas.openxmlformats.org/drawingml/2006/picture">
                <pic:pic>
                  <pic:nvPicPr>
                    <pic:cNvPr id="0" name="academy-story-ai-6-27-01.png"/>
                    <pic:cNvPicPr/>
                  </pic:nvPicPr>
                  <pic:blipFill>
                    <a:blip r:embed="rId10"/>
                    <a:stretch>
                      <a:fillRect/>
                    </a:stretch>
                  </pic:blipFill>
                  <pic:spPr>
                    <a:xfrm>
                      <a:off x="0" y="0"/>
                      <a:ext cx="5486400" cy="2834640"/>
                    </a:xfrm>
                    <a:prstGeom prst="rect"/>
                  </pic:spPr>
                </pic:pic>
              </a:graphicData>
            </a:graphic>
          </wp:inline>
        </w:drawing>
      </w:r>
    </w:p>
    <w:p>
      <w:pPr>
        <w:spacing w:line="336" w:lineRule="auto" w:after="180"/>
      </w:pPr>
      <w:r>
        <w:rPr>
          <w:b w:val="0"/>
        </w:rPr>
        <w:t>A useful human handoff. A learner asks whether a damaged laboratory bottle is safe; the bot handles lesson notes only. Supplied facts: The contract excludes equipment certification.</w:t>
      </w:r>
    </w:p>
    <w:p>
      <w:pPr>
        <w:spacing w:line="336" w:lineRule="auto" w:after="180"/>
      </w:pPr>
      <w:r>
        <w:rPr>
          <w:b w:val="0"/>
        </w:rPr>
        <w:t>An assigned adult supervisor handles equipment concerns.</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3" name="Picture 3" descr="Recognise boundary: The requested judgement is outside this service’s authority. → Route the question: Give the designated supervisor route without inventing a verdict. → Preserve reported facts: Record the concern as reported, not as a confirmed diagnosis."/>
            <wp:cNvGraphicFramePr>
              <a:graphicFrameLocks noChangeAspect="1"/>
            </wp:cNvGraphicFramePr>
            <a:graphic>
              <a:graphicData uri="http://schemas.openxmlformats.org/drawingml/2006/picture">
                <pic:pic>
                  <pic:nvPicPr>
                    <pic:cNvPr id="0" name="academy-story-ai-6-27-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Recognise boundary: The requested judgement is outside this service’s authority. → Route the question: Give the designated supervisor route without inventing a verdict. → Preserve reported facts: Record the concern as reported, not as a confirmed diagnosis.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Human escalation workflows — evidence trace</w:t>
      </w:r>
    </w:p>
    <w:p>
      <w:r>
        <w:drawing>
          <wp:inline xmlns:a="http://schemas.openxmlformats.org/drawingml/2006/main" xmlns:pic="http://schemas.openxmlformats.org/drawingml/2006/picture">
            <wp:extent cx="5486400" cy="2996184"/>
            <wp:docPr id="4" name="Picture 4" descr="Human escalation workflows — evidence trace. Conflict is detected, but no reviewer is assigned and the system silently books the first room. | Toy workflow routes conflicting room approval to coordinator with source IDs and requested decision. While awaiting review the assistant returns needs_review and performs no booking. | Escalation is incomplete and booking unauthorised. Assign responsible coordinator, provide conflict packet and preserve review status."/>
            <wp:cNvGraphicFramePr>
              <a:graphicFrameLocks noChangeAspect="1"/>
            </wp:cNvGraphicFramePr>
            <a:graphic>
              <a:graphicData uri="http://schemas.openxmlformats.org/drawingml/2006/picture">
                <pic:pic>
                  <pic:nvPicPr>
                    <pic:cNvPr id="0" name="academy-story-ai-6-27-03.png"/>
                    <pic:cNvPicPr/>
                  </pic:nvPicPr>
                  <pic:blipFill>
                    <a:blip r:embed="rId12"/>
                    <a:stretch>
                      <a:fillRect/>
                    </a:stretch>
                  </pic:blipFill>
                  <pic:spPr>
                    <a:xfrm>
                      <a:off x="0" y="0"/>
                      <a:ext cx="5486400" cy="2996184"/>
                    </a:xfrm>
                    <a:prstGeom prst="rect"/>
                  </pic:spPr>
                </pic:pic>
              </a:graphicData>
            </a:graphic>
          </wp:inline>
        </w:drawing>
      </w:r>
    </w:p>
    <w:p>
      <w:pPr>
        <w:spacing w:line="336" w:lineRule="auto" w:after="180"/>
      </w:pPr>
      <w:r>
        <w:rPr>
          <w:b w:val="0"/>
        </w:rPr>
        <w:t xml:space="preserve">Human escalation workflows — </w:t>
      </w:r>
      <w:r>
        <w:rPr>
          <w:b/>
        </w:rPr>
        <w:t>evidence</w:t>
      </w:r>
      <w:r>
        <w:rPr>
          <w:b w:val="0"/>
        </w:rPr>
        <w:t xml:space="preserve"> trace.</w:t>
      </w:r>
    </w:p>
    <w:p>
      <w:pPr>
        <w:spacing w:line="336" w:lineRule="auto" w:after="180"/>
      </w:pPr>
      <w:r>
        <w:rPr>
          <w:b w:val="0"/>
        </w:rPr>
        <w:t>Conflict is detected, but no reviewer is assigned and the system silently books the first room. | Toy workflow routes conflicting room approval to coordinator with source IDs and requested decision.</w:t>
      </w:r>
    </w:p>
    <w:p>
      <w:pPr>
        <w:spacing w:line="336" w:lineRule="auto" w:after="180"/>
      </w:pPr>
      <w:r>
        <w:rPr>
          <w:b w:val="0"/>
        </w:rPr>
        <w:t>While awaiting review the assistant returns needs_review and performs no booking. | Escalation is incomplete and booking unauthorised. Assign responsible coordinator, provide conflict packet and preserve review status.</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Record the concern as reported, not as a confirmed diagnosis. Changed condition: No supervisor is currently reachable. Expected result: State unresolved status and use the institution’s approved waiting procedure. Reason: Lack of a human reply does not expand the bot’s authority."/>
            <wp:cNvGraphicFramePr>
              <a:graphicFrameLocks noChangeAspect="1"/>
            </wp:cNvGraphicFramePr>
            <a:graphic>
              <a:graphicData uri="http://schemas.openxmlformats.org/drawingml/2006/picture">
                <pic:pic>
                  <pic:nvPicPr>
                    <pic:cNvPr id="0" name="academy-story-ai-6-27-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Original case: Record the concern as reported, not as a confirmed diagnosis. Changed condition: No supervisor is currently reachable.</w:t>
      </w:r>
    </w:p>
    <w:p>
      <w:pPr>
        <w:spacing w:line="336" w:lineRule="auto" w:after="180"/>
      </w:pPr>
      <w:r>
        <w:rPr>
          <w:b w:val="0"/>
        </w:rPr>
        <w:t>Expected result: State unresolved status and use the institution’s approved waiting procedure. Reason: Lack of a human reply does not expand the bot’s authority.</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Use the adjacent transcript if the image is difficult to see. Changed-case reasoning: Lack of a human reply does not expand the bot’s authority.</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Escalation needs an appropriate person and accurate context. Model confidence cannot replace required authority or physical inspection. Limit: This is a fictional workflow, not a real laboratory safety procedure; institutions define authorised responses."/>
            <wp:cNvGraphicFramePr>
              <a:graphicFrameLocks noChangeAspect="1"/>
            </wp:cNvGraphicFramePr>
            <a:graphic>
              <a:graphicData uri="http://schemas.openxmlformats.org/drawingml/2006/picture">
                <pic:pic>
                  <pic:nvPicPr>
                    <pic:cNvPr id="0" name="academy-story-ai-6-27-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val="0"/>
        </w:rPr>
        <w:t>Escalation needs an appropriate person and accurate context. Model confidence cannot replace required authority or physical inspection.</w:t>
      </w:r>
    </w:p>
    <w:p>
      <w:pPr>
        <w:spacing w:line="336" w:lineRule="auto" w:after="180"/>
      </w:pPr>
      <w:r>
        <w:rPr>
          <w:b w:val="0"/>
        </w:rPr>
        <w:t>Limit: This is a fictional workflow, not a real laboratory safety procedure; institutions define authorised responses.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Keep the stated scope: This is a fictional workflow, not a real laboratory safety procedure; institutions define authorised responses.</w:t>
      </w:r>
    </w:p>
    <w:p>
      <w:pPr>
        <w:pStyle w:val="Heading3"/>
      </w:pPr>
      <w:r>
        <w:t>06. Make the idea visible in your project</w:t>
      </w:r>
    </w:p>
    <w:p>
      <w:r>
        <w:drawing>
          <wp:inline xmlns:a="http://schemas.openxmlformats.org/drawingml/2006/main" xmlns:pic="http://schemas.openxmlformats.org/drawingml/2006/picture">
            <wp:extent cx="5486400" cy="3529584"/>
            <wp:docPr id="7" name="Picture 7" descr="For the Grounded Learning Service, retain an annotated trace and the changed-case result. Name the contract or evidence that makes the deciding step valid, so another team can review it. Draw your input, deciding step, result and limit. Supported question: Identify the exact service boundary in the bottle question. What accurate information belongs in the supervisor handoff, and what remains unresolved if nobody is reachable?"/>
            <wp:cNvGraphicFramePr>
              <a:graphicFrameLocks noChangeAspect="1"/>
            </wp:cNvGraphicFramePr>
            <a:graphic>
              <a:graphicData uri="http://schemas.openxmlformats.org/drawingml/2006/picture">
                <pic:pic>
                  <pic:nvPicPr>
                    <pic:cNvPr id="0" name="academy-story-ai-6-27-06.png"/>
                    <pic:cNvPicPr/>
                  </pic:nvPicPr>
                  <pic:blipFill>
                    <a:blip r:embed="rId15"/>
                    <a:stretch>
                      <a:fillRect/>
                    </a:stretch>
                  </pic:blipFill>
                  <pic:spPr>
                    <a:xfrm>
                      <a:off x="0" y="0"/>
                      <a:ext cx="5486400" cy="3529584"/>
                    </a:xfrm>
                    <a:prstGeom prst="rect"/>
                  </pic:spPr>
                </pic:pic>
              </a:graphicData>
            </a:graphic>
          </wp:inline>
        </w:drawing>
      </w:r>
    </w:p>
    <w:p>
      <w:pPr>
        <w:spacing w:line="336" w:lineRule="auto" w:after="180"/>
      </w:pPr>
      <w:r>
        <w:rPr>
          <w:b w:val="0"/>
        </w:rPr>
        <w:t xml:space="preserve">For the Grounded Learning Service, retain an annotated trace and the changed-case result. Name the contract or </w:t>
      </w:r>
      <w:r>
        <w:rPr>
          <w:b/>
        </w:rPr>
        <w:t>evidence</w:t>
      </w:r>
      <w:r>
        <w:rPr>
          <w:b w:val="0"/>
        </w:rPr>
        <w:t xml:space="preserve"> that makes the deciding step valid, so another team can review it.</w:t>
      </w:r>
    </w:p>
    <w:p>
      <w:pPr>
        <w:spacing w:line="336" w:lineRule="auto" w:after="180"/>
      </w:pPr>
      <w:r>
        <w:rPr>
          <w:b w:val="0"/>
        </w:rPr>
        <w:t xml:space="preserve">Draw your </w:t>
      </w:r>
      <w:r>
        <w:rPr>
          <w:b/>
        </w:rPr>
        <w:t>input</w:t>
      </w:r>
      <w:r>
        <w:rPr>
          <w:b w:val="0"/>
        </w:rPr>
        <w:t>, deciding step, result and limit. Supported question: Identify the exact service boundary in the bottle question.</w:t>
      </w:r>
    </w:p>
    <w:p>
      <w:pPr>
        <w:spacing w:line="336" w:lineRule="auto" w:after="180"/>
      </w:pPr>
      <w:r>
        <w:rPr>
          <w:b w:val="0"/>
        </w:rPr>
        <w:t>What accurate information belongs in the supervisor handoff, and what remains unresolved if nobody is reachable?</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Supported practice key: The requested judgement is outside this service’s authority. Give the designated supervisor route without inventing a verdict. Record the concern as reported, not as a confirmed diagnosis.</w:t>
      </w:r>
    </w:p>
    <w:p>
      <w:pPr>
        <w:spacing w:line="336" w:lineRule="auto" w:after="180"/>
        <w:shd w:fill="F1F6F8"/>
      </w:pPr>
      <w:r>
        <w:rPr>
          <w:b w:val="0"/>
        </w:rPr>
        <w:t>Changed case: State unresolved status and use the institution’s approved waiting procedure. Lack of a human reply does not expand the bot’s authority.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