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ai-2/20</w:t>
      </w:r>
    </w:p>
    <w:p>
      <w:pPr>
        <w:pStyle w:val="Title"/>
      </w:pPr>
      <w:r>
        <w:t>Repair Bias in Data</w:t>
      </w:r>
    </w:p>
    <w:p>
      <w:r>
        <w:t>Project: Transparent Book Recommender</w:t>
      </w:r>
    </w:p>
    <w:p>
      <w:pPr>
        <w:pStyle w:val="Heading1"/>
      </w:pPr>
      <w:r>
        <w:t>01. Recall and choose your starting point</w:t>
      </w:r>
    </w:p>
    <w:p>
      <w:r>
        <w:t>Record your starting explanation for Repair Bias in Data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Sampling and Representation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Sampling and Representation.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Noise and Outliers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Noise and Outliers.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Decision Trees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Decision Trees.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Repair Bias in Data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Combine counts for </w:t>
      </w:r>
      <w:r>
        <w:rPr>
          <w:b/>
        </w:rPr>
        <w:t>Selection bias</w:t>
      </w:r>
      <w:r>
        <w:rPr>
          <w:b w:val="0"/>
        </w:rPr>
        <w:t xml:space="preserve"> and coverage.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Repair Bias in Data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Selection bias</w:t>
      </w:r>
      <w:r>
        <w:rPr>
          <w:b w:val="0"/>
        </w:rPr>
        <w:t xml:space="preserve"> and coverage. Proposed explanation: “A successful run proves the conclusion”.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Audit independently</w:t>
      </w:r>
    </w:p>
    <w:p>
      <w:pPr>
        <w:spacing w:line="336" w:lineRule="auto" w:after="180"/>
      </w:pPr>
      <w:r>
        <w:rPr>
          <w:b w:val="0"/>
        </w:rPr>
        <w:t>A survey has 18 Yes of 20 club members and 2 Yes of 10 others. Compute both group rates and combined rate. Explain why 20/30 does not automatically describe the whole grade.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Repair Bias in Data target to a trace and a justified conclusion.</w:t>
      </w:r>
    </w:p>
    <w:p>
      <w:pPr>
        <w:spacing w:line="336" w:lineRule="auto" w:after="180"/>
      </w:pPr>
      <w:r>
        <w:rPr>
          <w:b w:val="0"/>
        </w:rPr>
        <w:t>A catalogue has 30 adventure titles and 2 poetry titles. A recommender rarely suggests poetry. Design a repair and an evaluation that distinguishes catalogue coverage from scoring preference.</w:t>
      </w:r>
    </w:p>
    <w:p>
      <w:pPr>
        <w:pStyle w:val="Heading1"/>
      </w:pPr>
      <w:r>
        <w:t>06. Solve the given case</w:t>
      </w:r>
    </w:p>
    <w:p>
      <w:r>
        <w:t>Solve the supplied Repair Bias in Data case and show the deciding evidence.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has eighteen adventure readers and two poetry readers; many intended users prefer poetry.</w:t>
      </w:r>
    </w:p>
    <w:p>
      <w:pPr>
        <w:spacing w:line="336" w:lineRule="auto" w:after="180"/>
      </w:pPr>
      <w:r>
        <w:rPr>
          <w:b w:val="0"/>
        </w:rPr>
        <w:t>Propose repair and evaluation.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>A dataset has 18 adventure readers and 2 poetry readers. A recommender ignores poetry preferences. What would you inspect and test after a repair?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20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Repair Bias in Data adds to Transparent Book Recommender and keep the evidence.</w:t>
      </w:r>
    </w:p>
    <w:p>
      <w:pPr>
        <w:spacing w:line="336" w:lineRule="auto" w:after="180"/>
      </w:pPr>
      <w:r>
        <w:rPr>
          <w:b w:val="0"/>
        </w:rPr>
        <w:t>Change feature coverage or weights only after locating which reader profiles are underserved.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A catalogue has 30 adventure titles and 2 poetry titles. A recommender rarely suggests poetry. Design a repair and an evaluation that distinguishes catalogue coverage from scoring preference.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Locate undercoverage</w:t>
      </w:r>
    </w:p>
    <w:p>
      <w:r>
        <w:t>Locate undercoverage. Apply the supplied Repair Bias in Data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A morning-only survey claims to represent all library visitors. Which visitors may be missed?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Combine counts</w:t>
      </w:r>
    </w:p>
    <w:p>
      <w:r>
        <w:t>Combine counts. Apply the supplied Repair Bias in Data facts and keep your reasoning.</w:t>
      </w:r>
    </w:p>
    <w:p>
      <w:pPr>
        <w:spacing w:line="336" w:lineRule="auto" w:after="180"/>
      </w:pPr>
      <w:r>
        <w:rPr>
          <w:b w:val="0"/>
        </w:rPr>
        <w:t>Group A has 3 Yes of 4 and B has 2 Yes of 6. Find the combined proportion.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Repair the collection</w:t>
      </w:r>
    </w:p>
    <w:p>
      <w:r>
        <w:t>Repair the collection. Apply the supplied Repair Bias in Data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 form is shared only in the robotics club. How can the </w:t>
      </w:r>
      <w:r>
        <w:rPr>
          <w:b/>
        </w:rPr>
        <w:t>process</w:t>
      </w:r>
      <w:r>
        <w:rPr>
          <w:b w:val="0"/>
        </w:rPr>
        <w:t xml:space="preserve"> better cover the grade?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Audit independently</w:t>
      </w:r>
    </w:p>
    <w:p>
      <w:r>
        <w:t>Attempt before feedback. If this repeats the selected independent case, reuse that first attempt; otherwise keep a separate record. Audit independently. Apply the supplied Repair Bias in Data facts and keep your reasoning.</w:t>
      </w:r>
    </w:p>
    <w:p>
      <w:pPr>
        <w:spacing w:line="336" w:lineRule="auto" w:after="180"/>
      </w:pPr>
      <w:r>
        <w:rPr>
          <w:b w:val="0"/>
        </w:rPr>
        <w:t>A survey has 18 Yes of 20 club members and 2 Yes of 10 others. Compute both group rates and combined rate. Explain why 20/30 does not automatically describe the whole grade.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Avoid causal claims</w:t>
      </w:r>
    </w:p>
    <w:p>
      <w:r>
        <w:t>Avoid causal claims. Apply the supplied Repair Bias in Data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Club members favor coding more often. Does club membership necessarily cause that preference?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Repair Bias in Data</w:t>
      </w:r>
    </w:p>
    <w:p>
      <w:r>
        <w:t>A fictional school polls learners about adding comic recommendations.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school polls learners about adding comic recommendations.</w:t>
      </w:r>
    </w:p>
    <w:p>
      <w:pPr>
        <w:spacing w:line="336" w:lineRule="auto" w:after="180"/>
      </w:pPr>
      <w:r>
        <w:rPr>
          <w:b w:val="0"/>
        </w:rPr>
        <w:t>Library-club respondents: 12 Yes out of 15. Other respondents: 3 Yes out of 15.</w:t>
      </w:r>
    </w:p>
    <w:p>
      <w:pPr>
        <w:spacing w:line="336" w:lineRule="auto" w:after="180"/>
      </w:pPr>
      <w:r>
        <w:rPr>
          <w:b w:val="0"/>
        </w:rPr>
        <w:t>The full grade has 30 club members and 90 others. These respondents were volunteers, not random selections.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Volunteer group compari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2" name="Picture 2" descr="Repair Bias in Data. Group rates: Club:12/15=80%; others:3/15=20%.. Respondent total: 15 Yes out of 30 respondents =50%.. Check representation: Respondents split 50/50, but the grade is 25% club and 75% other.. Repair collection: Plan including equality, documented invitations and report nonresponse by grou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Why must 35% be labelled an illustration rather than the measured grade-wide Yes rate?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Broaden recommender feedback collection and show respondent group coverage before making user-preference claims.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Transparent Book Recommender record.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>Broaden recommender feedback collection and show respondent group coverage before making user-preference claims.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school polls learners about adding comic recommendations.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Plan including equality, documented invitations and report </w:t>
      </w:r>
      <w:r>
        <w:rPr>
          <w:b/>
        </w:rPr>
        <w:t>nonresponse</w:t>
      </w:r>
      <w:r>
        <w:rPr>
          <w:b w:val="0"/>
        </w:rPr>
        <w:t xml:space="preserve"> by group.</w:t>
      </w:r>
    </w:p>
    <w:p>
      <w:pPr>
        <w:spacing w:line="336" w:lineRule="auto" w:after="180"/>
        <w:shd w:fill="F4F9FC"/>
      </w:pPr>
      <w:r>
        <w:rPr>
          <w:b w:val="0"/>
        </w:rPr>
        <w:t>1. Group rates</w:t>
      </w:r>
    </w:p>
    <w:p>
      <w:pPr>
        <w:spacing w:line="336" w:lineRule="auto" w:after="180"/>
        <w:shd w:fill="F4F9FC"/>
      </w:pPr>
      <w:r>
        <w:rPr>
          <w:b w:val="0"/>
        </w:rPr>
        <w:t>2. Respondent total</w:t>
      </w:r>
    </w:p>
    <w:p>
      <w:pPr>
        <w:spacing w:line="336" w:lineRule="auto" w:after="180"/>
        <w:shd w:fill="F4F9FC"/>
      </w:pPr>
      <w:r>
        <w:rPr>
          <w:b w:val="0"/>
        </w:rPr>
        <w:t>3. Repair collection</w:t>
      </w:r>
    </w:p>
    <w:p>
      <w:pPr>
        <w:spacing w:line="336" w:lineRule="auto" w:after="180"/>
        <w:shd w:fill="F4F9FC"/>
      </w:pPr>
      <w:r>
        <w:rPr>
          <w:b w:val="0"/>
        </w:rPr>
        <w:t>4. Check representation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Repair collection Plan including equality, documented invitations and report </w:t>
      </w:r>
      <w:r>
        <w:rPr>
          <w:b/>
        </w:rPr>
        <w:t>nonresponse</w:t>
      </w:r>
      <w:r>
        <w:rPr>
          <w:b w:val="0"/>
        </w:rPr>
        <w:t xml:space="preserve"> by group.</w:t>
      </w:r>
    </w:p>
    <w:p>
      <w:pPr>
        <w:spacing w:line="336" w:lineRule="auto" w:after="180"/>
        <w:shd w:fill="F1F6FC"/>
      </w:pPr>
      <w:r>
        <w:rPr>
          <w:b w:val="0"/>
        </w:rPr>
        <w:t>The combined respondent result gives club members more influence than their share of the grade.</w:t>
      </w:r>
    </w:p>
    <w:p>
      <w:pPr>
        <w:spacing w:line="336" w:lineRule="auto" w:after="180"/>
        <w:shd w:fill="F1F6FC"/>
      </w:pPr>
      <w:r>
        <w:rPr>
          <w:b w:val="0"/>
        </w:rPr>
        <w:t>A weighted illustration using 25% and 75% gives 0.25×</w:t>
      </w:r>
      <w:r>
        <w:rPr>
          <w:b/>
        </w:rPr>
        <w:t>80%</w:t>
      </w:r>
      <w:r>
        <w:rPr>
          <w:b w:val="0"/>
        </w:rPr>
        <w:t>+0.75×20%=35%, but volunteers may differ within each group, so weighting alone does not establish the true grade preference.</w:t>
      </w:r>
    </w:p>
    <w:p>
      <w:pPr>
        <w:spacing w:line="336" w:lineRule="auto" w:after="180"/>
        <w:shd w:fill="F1F6FC"/>
      </w:pPr>
      <w:r>
        <w:rPr>
          <w:b w:val="0"/>
        </w:rPr>
        <w:t xml:space="preserve">Improve the collection </w:t>
      </w:r>
      <w:r>
        <w:rPr>
          <w:b/>
        </w:rPr>
        <w:t>process</w:t>
      </w:r>
      <w:r>
        <w:rPr>
          <w:b w:val="0"/>
        </w:rPr>
        <w:t xml:space="preserve"> rather than announcing the weighted number as fact.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Recruit more club volunteers only.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Sample size increases without fixing missing representation of other learners.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Sample size increases without fixing missing representation of other learners. The added respondents come from the already overrepresented group.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Sampling and Representation (ai-2/19). Goal: Define a question and target population. Short practice: Can </w:t>
      </w:r>
      <w:r>
        <w:rPr>
          <w:b/>
        </w:rPr>
        <w:t>80%</w:t>
      </w:r>
      <w:r>
        <w:rPr>
          <w:b w:val="0"/>
        </w:rPr>
        <w:t xml:space="preserve"> response be reported as </w:t>
      </w:r>
      <w:r>
        <w:rPr>
          <w:b/>
        </w:rPr>
        <w:t>80%</w:t>
      </w:r>
      <w:r>
        <w:rPr>
          <w:b w:val="0"/>
        </w:rPr>
        <w:t xml:space="preserve"> of the whole grade responding?.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Noise and Outliers (ai-2/17). Goal: Calculate mean and median. Short practice: If 18 was genuine, which summary better describes the middle observed task, and what extra fact should be shown?.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Decision Trees (ai-2/14). Goal: Fit a root question and leaf </w:t>
      </w:r>
      <w:r>
        <w:rPr>
          <w:b/>
        </w:rPr>
        <w:t>prediction</w:t>
      </w:r>
      <w:r>
        <w:rPr>
          <w:b w:val="0"/>
        </w:rPr>
        <w:t xml:space="preserve">s from </w:t>
      </w:r>
      <w:r>
        <w:rPr>
          <w:b/>
        </w:rPr>
        <w:t>training</w:t>
      </w:r>
      <w:r>
        <w:rPr>
          <w:b w:val="0"/>
        </w:rPr>
        <w:t xml:space="preserve"> examples. Short practice: Why does changing colour alone not change this tree’s </w:t>
      </w:r>
      <w:r>
        <w:rPr>
          <w:b/>
        </w:rPr>
        <w:t>prediction</w:t>
      </w:r>
      <w:r>
        <w:rPr>
          <w:b w:val="0"/>
        </w:rPr>
        <w:t>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Repair Bias in Data picture from its labels, then record a relevant limit.</w:t>
      </w:r>
    </w:p>
    <w:p>
      <w:pPr>
        <w:pStyle w:val="Heading3"/>
      </w:pPr>
      <w:r>
        <w:t>01. Repair Bias in Data: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3" name="Picture 3" descr="A fictional school polls learners about adding comic recommendations. Supplied facts: Library-club respondents: 12 Yes out of 15. Other respondents: 3 Yes out of 15. The full grade has 30 club members and 90 others. These respondents were volunteers, not random selec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0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school polls learners about adding comic recommendations. Supplied facts: Library-club respondents: 12 Yes out of 15. Other respondents: 3 Yes out of 15. The full grade has 30 club members and 90 others.</w:t>
      </w:r>
    </w:p>
    <w:p>
      <w:pPr>
        <w:spacing w:line="336" w:lineRule="auto" w:after="180"/>
      </w:pPr>
      <w:r>
        <w:rPr>
          <w:b w:val="0"/>
        </w:rPr>
        <w:t>These respondents were volunteers, not random selections.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160520"/>
            <wp:docPr id="4" name="Picture 4" descr="Group rates: Club:12/15=80%; others:3/15=20%. → Respondent total: 15 Yes out of 30 respondents =50%. → Check representation: Respondents split 50/50, but the grade is 25% club and 75% other. → Repair collection: Plan including equality, documented invitations and report nonresponse by grou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0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Group rates: Club:12/15=</w:t>
      </w:r>
      <w:r>
        <w:rPr>
          <w:b/>
        </w:rPr>
        <w:t>80%</w:t>
      </w:r>
      <w:r>
        <w:rPr>
          <w:b w:val="0"/>
        </w:rPr>
        <w:t xml:space="preserve">; others:3/15=20%. → Respondent total: 15 Yes out of 30 respondents =50%. → Check representation: Respondents split 50/50, but the grade is 25% club and 75% other. → Repair collection: Plan including equality, documented invitations and report </w:t>
      </w:r>
      <w:r>
        <w:rPr>
          <w:b/>
        </w:rPr>
        <w:t>nonresponse</w:t>
      </w:r>
      <w:r>
        <w:rPr>
          <w:b w:val="0"/>
        </w:rPr>
        <w:t xml:space="preserve"> by group.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Volunteer group comparison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Volunteer group comparison. Club: Yes responses = 12, Respondents = 15, Grade members = 30. Others: Yes responses = 3, Respondents = 15, Grade members = 9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0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Volunteer group comparison. Club: Yes responses = 12, Respondents = 15, Grade members = 30. Others: Yes responses = 3, Respondents = 15, Grade members = 90.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6" name="Picture 6" descr="Original case: Plan including equality, documented invitations and report nonresponse by group. Changed condition: Recruit more club volunteers only. Expected result: Sample size increases without fixing missing representation of other learners. Reason: The added respondents come from the already overrepresented grou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0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Plan including equality, documented invitations and report </w:t>
      </w:r>
      <w:r>
        <w:rPr>
          <w:b/>
        </w:rPr>
        <w:t>nonresponse</w:t>
      </w:r>
      <w:r>
        <w:rPr>
          <w:b w:val="0"/>
        </w:rPr>
        <w:t xml:space="preserve"> by group. Changed condition: Recruit more club volunteers only.</w:t>
      </w:r>
    </w:p>
    <w:p>
      <w:pPr>
        <w:spacing w:line="336" w:lineRule="auto" w:after="180"/>
      </w:pPr>
      <w:r>
        <w:rPr>
          <w:b w:val="0"/>
        </w:rPr>
        <w:t>Expected result: Sample size increases without fixing missing representation of other learners. Reason: The added respondents come from the already overrepresented group.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The combined respondent result gives club members more influence than their share of the grade. A weighted illustration using 25% and 75% gives 0.25×80%+0.75×20%=35%, but volunteers may differ within each group, so weighting alone does not establish the true grade preference. Improve the collection process rather than announcing the weighted number as fact. Limit: Neither raw nor weighted volunteer rates prove the whole grade’s opinion; privacy and consent rules still app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0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The combined respondent result gives club members more influence than their share of the grade.</w:t>
      </w:r>
    </w:p>
    <w:p>
      <w:pPr>
        <w:spacing w:line="336" w:lineRule="auto" w:after="180"/>
      </w:pPr>
      <w:r>
        <w:rPr>
          <w:b w:val="0"/>
        </w:rPr>
        <w:t>A weighted illustration using 25% and 75% gives 0.25×</w:t>
      </w:r>
      <w:r>
        <w:rPr>
          <w:b/>
        </w:rPr>
        <w:t>80%</w:t>
      </w:r>
      <w:r>
        <w:rPr>
          <w:b w:val="0"/>
        </w:rPr>
        <w:t>+0.75×20%=35%, but volunteers may differ within each group, so weighting alone does not establish the true grade preference.</w:t>
      </w:r>
    </w:p>
    <w:p>
      <w:pPr>
        <w:spacing w:line="336" w:lineRule="auto" w:after="180"/>
      </w:pPr>
      <w:r>
        <w:rPr>
          <w:b w:val="0"/>
        </w:rPr>
        <w:t xml:space="preserve">Improve the collection </w:t>
      </w:r>
      <w:r>
        <w:rPr>
          <w:b/>
        </w:rPr>
        <w:t>process</w:t>
      </w:r>
      <w:r>
        <w:rPr>
          <w:b w:val="0"/>
        </w:rPr>
        <w:t xml:space="preserve"> rather than announcing the weighted number as fact. Limit: Neither raw nor weighted volunteer rates prove the whole grade’s opinion; privacy and consent rules still apply.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Broaden recommender feedback collection and show respondent group coverage before making user-preference claims. Draw your input, deciding step, result and limit. Supported question: Why must 35% be labelled an illustration rather than the measured grade-wide Yes rat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0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Broaden recommender feedback collection and show respondent group coverage before making user-preference claims.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Why must 35% be labelled an illustration rather than the measured grade-wide Yes rate?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