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ai-3/15</w:t>
      </w:r>
    </w:p>
    <w:p>
      <w:pPr>
        <w:pStyle w:val="Title"/>
      </w:pPr>
      <w:r>
        <w:t>Source Quality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Source Quality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Hallucination Failure Types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Hallucination Failure Types.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Speech and Audio Systems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Speech and Audio Systems.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Prompt Evaluation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Evaluation.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Source Quality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Conflicting and time-sensitive sources.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Source Quality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Conflicting and time-sensitive sources.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Original allows capacity 14. Signed amendment lowers it to 9 effective day 5. Query concerns days 4 and 6. Trace both and preserve versions.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Source Quality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A school notice updated Friday conflicts with a blog quoting Monday's notice about a room change. Which source should you inspect first, and why is newest alone not enough?</w:t>
      </w:r>
    </w:p>
    <w:p>
      <w:pPr>
        <w:pStyle w:val="Heading1"/>
      </w:pPr>
      <w:r>
        <w:t>06. Solve the given case</w:t>
      </w:r>
    </w:p>
    <w:p>
      <w:r>
        <w:t>Solve the supplied Source Quality case and show the deciding evidence.</w:t>
      </w:r>
    </w:p>
    <w:p>
      <w:pPr>
        <w:spacing w:line="336" w:lineRule="auto" w:after="180"/>
      </w:pPr>
      <w:r>
        <w:rPr>
          <w:b w:val="0"/>
        </w:rPr>
        <w:t>An original experiment report and an anonymous unlinked summary describe a method.</w:t>
      </w:r>
    </w:p>
    <w:p>
      <w:pPr>
        <w:spacing w:line="336" w:lineRule="auto" w:after="180"/>
        <w:shd w:fill="F5F1FB"/>
      </w:pPr>
      <w:r>
        <w:rPr>
          <w:b w:val="0"/>
        </w:rPr>
        <w:t>Where should verification begin?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For a school's current opening time, compare an undated repost with a dated notice issued by the school. Which is the stronger starting source, and what must still be checked?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15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Source Quality adds to Verified Study Buddy and keep the evidence.</w:t>
      </w:r>
    </w:p>
    <w:p>
      <w:pPr>
        <w:spacing w:line="336" w:lineRule="auto" w:after="180"/>
      </w:pPr>
      <w:r>
        <w:rPr>
          <w:b w:val="0"/>
        </w:rPr>
        <w:t>Use an approved source list and record why each source fits the learner’s question.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A school notice updated Friday conflicts with a blog quoting Monday's notice about a room change. Which source should you inspect first, and why is newest alone not enough?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Source Quality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Source Quality facts and keep your reasoning.</w:t>
      </w:r>
    </w:p>
    <w:p>
      <w:pPr>
        <w:spacing w:line="336" w:lineRule="auto" w:after="180"/>
      </w:pPr>
      <w:r>
        <w:rPr>
          <w:b w:val="0"/>
        </w:rPr>
        <w:t>Notice N says room A from Monday. Signed amendment M references N and changes to B effective Wednesday. Query asks Tuesday, then Thursday.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Source Quality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An unspecified </w:t>
      </w:r>
      <w:r>
        <w:rPr>
          <w:b/>
        </w:rPr>
        <w:t>authority</w:t>
      </w:r>
      <w:r>
        <w:rPr>
          <w:b w:val="0"/>
        </w:rPr>
        <w:t xml:space="preserve"> or effective-time rule leaves a conflict unresolved; do not invent precedence.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Source Quality facts and keep your reasoning.</w:t>
      </w:r>
    </w:p>
    <w:p>
      <w:pPr>
        <w:spacing w:line="336" w:lineRule="auto" w:after="180"/>
      </w:pPr>
      <w:r>
        <w:rPr>
          <w:b w:val="0"/>
        </w:rPr>
        <w:t>Original allows capacity 14. Signed amendment lowers it to 9 effective day 5. Query concerns days 4 and 6. Trace both and preserve versions.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Source Quality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Source Quality</w:t>
      </w:r>
    </w:p>
    <w:p>
      <w:r>
        <w:t>A fictional Study Buddy answers which room a club is authorised to use.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Study Buddy answers which room a club is authorised to use.</w:t>
      </w:r>
    </w:p>
    <w:p>
      <w:pPr>
        <w:spacing w:line="336" w:lineRule="auto" w:after="180"/>
      </w:pPr>
      <w:r>
        <w:rPr>
          <w:b w:val="0"/>
        </w:rPr>
        <w:t>Signed notice A: Hall 1 from day 1. Signed amendment B references A and changes to Hall 3 effective day 8.</w:t>
      </w:r>
    </w:p>
    <w:p>
      <w:pPr>
        <w:spacing w:line="336" w:lineRule="auto" w:after="180"/>
      </w:pPr>
      <w:r>
        <w:rPr>
          <w:b w:val="0"/>
        </w:rPr>
        <w:t>An old copy of A is reuploaded on day 10. B remains the authoritative amendment. Queries concern day 6 and day 9.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" name="Picture 1" descr="Source Quality. Check authority: B is a signed amendment to A, not an unrelated comment.. Day 6: Before effective day 8, authorised room is Hall 1.. Day 9: From day 8 onward, authorised room is Hall 3.. Ignore upload shortcut: Reuploading old A on day 10 does not revoke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Which source fields must be checked before answering day 9?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Store Study Buddy source identity, version, </w:t>
      </w:r>
      <w:r>
        <w:rPr>
          <w:b/>
        </w:rPr>
        <w:t>authority</w:t>
      </w:r>
      <w:r>
        <w:rPr>
          <w:b w:val="0"/>
        </w:rPr>
        <w:t xml:space="preserve"> and effective date, especially for schedules or changing classroom rules.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Store Study Buddy source identity, version, </w:t>
      </w:r>
      <w:r>
        <w:rPr>
          <w:b/>
        </w:rPr>
        <w:t>authority</w:t>
      </w:r>
      <w:r>
        <w:rPr>
          <w:b w:val="0"/>
        </w:rPr>
        <w:t xml:space="preserve"> and effective date, especially for schedules or changing classroom rules.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answers which room a club is authorised to use.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Reuploading old A on day 10 does not revoke B.</w:t>
      </w:r>
    </w:p>
    <w:p>
      <w:pPr>
        <w:spacing w:line="336" w:lineRule="auto" w:after="180"/>
        <w:shd w:fill="F4F9FC"/>
      </w:pPr>
      <w:r>
        <w:rPr>
          <w:b w:val="0"/>
        </w:rPr>
        <w:t>1. Day 9</w:t>
      </w:r>
    </w:p>
    <w:p>
      <w:pPr>
        <w:spacing w:line="336" w:lineRule="auto" w:after="180"/>
        <w:shd w:fill="F4F9FC"/>
      </w:pPr>
      <w:r>
        <w:rPr>
          <w:b w:val="0"/>
        </w:rPr>
        <w:t>2. Ignore upload shortcut</w:t>
      </w:r>
    </w:p>
    <w:p>
      <w:pPr>
        <w:spacing w:line="336" w:lineRule="auto" w:after="180"/>
        <w:shd w:fill="F4F9FC"/>
      </w:pPr>
      <w:r>
        <w:rPr>
          <w:b w:val="0"/>
        </w:rPr>
        <w:t>3. Day 6</w:t>
      </w:r>
    </w:p>
    <w:p>
      <w:pPr>
        <w:spacing w:line="336" w:lineRule="auto" w:after="180"/>
        <w:shd w:fill="F4F9FC"/>
      </w:pPr>
      <w:r>
        <w:rPr>
          <w:b w:val="0"/>
        </w:rPr>
        <w:t xml:space="preserve">4. Check </w:t>
      </w:r>
      <w:r>
        <w:rPr>
          <w:b/>
        </w:rPr>
        <w:t>authority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Ignore upload shortcut Reuploading old A on day 10 does not revoke B. A source’s upload time and the time its rule takes effect answer different questions.</w:t>
      </w:r>
    </w:p>
    <w:p>
      <w:pPr>
        <w:spacing w:line="336" w:lineRule="auto" w:after="180"/>
        <w:shd w:fill="F1F6FC"/>
      </w:pPr>
      <w:r>
        <w:rPr>
          <w:b w:val="0"/>
        </w:rPr>
        <w:t>Preserve version relationships and the query’s intended date. The current authoritative chain gives a consistent answer to both queries.</w:t>
      </w:r>
    </w:p>
    <w:p>
      <w:pPr>
        <w:spacing w:line="336" w:lineRule="auto" w:after="180"/>
        <w:shd w:fill="F1F6FC"/>
      </w:pPr>
      <w:r>
        <w:rPr>
          <w:b w:val="0"/>
        </w:rPr>
        <w:t>A later filename or timestamp alone cannot establish that an old record supersedes a signed amendment.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 signed amendment C explicitly revokes B effective day 12 and restores Hall 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Day 9 stays Hall 3; day 13 becomes Hall 1.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Day 9 stays Hall 3; day 13 becomes Hall 1. The new authoritative change applies from its stated effective date, not retroactively.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Hallucination Failure Types (ai-3/14). Goal: Explain the </w:t>
      </w:r>
      <w:r>
        <w:rPr>
          <w:b/>
        </w:rPr>
        <w:t>mechanism</w:t>
      </w:r>
      <w:r>
        <w:rPr>
          <w:b w:val="0"/>
        </w:rPr>
        <w:t xml:space="preserve"> and terminology of generation failures and verification. Short practice: Can we conclude there will definitely be no lunch from S alone?.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Speech and Audio Systems (ai-3/12). Goal: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Short practice: Which stage was initially wrong, and which stage was correctly operating on a wrong </w:t>
      </w:r>
      <w:r>
        <w:rPr>
          <w:b/>
        </w:rPr>
        <w:t>input</w:t>
      </w:r>
      <w:r>
        <w:rPr>
          <w:b w:val="0"/>
        </w:rPr>
        <w:t>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 Evaluation (ai-3/9).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Why is B’s selection defensible here without calling it universally superior?.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Source Quality picture from its labels, then record a relevant limit.</w:t>
      </w:r>
    </w:p>
    <w:p>
      <w:pPr>
        <w:pStyle w:val="Heading3"/>
      </w:pPr>
      <w:r>
        <w:t>01. Source Quality: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A fictional Study Buddy answers which room a club is authorised to use. Supplied facts: Signed notice A: Hall 1 from day 1. Signed amendment B references A and changes to Hall 3 effective day 8. An old copy of A is reuploaded on day 10. B remains the authoritative amendment. Queries concern day 6 and day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answers which room a club is authorised to use. Supplied facts: Signed notice A: Hall 1 from day 1. Signed amendment B references A and changes to Hall 3 effective day 8.</w:t>
      </w:r>
    </w:p>
    <w:p>
      <w:pPr>
        <w:spacing w:line="336" w:lineRule="auto" w:after="180"/>
      </w:pPr>
      <w:r>
        <w:rPr>
          <w:b w:val="0"/>
        </w:rPr>
        <w:t>An old copy of A is reuploaded on day 10. B remains the authoritative amendment. Queries concern day 6 and day 9.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Check authority: B is a signed amendment to A, not an unrelated comment. → Day 6: Before effective day 8, authorised room is Hall 1. → Day 9: From day 8 onward, authorised room is Hall 3. → Ignore upload shortcut: Reuploading old A on day 10 does not revoke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</w:t>
      </w:r>
      <w:r>
        <w:rPr>
          <w:b/>
        </w:rPr>
        <w:t>authority</w:t>
      </w:r>
      <w:r>
        <w:rPr>
          <w:b w:val="0"/>
        </w:rPr>
        <w:t>: B is a signed amendment to A, not an unrelated comment. → Day 6: Before effective day 8, authorised room is Hall 1. → Day 9: From day 8 onward, authorised room is Hall 3. → Ignore upload shortcut: Reuploading old A on day 10 does not revoke B.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Conflicting and time-sensitive sources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Conflicting and time-sensitive sources — evidence trace. Notice N says room A from Monday. Signed amendment M references N and changes to B effective Wednesday. Query asks Tuesday, then Thursday. | For this toy task a signed amendment supersedes the referenced original from its effective time. Keep both records. A newer timestamp alone has no authority unless the policy grants it. | Tuesday uses A; Thursday uses B. The amendment effective time, not merely upload order, determines the chan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Conflicting and time-sensitive sources — </w:t>
      </w:r>
      <w:r>
        <w:rPr>
          <w:b/>
        </w:rPr>
        <w:t>evidence</w:t>
      </w:r>
      <w:r>
        <w:rPr>
          <w:b w:val="0"/>
        </w:rPr>
        <w:t xml:space="preserve"> trace. Notice N says room A from Monday. Signed amendment M references N and changes to B effective Wednesday.</w:t>
      </w:r>
    </w:p>
    <w:p>
      <w:pPr>
        <w:spacing w:line="336" w:lineRule="auto" w:after="180"/>
      </w:pPr>
      <w:r>
        <w:rPr>
          <w:b w:val="0"/>
        </w:rPr>
        <w:t xml:space="preserve">Query asks Tuesday, then Thursday. | For this toy task a signed amendment supersedes the referenced original from its </w:t>
      </w:r>
      <w:r>
        <w:rPr>
          <w:b/>
        </w:rPr>
        <w:t>effective time</w:t>
      </w:r>
      <w:r>
        <w:rPr>
          <w:b w:val="0"/>
        </w:rPr>
        <w:t>. Keep both records.</w:t>
      </w:r>
    </w:p>
    <w:p>
      <w:pPr>
        <w:spacing w:line="336" w:lineRule="auto" w:after="180"/>
      </w:pPr>
      <w:r>
        <w:rPr>
          <w:b w:val="0"/>
        </w:rPr>
        <w:t xml:space="preserve">A newer timestamp alone has no </w:t>
      </w:r>
      <w:r>
        <w:rPr>
          <w:b/>
        </w:rPr>
        <w:t>authority</w:t>
      </w:r>
      <w:r>
        <w:rPr>
          <w:b w:val="0"/>
        </w:rPr>
        <w:t xml:space="preserve"> unless the policy grants it. | Tuesday uses A; Thursday uses B. The amendment </w:t>
      </w:r>
      <w:r>
        <w:rPr>
          <w:b/>
        </w:rPr>
        <w:t>effective time</w:t>
      </w:r>
      <w:r>
        <w:rPr>
          <w:b w:val="0"/>
        </w:rPr>
        <w:t>, not merely upload order, determines the change.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uploading old A on day 10 does not revoke B. Changed condition: A signed amendment C explicitly revokes B effective day 12 and restores Hall 1. Expected result: Day 9 stays Hall 3; day 13 becomes Hall 1. Reason: The new authoritative change applies from its stated effective date, not retroactiv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Reuploading old A on day 10 does not revoke B. Changed condition: A signed amendment C explicitly revokes B effective day 12 and restores Hall 1. Expected result: Day 9 stays Hall 3; day 13 becomes Hall 1.</w:t>
      </w:r>
    </w:p>
    <w:p>
      <w:pPr>
        <w:spacing w:line="336" w:lineRule="auto" w:after="180"/>
      </w:pPr>
      <w:r>
        <w:rPr>
          <w:b w:val="0"/>
        </w:rPr>
        <w:t>Reason: The new authoritative change applies from its stated effective date, not retroactively.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source’s upload time and the time its rule takes effect answer different questions. Preserve version relationships and the query’s intended date. The current authoritative chain gives a consistent answer to both queries. A later filename or timestamp alone cannot establish that an old record supersedes a signed amendment. Limit: Authority is declared in this fictional case; real conflicting sources may require the responsible owner’s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source’s upload time and the time its rule takes effect answer different questions. Preserve version relationships and the query’s intended date. The current authoritative chain gives a consistent answer to both queries.</w:t>
      </w:r>
    </w:p>
    <w:p>
      <w:pPr>
        <w:spacing w:line="336" w:lineRule="auto" w:after="180"/>
      </w:pPr>
      <w:r>
        <w:rPr>
          <w:b w:val="0"/>
        </w:rPr>
        <w:t xml:space="preserve">A later filename or timestamp alone cannot establish that an old record supersedes a signed amendment. Limit: </w:t>
      </w:r>
      <w:r>
        <w:rPr>
          <w:b/>
        </w:rPr>
        <w:t>Authority</w:t>
      </w:r>
      <w:r>
        <w:rPr>
          <w:b w:val="0"/>
        </w:rPr>
        <w:t xml:space="preserve"> is declared in this fictional case; real conflicting sources may require the responsible owner’s review.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Store Study Buddy source identity, version, authority and effective date, especially for schedules or changing classroom rules. Draw your input, deciding step, result and limit. Supported question: Which source fields must be checked before answering day 9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Store Study Buddy source identity, version, </w:t>
      </w:r>
      <w:r>
        <w:rPr>
          <w:b/>
        </w:rPr>
        <w:t>authority</w:t>
      </w:r>
      <w:r>
        <w:rPr>
          <w:b w:val="0"/>
        </w:rPr>
        <w:t xml:space="preserve"> and effective date, especially for schedules or changing classroom rules.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Which source fields must be checked before answering day 9?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