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ai-3/22</w:t>
      </w:r>
    </w:p>
    <w:p>
      <w:pPr>
        <w:pStyle w:val="Title"/>
      </w:pPr>
      <w:r>
        <w:t>Requests Responses and JSON</w:t>
      </w:r>
    </w:p>
    <w:p>
      <w:r>
        <w:t>Project: Verified Study Buddy</w:t>
      </w:r>
    </w:p>
    <w:p>
      <w:pPr>
        <w:pStyle w:val="Heading1"/>
      </w:pPr>
      <w:r>
        <w:t>01. Recall and choose your starting point</w:t>
      </w:r>
    </w:p>
    <w:p>
      <w:r>
        <w:t>Record your starting explanation for Requests Responses and JSON before opening notes. Show any later correction separately.</w:t>
      </w:r>
    </w:p>
    <w:p>
      <w:pPr>
        <w:spacing w:line="336" w:lineRule="auto" w:after="180"/>
      </w:pPr>
      <w:r>
        <w:rPr>
          <w:b w:val="0"/>
        </w:rPr>
        <w:t>Try the recall before opening notes. Then use a different colour or a labelled second line to correct your explanation.</w:t>
      </w:r>
    </w:p>
    <w:p>
      <w:pPr>
        <w:pStyle w:val="Heading3"/>
      </w:pPr>
      <w:r>
        <w:t>Tools and APIs</w:t>
      </w:r>
    </w:p>
    <w:p>
      <w:pPr>
        <w:spacing w:line="336" w:lineRule="auto" w:after="180"/>
      </w:pPr>
      <w:r>
        <w:rPr>
          <w:b w:val="0"/>
        </w:rPr>
        <w:t>Without opening the old lesson, explain one key idea from Tools and APIs.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User Need and AI Contribution</w:t>
      </w:r>
    </w:p>
    <w:p>
      <w:pPr>
        <w:spacing w:line="336" w:lineRule="auto" w:after="180"/>
      </w:pPr>
      <w:r>
        <w:rPr>
          <w:b w:val="0"/>
        </w:rPr>
        <w:t>Without opening the old lesson, explain one key idea from User Need and AI Contribution.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Verify Numbers and Dates</w:t>
      </w:r>
    </w:p>
    <w:p>
      <w:pPr>
        <w:spacing w:line="336" w:lineRule="auto" w:after="180"/>
      </w:pPr>
      <w:r>
        <w:rPr>
          <w:b w:val="0"/>
        </w:rPr>
        <w:t>Without opening the old lesson, explain one key idea from Verify Numbers and Dates.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Complete the supported Requests Responses and JSON trace and record the first step you can explain without help.</w:t>
      </w:r>
    </w:p>
    <w:p>
      <w:pPr>
        <w:spacing w:line="336" w:lineRule="auto" w:after="180"/>
      </w:pPr>
      <w:r>
        <w:rPr>
          <w:b w:val="0"/>
        </w:rPr>
        <w:t xml:space="preserve">Use W2: Separate failures for </w:t>
      </w:r>
      <w:r>
        <w:rPr>
          <w:b/>
        </w:rPr>
        <w:t>JSON</w:t>
      </w:r>
      <w:r>
        <w:rPr>
          <w:b w:val="0"/>
        </w:rPr>
        <w:t xml:space="preserve"> and </w:t>
      </w:r>
      <w:r>
        <w:rPr>
          <w:b/>
        </w:rPr>
        <w:t>interface</w:t>
      </w:r>
      <w:r>
        <w:rPr>
          <w:b w:val="0"/>
        </w:rPr>
        <w:t xml:space="preserve"> </w:t>
      </w:r>
      <w:r>
        <w:rPr>
          <w:b/>
        </w:rPr>
        <w:t>contract</w:t>
      </w:r>
      <w:r>
        <w:rPr>
          <w:b w:val="0"/>
        </w:rPr>
        <w:t>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Check the proposed Requests Responses and JSON explanation against the supplied facts before discussing it.</w:t>
      </w:r>
    </w:p>
    <w:p>
      <w:pPr>
        <w:spacing w:line="336" w:lineRule="auto" w:after="180"/>
      </w:pPr>
      <w:r>
        <w:rPr>
          <w:b w:val="0"/>
        </w:rPr>
        <w:t xml:space="preserve">Use the worked case for </w:t>
      </w:r>
      <w:r>
        <w:rPr>
          <w:b/>
        </w:rPr>
        <w:t>JSON</w:t>
      </w:r>
      <w:r>
        <w:rPr>
          <w:b w:val="0"/>
        </w:rPr>
        <w:t xml:space="preserve"> and </w:t>
      </w:r>
      <w:r>
        <w:rPr>
          <w:b/>
        </w:rPr>
        <w:t>interface</w:t>
      </w:r>
      <w:r>
        <w:rPr>
          <w:b w:val="0"/>
        </w:rPr>
        <w:t xml:space="preserve"> </w:t>
      </w:r>
      <w:r>
        <w:rPr>
          <w:b/>
        </w:rPr>
        <w:t>contract</w:t>
      </w:r>
      <w:r>
        <w:rPr>
          <w:b w:val="0"/>
        </w:rPr>
        <w:t>s. Proposed explanation: “A successful run proves the conclusion”. Decide whether this explanation is supported.</w:t>
      </w:r>
    </w:p>
    <w:p>
      <w:pPr>
        <w:spacing w:line="336" w:lineRule="auto" w:after="180"/>
      </w:pPr>
      <w:r>
        <w:rPr>
          <w:b w:val="0"/>
        </w:rPr>
        <w:t>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r>
        <w:t>Write one first attempt at the reserved independent case before feedback. Repeated copies of that case refer to the same recorded attempt.</w:t>
      </w:r>
    </w:p>
    <w:p>
      <w:pPr>
        <w:pStyle w:val="Heading3"/>
      </w:pPr>
      <w:r>
        <w:t>Independent case: Specify independently</w:t>
      </w:r>
    </w:p>
    <w:p>
      <w:pPr>
        <w:spacing w:line="336" w:lineRule="auto" w:after="180"/>
      </w:pPr>
      <w:r>
        <w:rPr>
          <w:b w:val="0"/>
        </w:rPr>
        <w:t xml:space="preserve">Define a </w:t>
      </w:r>
      <w:r>
        <w:rPr>
          <w:b/>
        </w:rPr>
        <w:t>JSON</w:t>
      </w:r>
      <w:r>
        <w:rPr>
          <w:b w:val="0"/>
        </w:rPr>
        <w:t xml:space="preserve"> </w:t>
      </w:r>
      <w:r>
        <w:rPr>
          <w:b/>
        </w:rPr>
        <w:t>contract</w:t>
      </w:r>
      <w:r>
        <w:rPr>
          <w:b w:val="0"/>
        </w:rPr>
        <w:t xml:space="preserve"> for {"label": "Box", "count": 4}: nonempty text label, integer count 0 through 10. Give a valid case, a wrong-type case and a missing-field case with expected acceptance.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1"/>
      </w:pPr>
      <w:r>
        <w:t>05. Your learning target</w:t>
      </w:r>
    </w:p>
    <w:p>
      <w:r>
        <w:t>Connect the Requests Responses and JSON target to a trace and a justified conclusion.</w:t>
      </w:r>
    </w:p>
    <w:p>
      <w:pPr>
        <w:spacing w:line="336" w:lineRule="auto" w:after="180"/>
      </w:pPr>
      <w:r>
        <w:rPr>
          <w:b/>
        </w:rPr>
        <w:t>Request</w:t>
      </w:r>
      <w:r>
        <w:rPr>
          <w:b w:val="0"/>
        </w:rPr>
        <w:t xml:space="preserve"> id=7 returns </w:t>
      </w:r>
      <w:r>
        <w:rPr>
          <w:b/>
        </w:rPr>
        <w:t>status</w:t>
      </w:r>
      <w:r>
        <w:rPr>
          <w:b w:val="0"/>
        </w:rPr>
        <w:t xml:space="preserve">=200 and {"id":8,"pages":90}. Explain why a successful </w:t>
      </w:r>
      <w:r>
        <w:rPr>
          <w:b/>
        </w:rPr>
        <w:t>status</w:t>
      </w:r>
      <w:r>
        <w:rPr>
          <w:b w:val="0"/>
        </w:rPr>
        <w:t xml:space="preserve"> is insufficient and specify the handling.</w:t>
      </w:r>
    </w:p>
    <w:p>
      <w:pPr>
        <w:pStyle w:val="Heading1"/>
      </w:pPr>
      <w:r>
        <w:t>06. Solve the given case</w:t>
      </w:r>
    </w:p>
    <w:p>
      <w:r>
        <w:t>Solve the supplied Requests Responses and JSON case and show the deciding evidence.</w:t>
      </w:r>
    </w:p>
    <w:p>
      <w:pPr>
        <w:spacing w:line="336" w:lineRule="auto" w:after="180"/>
      </w:pPr>
      <w:r>
        <w:rPr>
          <w:b/>
        </w:rPr>
        <w:t>Request</w:t>
      </w:r>
      <w:r>
        <w:rPr>
          <w:b w:val="0"/>
        </w:rPr>
        <w:t xml:space="preserve"> is for B7; </w:t>
      </w:r>
      <w:r>
        <w:rPr>
          <w:b/>
        </w:rPr>
        <w:t>response</w:t>
      </w:r>
      <w:r>
        <w:rPr>
          <w:b w:val="0"/>
        </w:rPr>
        <w:t xml:space="preserve"> is {"id":"B7","pages":120}. Another </w:t>
      </w:r>
      <w:r>
        <w:rPr>
          <w:b/>
        </w:rPr>
        <w:t>response</w:t>
      </w:r>
      <w:r>
        <w:rPr>
          <w:b w:val="0"/>
        </w:rPr>
        <w:t xml:space="preserve"> has malformed </w:t>
      </w:r>
      <w:r>
        <w:rPr>
          <w:b/>
        </w:rPr>
        <w:t>JSON</w:t>
      </w:r>
      <w:r>
        <w:rPr>
          <w:b w:val="0"/>
        </w:rPr>
        <w:t>.</w:t>
      </w:r>
    </w:p>
    <w:p>
      <w:pPr>
        <w:spacing w:line="336" w:lineRule="auto" w:after="180"/>
        <w:shd w:fill="F5F1FB"/>
      </w:pPr>
      <w:r>
        <w:rPr>
          <w:b w:val="0"/>
        </w:rPr>
        <w:t>What checks precede use?</w:t>
      </w:r>
    </w:p>
    <w:p>
      <w:pPr>
        <w:spacing w:line="336" w:lineRule="auto" w:after="180"/>
      </w:pPr>
      <w:r>
        <w:rPr>
          <w:b w:val="0"/>
        </w:rPr>
        <w:t xml:space="preserve">Show your trace, calculation or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Apply the procedure to the changed case and record why the conclusion follows.</w:t>
      </w:r>
    </w:p>
    <w:p>
      <w:pPr>
        <w:spacing w:line="336" w:lineRule="auto" w:after="180"/>
        <w:shd w:fill="F5F1FB"/>
      </w:pPr>
      <w:r>
        <w:rPr>
          <w:b w:val="0"/>
        </w:rPr>
        <w:t xml:space="preserve">An API returns {"ok":false,"error":"not_found"}. Your app tries to display </w:t>
      </w:r>
      <w:r>
        <w:rPr>
          <w:b/>
        </w:rPr>
        <w:t>response</w:t>
      </w:r>
      <w:r>
        <w:rPr>
          <w:b w:val="0"/>
        </w:rPr>
        <w:t>.title. What should it do instead?</w:t>
      </w:r>
    </w:p>
    <w:p>
      <w:pPr>
        <w:spacing w:line="336" w:lineRule="auto" w:after="180"/>
      </w:pPr>
      <w:r>
        <w:rPr>
          <w:b w:val="0"/>
        </w:rP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22 Test and reflect</w:t>
      </w:r>
    </w:p>
    <w:p>
      <w:pPr>
        <w:pStyle w:val="Heading1"/>
      </w:pPr>
      <w:r>
        <w:t>08. Design a revealing test</w:t>
      </w:r>
    </w:p>
    <w:p>
      <w:r>
        <w:t>Specify a changed input, expected result and observation separately.</w:t>
      </w:r>
    </w:p>
    <w:p>
      <w:pPr>
        <w:spacing w:line="336" w:lineRule="auto" w:after="180"/>
      </w:pPr>
      <w:r>
        <w:rPr>
          <w:b w:val="0"/>
        </w:rPr>
        <w:t xml:space="preserve">Create a changed </w:t>
      </w:r>
      <w:r>
        <w:rPr>
          <w:b/>
        </w:rPr>
        <w:t>input</w:t>
      </w:r>
      <w:r>
        <w:rPr>
          <w:b w:val="0"/>
        </w:rPr>
        <w:t xml:space="preserve">, boundary case or missing-information case. Write the expected answer or safe </w:t>
      </w:r>
      <w:r>
        <w:rPr>
          <w:b/>
        </w:rPr>
        <w:t>response</w:t>
      </w:r>
      <w:r>
        <w:rPr>
          <w:b w:val="0"/>
        </w:rPr>
        <w:t xml:space="preserv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Justify what Requests Responses and JSON adds to Verified Study Buddy and keep the evidence.</w:t>
      </w:r>
    </w:p>
    <w:p>
      <w:pPr>
        <w:spacing w:line="336" w:lineRule="auto" w:after="180"/>
      </w:pPr>
      <w:r>
        <w:rPr>
          <w:b w:val="0"/>
        </w:rPr>
        <w:t xml:space="preserve">Use a stable </w:t>
      </w:r>
      <w:r>
        <w:rPr>
          <w:b/>
        </w:rPr>
        <w:t>request</w:t>
      </w:r>
      <w:r>
        <w:rPr>
          <w:b w:val="0"/>
        </w:rPr>
        <w:t>/</w:t>
      </w:r>
      <w:r>
        <w:rPr>
          <w:b/>
        </w:rPr>
        <w:t>response</w:t>
      </w:r>
      <w:r>
        <w:rPr>
          <w:b w:val="0"/>
        </w:rPr>
        <w:t xml:space="preserve"> </w:t>
      </w:r>
      <w:r>
        <w:rPr>
          <w:b/>
        </w:rPr>
        <w:t>contract</w:t>
      </w:r>
      <w:r>
        <w:rPr>
          <w:b w:val="0"/>
        </w:rPr>
        <w:t xml:space="preserve"> between </w:t>
      </w:r>
      <w:r>
        <w:rPr>
          <w:b/>
        </w:rPr>
        <w:t>interface</w:t>
      </w:r>
      <w:r>
        <w:rPr>
          <w:b w:val="0"/>
        </w:rPr>
        <w:t>, retriever, model, and verifier.</w:t>
      </w:r>
    </w:p>
    <w:p>
      <w:pPr>
        <w:spacing w:line="336" w:lineRule="auto" w:after="180"/>
      </w:pPr>
      <w:r>
        <w:rPr>
          <w:b w:val="0"/>
        </w:rPr>
        <w:t xml:space="preserve">The project change and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Judge explanation, evidence, transfer and limits separately; attach the work behind your judgement.</w:t>
      </w:r>
    </w:p>
    <w:p>
      <w:pPr>
        <w:pStyle w:val="ListBullet"/>
      </w:pPr>
      <w:r>
        <w:t>I can explain the mechanism.</w:t>
      </w:r>
    </w:p>
    <w:p>
      <w:pPr>
        <w:pStyle w:val="ListBullet"/>
      </w:pPr>
      <w:r>
        <w:t>I can show evidence.</w:t>
      </w:r>
    </w:p>
    <w:p>
      <w:pPr>
        <w:pStyle w:val="ListBullet"/>
      </w:pPr>
      <w:r>
        <w:t>I can handle a changed case.</w:t>
      </w:r>
    </w:p>
    <w:p>
      <w:pPr>
        <w:pStyle w:val="ListBullet"/>
      </w:pPr>
      <w:r>
        <w:t>I can name a limit.</w:t>
      </w:r>
    </w:p>
    <w:p>
      <w:r>
        <w:t>Mark each as not yet, with help or independently, and attach supporting work.</w:t>
      </w:r>
    </w:p>
    <w:p>
      <w:pPr>
        <w:spacing w:line="336" w:lineRule="auto" w:after="180"/>
      </w:pPr>
      <w:r>
        <w:rPr>
          <w:b w:val="0"/>
        </w:rPr>
        <w:t>Teacher review ____________________  Next step ____________________</w:t>
      </w:r>
    </w:p>
    <w:p>
      <w:pPr>
        <w:pStyle w:val="Heading1"/>
      </w:pPr>
      <w:r>
        <w:t>11. Transfer practice from the original programme</w:t>
      </w:r>
    </w:p>
    <w:p>
      <w:r>
        <w:t>Use this earlier case as transfer practice. A case already discussed with feedback is not fresh assessment evidence.</w:t>
      </w:r>
    </w:p>
    <w:p>
      <w:pPr>
        <w:spacing w:line="336" w:lineRule="auto" w:after="180"/>
      </w:pPr>
      <w:r>
        <w:rPr>
          <w:b/>
        </w:rPr>
        <w:t>Request</w:t>
      </w:r>
      <w:r>
        <w:rPr>
          <w:b w:val="0"/>
        </w:rPr>
        <w:t xml:space="preserve"> id=7 returns </w:t>
      </w:r>
      <w:r>
        <w:rPr>
          <w:b/>
        </w:rPr>
        <w:t>status</w:t>
      </w:r>
      <w:r>
        <w:rPr>
          <w:b w:val="0"/>
        </w:rPr>
        <w:t xml:space="preserve">=200 and {"id":8,"pages":90}. Explain why a successful </w:t>
      </w:r>
      <w:r>
        <w:rPr>
          <w:b/>
        </w:rPr>
        <w:t>status</w:t>
      </w:r>
      <w:r>
        <w:rPr>
          <w:b w:val="0"/>
        </w:rPr>
        <w:t xml:space="preserve"> is insufficient and specify the handling.</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Record support used: none, hint or teacher explanation.</w:t>
      </w:r>
    </w:p>
    <w:p>
      <w:pPr>
        <w:pStyle w:val="Heading1"/>
      </w:pPr>
      <w:r>
        <w:t>12. W1 Translate a value</w:t>
      </w:r>
    </w:p>
    <w:p>
      <w:r>
        <w:t>Translate a value. Apply the supplied Requests Responses and JSON facts and keep your reasoning.</w:t>
      </w:r>
    </w:p>
    <w:p>
      <w:pPr>
        <w:spacing w:line="336" w:lineRule="auto" w:after="180"/>
        <w:shd w:fill="F5F1FB"/>
      </w:pPr>
      <w:r>
        <w:rPr>
          <w:b w:val="0"/>
        </w:rPr>
        <w:t xml:space="preserve">What Python value does </w:t>
      </w:r>
      <w:r>
        <w:rPr>
          <w:b/>
        </w:rPr>
        <w:t>JSON</w:t>
      </w:r>
      <w:r>
        <w:rPr>
          <w:b w:val="0"/>
        </w:rPr>
        <w:t xml:space="preserve"> null become? What </w:t>
      </w:r>
      <w:r>
        <w:rPr>
          <w:b/>
        </w:rPr>
        <w:t>JSON</w:t>
      </w:r>
      <w:r>
        <w:rPr>
          <w:b w:val="0"/>
        </w:rPr>
        <w:t xml:space="preserve"> value represents Python True?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Separate failures</w:t>
      </w:r>
    </w:p>
    <w:p>
      <w:r>
        <w:t>Separate failures. Apply the supplied Requests Responses and JSON facts and keep your reasoning.</w:t>
      </w:r>
    </w:p>
    <w:p>
      <w:pPr>
        <w:spacing w:line="336" w:lineRule="auto" w:after="180"/>
      </w:pPr>
      <w:r>
        <w:rPr>
          <w:b w:val="0"/>
        </w:rPr>
        <w:t xml:space="preserve">Classify {"minutes": "5"} and {minutes: 5} as valid </w:t>
      </w:r>
      <w:r>
        <w:rPr>
          <w:b/>
        </w:rPr>
        <w:t>JSON</w:t>
      </w:r>
      <w:r>
        <w:rPr>
          <w:b w:val="0"/>
        </w:rPr>
        <w:t xml:space="preserve"> text or malformed </w:t>
      </w:r>
      <w:r>
        <w:rPr>
          <w:b/>
        </w:rPr>
        <w:t>JSON</w:t>
      </w:r>
      <w:r>
        <w:rPr>
          <w:b w:val="0"/>
        </w:rPr>
        <w: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Repair the interface</w:t>
      </w:r>
    </w:p>
    <w:p>
      <w:r>
        <w:t>Repair the interface. Apply the supplied Requests Responses and JSON facts and keep your reasoning.</w:t>
      </w:r>
    </w:p>
    <w:p>
      <w:pPr>
        <w:spacing w:line="336" w:lineRule="auto" w:after="180"/>
        <w:shd w:fill="F5F1FB"/>
      </w:pPr>
      <w:r>
        <w:rPr>
          <w:b w:val="0"/>
        </w:rPr>
        <w:t xml:space="preserve">A parser accepts a </w:t>
      </w:r>
      <w:r>
        <w:rPr>
          <w:b/>
        </w:rPr>
        <w:t>JSON</w:t>
      </w:r>
      <w:r>
        <w:rPr>
          <w:b w:val="0"/>
        </w:rPr>
        <w:t xml:space="preserve"> list then crashes on .get. What check belongs before field access?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Specify independently</w:t>
      </w:r>
    </w:p>
    <w:p>
      <w:r>
        <w:t>Attempt before feedback. If this repeats the selected independent case, reuse that first attempt; otherwise keep a separate record. Specify independently. Apply the supplied Requests Responses and JSON facts and keep your reasoning.</w:t>
      </w:r>
    </w:p>
    <w:p>
      <w:pPr>
        <w:spacing w:line="336" w:lineRule="auto" w:after="180"/>
      </w:pPr>
      <w:r>
        <w:rPr>
          <w:b w:val="0"/>
        </w:rPr>
        <w:t xml:space="preserve">Define a </w:t>
      </w:r>
      <w:r>
        <w:rPr>
          <w:b/>
        </w:rPr>
        <w:t>JSON</w:t>
      </w:r>
      <w:r>
        <w:rPr>
          <w:b w:val="0"/>
        </w:rPr>
        <w:t xml:space="preserve"> </w:t>
      </w:r>
      <w:r>
        <w:rPr>
          <w:b/>
        </w:rPr>
        <w:t>contract</w:t>
      </w:r>
      <w:r>
        <w:rPr>
          <w:b w:val="0"/>
        </w:rPr>
        <w:t xml:space="preserve"> for {"label": "Box", "count": 4}: nonempty text label, integer count 0 through 10. Give a valid case, a wrong-type case and a missing-field case with expected acceptance.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Limit parsing</w:t>
      </w:r>
    </w:p>
    <w:p>
      <w:r>
        <w:t>Limit parsing. Apply the supplied Requests Responses and JSON facts and keep your reasoning.</w:t>
      </w:r>
    </w:p>
    <w:p>
      <w:pPr>
        <w:spacing w:line="336" w:lineRule="auto" w:after="180"/>
        <w:shd w:fill="F5F1FB"/>
      </w:pPr>
      <w:r>
        <w:rPr>
          <w:b w:val="0"/>
        </w:rPr>
        <w:t xml:space="preserve">A </w:t>
      </w:r>
      <w:r>
        <w:rPr>
          <w:b/>
        </w:rPr>
        <w:t>JSON</w:t>
      </w:r>
      <w:r>
        <w:rPr>
          <w:b w:val="0"/>
        </w:rPr>
        <w:t xml:space="preserve"> record parses successfully. Does that prove its </w:t>
      </w:r>
      <w:r>
        <w:rPr>
          <w:b/>
        </w:rPr>
        <w:t>observation</w:t>
      </w:r>
      <w:r>
        <w:rPr>
          <w:b w:val="0"/>
        </w:rPr>
        <w:t xml:space="preserve"> is correct?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p>
      <w:r>
        <w:t>Record the first repaired step and a different case to revisit after a delay.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pPr>
        <w:spacing w:line="336" w:lineRule="auto" w:after="180"/>
      </w:pPr>
      <w:r>
        <w:rPr>
          <w:b w:val="0"/>
        </w:rPr>
        <w:t>Revisit this idea with your teacher after a delay. Familiarity is different from explaining and using it on a changed case.</w:t>
      </w:r>
    </w:p>
    <w:p>
      <w:pPr>
        <w:pStyle w:val="Heading1"/>
      </w:pPr>
      <w:r>
        <w:t>18. Pictorial case practice: Requests Responses and JSON</w:t>
      </w:r>
    </w:p>
    <w:p>
      <w:r>
        <w:t>A lunch-count response must satisfy a declared JSON contract. Explain the labelled step before checking the changed condition.</w:t>
      </w:r>
    </w:p>
    <w:p>
      <w:pPr>
        <w:spacing w:line="336" w:lineRule="auto" w:after="180"/>
      </w:pPr>
      <w:r>
        <w:rPr>
          <w:b w:val="0"/>
        </w:rPr>
        <w:t xml:space="preserve">A lunch-count </w:t>
      </w:r>
      <w:r>
        <w:rPr>
          <w:b/>
        </w:rPr>
        <w:t>response</w:t>
      </w:r>
      <w:r>
        <w:rPr>
          <w:b w:val="0"/>
        </w:rPr>
        <w:t xml:space="preserve"> must satisfy a declared </w:t>
      </w:r>
      <w:r>
        <w:rPr>
          <w:b/>
        </w:rPr>
        <w:t>JSON</w:t>
      </w:r>
      <w:r>
        <w:rPr>
          <w:b w:val="0"/>
        </w:rPr>
        <w:t xml:space="preserve"> </w:t>
      </w:r>
      <w:r>
        <w:rPr>
          <w:b/>
        </w:rPr>
        <w:t>contract</w:t>
      </w:r>
      <w:r>
        <w:rPr>
          <w:b w:val="0"/>
        </w:rPr>
        <w:t>.</w:t>
      </w:r>
    </w:p>
    <w:p>
      <w:pPr>
        <w:spacing w:line="336" w:lineRule="auto" w:after="180"/>
      </w:pPr>
      <w:r>
        <w:rPr>
          <w:b w:val="0"/>
        </w:rPr>
        <w:t xml:space="preserve">The toy </w:t>
      </w:r>
      <w:r>
        <w:rPr>
          <w:b/>
        </w:rPr>
        <w:t>response</w:t>
      </w:r>
      <w:r>
        <w:rPr>
          <w:b w:val="0"/>
        </w:rPr>
        <w:t xml:space="preserve"> has exactly class_code text and portions integer 0..30. Example: {"class_code":"R8","portions": 12}.</w:t>
      </w:r>
    </w:p>
    <w:p>
      <w:pPr>
        <w:spacing w:line="336" w:lineRule="auto" w:after="180"/>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5185229"/>
            <wp:docPr id="1" name="Picture 1" descr="Requests Responses and JSON. Read fields: class_code is nonempty text; portions is the integer 12.. Check range: 0 &lt;= 12 &lt;= 30, so the declared count is within range.. Accept structure: Accept this response shape; acceptance does not prove that 12 portions were actually counted."/>
            <wp:cNvGraphicFramePr>
              <a:graphicFrameLocks noChangeAspect="1"/>
            </wp:cNvGraphicFramePr>
            <a:graphic>
              <a:graphicData uri="http://schemas.openxmlformats.org/drawingml/2006/picture">
                <pic:pic>
                  <pic:nvPicPr>
                    <pic:cNvPr id="0" name="academy-visual-ai-3-22.png"/>
                    <pic:cNvPicPr/>
                  </pic:nvPicPr>
                  <pic:blipFill>
                    <a:blip r:embed="rId9"/>
                    <a:stretch>
                      <a:fillRect/>
                    </a:stretch>
                  </pic:blipFill>
                  <pic:spPr>
                    <a:xfrm>
                      <a:off x="0" y="0"/>
                      <a:ext cx="5486400" cy="5185229"/>
                    </a:xfrm>
                    <a:prstGeom prst="rect"/>
                  </pic:spPr>
                </pic:pic>
              </a:graphicData>
            </a:graphic>
          </wp:inline>
        </w:drawing>
      </w:r>
    </w:p>
    <w:p>
      <w:pPr>
        <w:spacing w:line="336" w:lineRule="auto" w:after="180"/>
      </w:pPr>
      <w:r>
        <w:rPr>
          <w:b w:val="0"/>
        </w:rPr>
        <w:t xml:space="preserve">Would converting the text silently prove the source count is correct? Point to the relevant step in the picture, then write the changed result and the rule or </w:t>
      </w:r>
      <w:r>
        <w:rPr>
          <w:b/>
        </w:rPr>
        <w:t>evidence</w:t>
      </w:r>
      <w:r>
        <w:rPr>
          <w:b w:val="0"/>
        </w:rPr>
        <w:t xml:space="preserv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Record the help used</w:t>
      </w:r>
    </w:p>
    <w:p>
      <w:pPr>
        <w:spacing w:line="336" w:lineRule="auto" w:after="180"/>
        <w:shd w:fill="F1F6F8"/>
      </w:pPr>
      <w:r>
        <w:rPr>
          <w:b w:val="0"/>
        </w:rPr>
        <w:t xml:space="preserve">Support used: alone / hint / worked example. This record is practice </w:t>
      </w:r>
      <w:r>
        <w:rPr>
          <w:b/>
        </w:rPr>
        <w:t>evidence</w:t>
      </w:r>
      <w:r>
        <w:rPr>
          <w:b w:val="0"/>
        </w:rPr>
        <w:t>.</w:t>
      </w:r>
    </w:p>
    <w:p>
      <w:pPr>
        <w:spacing w:line="336" w:lineRule="auto" w:after="180"/>
      </w:pPr>
      <w:r>
        <w:rPr>
          <w:b w:val="0"/>
        </w:rPr>
        <w:t xml:space="preserve">Project connection: For your Verified Study Buddy,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19. Project portfolio milestone</w:t>
      </w:r>
    </w:p>
    <w:p>
      <w:r>
        <w:t>Keep this week’s input, deciding step, result and limit together in the Verified Study Buddy record.</w:t>
      </w:r>
    </w:p>
    <w:p>
      <w:pPr>
        <w:spacing w:line="336" w:lineRule="auto" w:after="180"/>
      </w:pPr>
      <w:r>
        <w:rPr>
          <w:b w:val="0"/>
        </w:rPr>
        <w:t>Project: Verified Study Buddy</w:t>
      </w:r>
    </w:p>
    <w:p>
      <w:pPr>
        <w:spacing w:line="336" w:lineRule="auto" w:after="180"/>
      </w:pPr>
      <w:r>
        <w:rPr>
          <w:b w:val="0"/>
        </w:rPr>
        <w:t>Current milestone: Evaluate and revise. Compare with your starting method, explain errors and record a justified revision.</w:t>
      </w:r>
    </w:p>
    <w:p>
      <w:pPr>
        <w:spacing w:line="336" w:lineRule="auto" w:after="180"/>
      </w:pPr>
      <w:r>
        <w:rPr>
          <w:b w:val="0"/>
        </w:rPr>
        <w:t xml:space="preserve">For your Verified Study Buddy,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Supported practice and learning evidence</w:t>
      </w:r>
    </w:p>
    <w:p>
      <w:r>
        <w:t>Try the supported questions before comparing with hints and feedback. Record what you repaired and the evidence you retained.</w:t>
      </w:r>
    </w:p>
    <w:p>
      <w:pPr>
        <w:spacing w:line="336" w:lineRule="auto" w:after="180"/>
      </w:pPr>
      <w:r>
        <w:rPr>
          <w:b w:val="0"/>
        </w:rPr>
        <w:t>Use this supported practice once, in the browser or on paper. Keep the reserved independent assessment for a separate first attempt before teacher feedback.</w:t>
      </w:r>
    </w:p>
    <w:p>
      <w:pPr>
        <w:spacing w:line="336" w:lineRule="auto" w:after="180"/>
      </w:pPr>
      <w:r>
        <w:rPr>
          <w:b w:val="0"/>
        </w:rPr>
        <w:t xml:space="preserve">A lunch-count </w:t>
      </w:r>
      <w:r>
        <w:rPr>
          <w:b/>
        </w:rPr>
        <w:t>response</w:t>
      </w:r>
      <w:r>
        <w:rPr>
          <w:b w:val="0"/>
        </w:rPr>
        <w:t xml:space="preserve"> must satisfy a declared </w:t>
      </w:r>
      <w:r>
        <w:rPr>
          <w:b/>
        </w:rPr>
        <w:t>JSON</w:t>
      </w:r>
      <w:r>
        <w:rPr>
          <w:b w:val="0"/>
        </w:rPr>
        <w:t xml:space="preserve"> </w:t>
      </w:r>
      <w:r>
        <w:rPr>
          <w:b/>
        </w:rPr>
        <w:t>contract</w:t>
      </w:r>
      <w:r>
        <w:rPr>
          <w:b w:val="0"/>
        </w:rPr>
        <w:t>.</w:t>
      </w:r>
    </w:p>
    <w:p>
      <w:pPr>
        <w:pStyle w:val="Heading3"/>
      </w:pPr>
      <w:r>
        <w:t>Practice 1: explain the deciding evidence</w:t>
      </w:r>
    </w:p>
    <w:p>
      <w:pPr>
        <w:spacing w:line="336" w:lineRule="auto" w:after="180"/>
      </w:pPr>
      <w:r>
        <w:rPr>
          <w:b w:val="0"/>
        </w:rPr>
        <w:t xml:space="preserve">Which labelled step matches this detail? Accept this </w:t>
      </w:r>
      <w:r>
        <w:rPr>
          <w:b/>
        </w:rPr>
        <w:t>response</w:t>
      </w:r>
      <w:r>
        <w:rPr>
          <w:b w:val="0"/>
        </w:rPr>
        <w:t xml:space="preserve"> shape; acceptance does not prove that 12 portions were actually counted.</w:t>
      </w:r>
    </w:p>
    <w:p>
      <w:pPr>
        <w:spacing w:line="336" w:lineRule="auto" w:after="180"/>
        <w:shd w:fill="F4F9FC"/>
      </w:pPr>
      <w:r>
        <w:rPr>
          <w:b w:val="0"/>
        </w:rPr>
        <w:t>1. Accept structure</w:t>
      </w:r>
    </w:p>
    <w:p>
      <w:pPr>
        <w:spacing w:line="336" w:lineRule="auto" w:after="180"/>
        <w:shd w:fill="F4F9FC"/>
      </w:pPr>
      <w:r>
        <w:rPr>
          <w:b w:val="0"/>
        </w:rPr>
        <w:t>2. Read fields</w:t>
      </w:r>
    </w:p>
    <w:p>
      <w:pPr>
        <w:spacing w:line="336" w:lineRule="auto" w:after="180"/>
        <w:shd w:fill="F4F9FC"/>
      </w:pPr>
      <w:r>
        <w:rPr>
          <w:b w:val="0"/>
        </w:rPr>
        <w:t>3. Check range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Read the steps in the pictorial case. Match the supplied detail to the stage that performs or records it.</w:t>
      </w:r>
    </w:p>
    <w:p>
      <w:pPr>
        <w:pStyle w:val="Heading3"/>
      </w:pPr>
      <w:r>
        <w:t>Feedback · compare after trying</w:t>
      </w:r>
    </w:p>
    <w:p>
      <w:pPr>
        <w:spacing w:line="336" w:lineRule="auto" w:after="180"/>
        <w:shd w:fill="F1F6FC"/>
      </w:pPr>
      <w:r>
        <w:rPr>
          <w:b w:val="0"/>
        </w:rPr>
        <w:t xml:space="preserve">After your attempt, compare with the supported explanation: Accept structure Accept this </w:t>
      </w:r>
      <w:r>
        <w:rPr>
          <w:b/>
        </w:rPr>
        <w:t>response</w:t>
      </w:r>
      <w:r>
        <w:rPr>
          <w:b w:val="0"/>
        </w:rPr>
        <w:t xml:space="preserve"> shape; acceptance does not prove that 12 portions were actually counted. Read the picture in order.</w:t>
      </w:r>
    </w:p>
    <w:p>
      <w:pPr>
        <w:spacing w:line="336" w:lineRule="auto" w:after="180"/>
        <w:shd w:fill="F1F6FC"/>
      </w:pPr>
      <w:r>
        <w:rPr>
          <w:b w:val="0"/>
        </w:rPr>
        <w:t xml:space="preserve">Accept this </w:t>
      </w:r>
      <w:r>
        <w:rPr>
          <w:b/>
        </w:rPr>
        <w:t>response</w:t>
      </w:r>
      <w:r>
        <w:rPr>
          <w:b w:val="0"/>
        </w:rPr>
        <w:t xml:space="preserve"> shape; acceptance does not prove that 12 portions were actually counted. The arrows show which recorded </w:t>
      </w:r>
      <w:r>
        <w:rPr>
          <w:b/>
        </w:rPr>
        <w:t>input</w:t>
      </w:r>
      <w:r>
        <w:rPr>
          <w:b w:val="0"/>
        </w:rPr>
        <w:t xml:space="preserve"> or intermediate result each decision uses.</w:t>
      </w:r>
    </w:p>
    <w:p>
      <w:pPr>
        <w:spacing w:line="336" w:lineRule="auto" w:after="180"/>
        <w:shd w:fill="F1F6FC"/>
      </w:pPr>
      <w:r>
        <w:rPr>
          <w:b w:val="0"/>
        </w:rPr>
        <w:t>Explain the deciding step aloud before checking the changed case; pointing to the final answer alone does not show how it follows.</w:t>
      </w:r>
    </w:p>
    <w:p>
      <w:pPr>
        <w:pStyle w:val="Heading3"/>
      </w:pPr>
      <w:r>
        <w:t>Practice 2: explain the deciding evidence</w:t>
      </w:r>
    </w:p>
    <w:p>
      <w:pPr>
        <w:pStyle w:val="Heading3"/>
      </w:pPr>
      <w:r>
        <w:t>Changed case · predict first</w:t>
      </w:r>
    </w:p>
    <w:p>
      <w:pPr>
        <w:spacing w:line="336" w:lineRule="auto" w:after="180"/>
        <w:shd w:fill="F5F1FB"/>
      </w:pPr>
      <w:r>
        <w:rPr>
          <w:b w:val="0"/>
        </w:rPr>
        <w:t>Changed-case practice: Replace 12 with the text "12". Which conclusion is supported by the supplied facts?</w:t>
      </w:r>
    </w:p>
    <w:p>
      <w:pPr>
        <w:spacing w:line="336" w:lineRule="auto" w:after="180"/>
        <w:shd w:fill="F4F9FC"/>
      </w:pPr>
      <w:r>
        <w:rPr>
          <w:b w:val="0"/>
        </w:rPr>
        <w:t xml:space="preserve">1. This one example guarantees correct results for every future </w:t>
      </w:r>
      <w:r>
        <w:rPr>
          <w:b/>
        </w:rPr>
        <w:t>input</w:t>
      </w:r>
      <w:r>
        <w:rPr>
          <w:b w:val="0"/>
        </w:rPr>
        <w:t>.</w:t>
      </w:r>
    </w:p>
    <w:p>
      <w:pPr>
        <w:spacing w:line="336" w:lineRule="auto" w:after="180"/>
        <w:shd w:fill="F4F9FC"/>
      </w:pPr>
      <w:r>
        <w:rPr>
          <w:b w:val="0"/>
        </w:rPr>
        <w:t xml:space="preserve">2. We can decide the result without examining the changed </w:t>
      </w:r>
      <w:r>
        <w:rPr>
          <w:b/>
        </w:rPr>
        <w:t>input</w:t>
      </w:r>
      <w:r>
        <w:rPr>
          <w:b w:val="0"/>
        </w:rPr>
        <w:t xml:space="preserve"> or the procedure.</w:t>
      </w:r>
    </w:p>
    <w:p>
      <w:pPr>
        <w:spacing w:line="336" w:lineRule="auto" w:after="180"/>
        <w:shd w:fill="F4F9FC"/>
      </w:pPr>
      <w:r>
        <w:rPr>
          <w:b w:val="0"/>
        </w:rPr>
        <w:t xml:space="preserve">3. Reject the </w:t>
      </w:r>
      <w:r>
        <w:rPr>
          <w:b/>
        </w:rPr>
        <w:t>response</w:t>
      </w:r>
      <w:r>
        <w:rPr>
          <w:b w:val="0"/>
        </w:rPr>
        <w:t xml:space="preserve"> under this strict </w:t>
      </w:r>
      <w:r>
        <w:rPr>
          <w:b/>
        </w:rPr>
        <w:t>contract</w:t>
      </w:r>
      <w:r>
        <w:rPr>
          <w:b w:val="0"/>
        </w:rPr>
        <w: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Use the changed condition and the deciding step in the pictorial trace. The answer must say what follows from those facts.</w:t>
      </w:r>
    </w:p>
    <w:p>
      <w:pPr>
        <w:pStyle w:val="Heading3"/>
      </w:pPr>
      <w:r>
        <w:t>Feedback · compare after trying</w:t>
      </w:r>
    </w:p>
    <w:p>
      <w:pPr>
        <w:spacing w:line="336" w:lineRule="auto" w:after="180"/>
        <w:shd w:fill="F1F6FC"/>
      </w:pPr>
      <w:r>
        <w:rPr>
          <w:b w:val="0"/>
        </w:rPr>
        <w:t xml:space="preserve">After your attempt, compare with the supported explanation: Reject the </w:t>
      </w:r>
      <w:r>
        <w:rPr>
          <w:b/>
        </w:rPr>
        <w:t>response</w:t>
      </w:r>
      <w:r>
        <w:rPr>
          <w:b w:val="0"/>
        </w:rPr>
        <w:t xml:space="preserve"> under this strict </w:t>
      </w:r>
      <w:r>
        <w:rPr>
          <w:b/>
        </w:rPr>
        <w:t>contract</w:t>
      </w:r>
      <w:r>
        <w:rPr>
          <w:b w:val="0"/>
        </w:rPr>
        <w:t>. Digits inside quotes represent text, whereas portions requires an integer.</w:t>
      </w:r>
    </w:p>
    <w:p>
      <w:pPr>
        <w:pStyle w:val="Heading3"/>
      </w:pPr>
      <w:r>
        <w:t>Repair a missing building block</w:t>
      </w:r>
    </w:p>
    <w:p>
      <w:pPr>
        <w:spacing w:line="336" w:lineRule="auto" w:after="180"/>
      </w:pPr>
      <w:r>
        <w:rPr>
          <w:b w:val="0"/>
        </w:rPr>
        <w:t xml:space="preserve">Review Tools and APIs (ai-3/21). Goal: Explain the </w:t>
      </w:r>
      <w:r>
        <w:rPr>
          <w:b/>
        </w:rPr>
        <w:t>mechanism</w:t>
      </w:r>
      <w:r>
        <w:rPr>
          <w:b w:val="0"/>
        </w:rPr>
        <w:t xml:space="preserve"> and terminology of tools and api </w:t>
      </w:r>
      <w:r>
        <w:rPr>
          <w:b/>
        </w:rPr>
        <w:t>contract</w:t>
      </w:r>
      <w:r>
        <w:rPr>
          <w:b w:val="0"/>
        </w:rPr>
        <w:t>s. Short practice: Does a valid C7 ID permit the extra lending action?</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User Need and AI Contribution (ai-3/19). Goal: Explain the </w:t>
      </w:r>
      <w:r>
        <w:rPr>
          <w:b/>
        </w:rPr>
        <w:t>mechanism</w:t>
      </w:r>
      <w:r>
        <w:rPr>
          <w:b w:val="0"/>
        </w:rPr>
        <w:t xml:space="preserve"> and terminology of capstone requirements and corpus. Short practice: What non-AI baseline would reveal whether this helper adds value?</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Verify Numbers and Dates (ai-3/16). Goal: Explain the </w:t>
      </w:r>
      <w:r>
        <w:rPr>
          <w:b/>
        </w:rPr>
        <w:t>mechanism</w:t>
      </w:r>
      <w:r>
        <w:rPr>
          <w:b w:val="0"/>
        </w:rPr>
        <w:t xml:space="preserve"> and terminology of claim support and citation evaluation.</w:t>
      </w:r>
    </w:p>
    <w:p>
      <w:pPr>
        <w:spacing w:line="336" w:lineRule="auto" w:after="180"/>
      </w:pPr>
      <w:r>
        <w:rPr>
          <w:b w:val="0"/>
        </w:rPr>
        <w:t xml:space="preserve">Short practice: Which part can be corrected immediately from existing </w:t>
      </w:r>
      <w:r>
        <w:rPr>
          <w:b/>
        </w:rPr>
        <w:t>evidence</w:t>
      </w:r>
      <w:r>
        <w:rPr>
          <w:b w:val="0"/>
        </w:rPr>
        <w:t>, and which needs follow-up?. Return to this week and explain what you changed.</w:t>
      </w:r>
    </w:p>
    <w:p>
      <w:pPr>
        <w:pStyle w:val="Heading3"/>
      </w:pPr>
      <w:r>
        <w:t>Predict, run and debug</w:t>
      </w:r>
    </w:p>
    <w:p>
      <w:pPr>
        <w:spacing w:line="336" w:lineRule="auto" w:after="180"/>
      </w:pPr>
      <w:r>
        <w:rPr>
          <w:b w:val="0"/>
        </w:rPr>
        <w:t xml:space="preserve">The browser lab lets you edit the supported Python examples already included in this lesson. Predict first, run, inspect the actual </w:t>
      </w:r>
      <w:r>
        <w:rPr>
          <w:b/>
        </w:rPr>
        <w:t>output</w:t>
      </w:r>
      <w:r>
        <w:rPr>
          <w:b w:val="0"/>
        </w:rPr>
        <w:t xml:space="preserve"> or error, change one </w:t>
      </w:r>
      <w:r>
        <w:rPr>
          <w:b/>
        </w:rPr>
        <w:t>input</w:t>
      </w:r>
      <w:r>
        <w:rPr>
          <w:b w:val="0"/>
        </w:rPr>
        <w:t>, then run again.</w:t>
      </w:r>
    </w:p>
    <w:p>
      <w:pPr>
        <w:spacing w:line="336" w:lineRule="auto" w:after="180"/>
      </w:pPr>
      <w:r>
        <w:rPr>
          <w:b w:val="0"/>
        </w:rPr>
        <w:t xml:space="preserve">Keep code, </w:t>
      </w:r>
      <w:r>
        <w:rPr>
          <w:b/>
        </w:rPr>
        <w:t>prediction</w:t>
      </w:r>
      <w:r>
        <w:rPr>
          <w:b w:val="0"/>
        </w:rPr>
        <w:t>s, actual results and a reasoned revision together. On paper, label your result as a trace rather than an execution.</w:t>
      </w:r>
    </w:p>
    <w:p>
      <w:pPr>
        <w:pStyle w:val="Heading3"/>
      </w:pPr>
      <w:r>
        <w:t>Keep your completed work</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21. Visual concept journey</w:t>
      </w:r>
    </w:p>
    <w:p>
      <w:r>
        <w:t>Explain each Requests Responses and JSON picture from its labels, then record a relevant limit.</w:t>
      </w:r>
    </w:p>
    <w:p>
      <w:pPr>
        <w:pStyle w:val="Heading3"/>
      </w:pPr>
      <w:r>
        <w:t>01. Requests Responses and JSON: the case</w:t>
      </w:r>
    </w:p>
    <w:p>
      <w:r>
        <w:drawing>
          <wp:inline xmlns:a="http://schemas.openxmlformats.org/drawingml/2006/main" xmlns:pic="http://schemas.openxmlformats.org/drawingml/2006/picture">
            <wp:extent cx="5486400" cy="3142488"/>
            <wp:docPr id="2" name="Picture 2" descr="A lunch-count response must satisfy a declared JSON contract. Supplied facts: The toy response has exactly class_code text and portions integer 0..30. Example: {&quot;class_code&quot;:&quot;R8&quot;,&quot;portions&quot;: 12}.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3-22-01.png"/>
                    <pic:cNvPicPr/>
                  </pic:nvPicPr>
                  <pic:blipFill>
                    <a:blip r:embed="rId10"/>
                    <a:stretch>
                      <a:fillRect/>
                    </a:stretch>
                  </pic:blipFill>
                  <pic:spPr>
                    <a:xfrm>
                      <a:off x="0" y="0"/>
                      <a:ext cx="5486400" cy="3142488"/>
                    </a:xfrm>
                    <a:prstGeom prst="rect"/>
                  </pic:spPr>
                </pic:pic>
              </a:graphicData>
            </a:graphic>
          </wp:inline>
        </w:drawing>
      </w:r>
    </w:p>
    <w:p>
      <w:pPr>
        <w:spacing w:line="336" w:lineRule="auto" w:after="180"/>
      </w:pPr>
      <w:r>
        <w:rPr>
          <w:b w:val="0"/>
        </w:rPr>
        <w:t xml:space="preserve">A lunch-count </w:t>
      </w:r>
      <w:r>
        <w:rPr>
          <w:b/>
        </w:rPr>
        <w:t>response</w:t>
      </w:r>
      <w:r>
        <w:rPr>
          <w:b w:val="0"/>
        </w:rPr>
        <w:t xml:space="preserve"> must satisfy a declared </w:t>
      </w:r>
      <w:r>
        <w:rPr>
          <w:b/>
        </w:rPr>
        <w:t>JSON</w:t>
      </w:r>
      <w:r>
        <w:rPr>
          <w:b w:val="0"/>
        </w:rPr>
        <w:t xml:space="preserve"> </w:t>
      </w:r>
      <w:r>
        <w:rPr>
          <w:b/>
        </w:rPr>
        <w:t>contract</w:t>
      </w:r>
      <w:r>
        <w:rPr>
          <w:b w:val="0"/>
        </w:rPr>
        <w:t xml:space="preserve">. Supplied facts: The toy </w:t>
      </w:r>
      <w:r>
        <w:rPr>
          <w:b/>
        </w:rPr>
        <w:t>response</w:t>
      </w:r>
      <w:r>
        <w:rPr>
          <w:b w:val="0"/>
        </w:rPr>
        <w:t xml:space="preserve"> has exactly class_code text and portions integer 0..30. Example: {"class_code":"R8","portions": 12}.</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02. Follow the deciding steps</w:t>
      </w:r>
    </w:p>
    <w:p>
      <w:r>
        <w:drawing>
          <wp:inline xmlns:a="http://schemas.openxmlformats.org/drawingml/2006/main" xmlns:pic="http://schemas.openxmlformats.org/drawingml/2006/picture">
            <wp:extent cx="5486400" cy="3337560"/>
            <wp:docPr id="3" name="Picture 3" descr="Read fields: class_code is nonempty text; portions is the integer 12. → Check range: 0 &lt;= 12 &lt;= 30, so the declared count is within range. → Accept structure: Accept this response shape; acceptance does not prove that 12 portions were actually counted."/>
            <wp:cNvGraphicFramePr>
              <a:graphicFrameLocks noChangeAspect="1"/>
            </wp:cNvGraphicFramePr>
            <a:graphic>
              <a:graphicData uri="http://schemas.openxmlformats.org/drawingml/2006/picture">
                <pic:pic>
                  <pic:nvPicPr>
                    <pic:cNvPr id="0" name="academy-story-ai-3-22-02.png"/>
                    <pic:cNvPicPr/>
                  </pic:nvPicPr>
                  <pic:blipFill>
                    <a:blip r:embed="rId11"/>
                    <a:stretch>
                      <a:fillRect/>
                    </a:stretch>
                  </pic:blipFill>
                  <pic:spPr>
                    <a:xfrm>
                      <a:off x="0" y="0"/>
                      <a:ext cx="5486400" cy="3337560"/>
                    </a:xfrm>
                    <a:prstGeom prst="rect"/>
                  </pic:spPr>
                </pic:pic>
              </a:graphicData>
            </a:graphic>
          </wp:inline>
        </w:drawing>
      </w:r>
    </w:p>
    <w:p>
      <w:pPr>
        <w:spacing w:line="336" w:lineRule="auto" w:after="180"/>
      </w:pPr>
      <w:r>
        <w:rPr>
          <w:b w:val="0"/>
        </w:rPr>
        <w:t xml:space="preserve">Read fields: class_code is nonempty text; portions is the integer 12. → Check range: 0 &lt;= 12 &lt;= 30, so the declared count is within range. → Accept structure: Accept this </w:t>
      </w:r>
      <w:r>
        <w:rPr>
          <w:b/>
        </w:rPr>
        <w:t>response</w:t>
      </w:r>
      <w:r>
        <w:rPr>
          <w:b w:val="0"/>
        </w:rPr>
        <w:t xml:space="preserve"> shape; acceptance does not prove that 12 portions were actually counted.</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03. Follow the evidence</w:t>
      </w:r>
    </w:p>
    <w:p>
      <w:r>
        <w:drawing>
          <wp:inline xmlns:a="http://schemas.openxmlformats.org/drawingml/2006/main" xmlns:pic="http://schemas.openxmlformats.org/drawingml/2006/picture">
            <wp:extent cx="5486400" cy="2834640"/>
            <wp:docPr id="4" name="Picture 4" descr="Follow the evidence. Input text | JSON object | Parse with json.loads. Python value | Dictionary fields | Check schema. Output text | accepted and minutes | Serialize with json.dumps"/>
            <wp:cNvGraphicFramePr>
              <a:graphicFrameLocks noChangeAspect="1"/>
            </wp:cNvGraphicFramePr>
            <a:graphic>
              <a:graphicData uri="http://schemas.openxmlformats.org/drawingml/2006/picture">
                <pic:pic>
                  <pic:nvPicPr>
                    <pic:cNvPr id="0" name="academy-story-ai-3-22-03.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val="0"/>
        </w:rPr>
        <w:t xml:space="preserve">Follow the </w:t>
      </w:r>
      <w:r>
        <w:rPr>
          <w:b/>
        </w:rPr>
        <w:t>evidence</w:t>
      </w:r>
      <w:r>
        <w:rPr>
          <w:b w:val="0"/>
        </w:rPr>
        <w:t xml:space="preserve">. </w:t>
      </w:r>
      <w:r>
        <w:rPr>
          <w:b/>
        </w:rPr>
        <w:t>Input</w:t>
      </w:r>
      <w:r>
        <w:rPr>
          <w:b w:val="0"/>
        </w:rPr>
        <w:t xml:space="preserve"> text | </w:t>
      </w:r>
      <w:r>
        <w:rPr>
          <w:b/>
        </w:rPr>
        <w:t>JSON object</w:t>
      </w:r>
      <w:r>
        <w:rPr>
          <w:b w:val="0"/>
        </w:rPr>
        <w:t xml:space="preserve"> | Parse with </w:t>
      </w:r>
      <w:r>
        <w:rPr>
          <w:b/>
        </w:rPr>
        <w:t>json</w:t>
      </w:r>
      <w:r>
        <w:rPr>
          <w:b w:val="0"/>
        </w:rPr>
        <w:t xml:space="preserve">.loads. Python value | Dictionary fields | Check schema. </w:t>
      </w:r>
      <w:r>
        <w:rPr>
          <w:b/>
        </w:rPr>
        <w:t>Output</w:t>
      </w:r>
      <w:r>
        <w:rPr>
          <w:b w:val="0"/>
        </w:rPr>
        <w:t xml:space="preserve"> text | accepted and minutes | Serialize with </w:t>
      </w:r>
      <w:r>
        <w:rPr>
          <w:b/>
        </w:rPr>
        <w:t>json</w:t>
      </w:r>
      <w:r>
        <w:rPr>
          <w:b w:val="0"/>
        </w:rPr>
        <w:t>.dumps</w:t>
      </w:r>
    </w:p>
    <w:p>
      <w:pPr>
        <w:spacing w:line="336" w:lineRule="auto" w:after="180"/>
        <w:shd w:fill="F5F1FB"/>
      </w:pPr>
      <w:r>
        <w:rPr>
          <w:b w:val="0"/>
        </w:rPr>
        <w:t>Read the labels and values. Explain the relationship the model shows.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04. Change one thing. Trace what follows.</w:t>
      </w:r>
    </w:p>
    <w:p>
      <w:r>
        <w:drawing>
          <wp:inline xmlns:a="http://schemas.openxmlformats.org/drawingml/2006/main" xmlns:pic="http://schemas.openxmlformats.org/drawingml/2006/picture">
            <wp:extent cx="5486400" cy="3041904"/>
            <wp:docPr id="5" name="Picture 5" descr="Original case: Accept this response shape; acceptance does not prove that 12 portions were actually counted. Changed condition: Replace 12 with the text &quot;12&quot;. Expected result: Reject the response under this strict contract. Reason: Digits inside quotes represent text, whereas portions requires an integer."/>
            <wp:cNvGraphicFramePr>
              <a:graphicFrameLocks noChangeAspect="1"/>
            </wp:cNvGraphicFramePr>
            <a:graphic>
              <a:graphicData uri="http://schemas.openxmlformats.org/drawingml/2006/picture">
                <pic:pic>
                  <pic:nvPicPr>
                    <pic:cNvPr id="0" name="academy-story-ai-3-22-04.png"/>
                    <pic:cNvPicPr/>
                  </pic:nvPicPr>
                  <pic:blipFill>
                    <a:blip r:embed="rId13"/>
                    <a:stretch>
                      <a:fillRect/>
                    </a:stretch>
                  </pic:blipFill>
                  <pic:spPr>
                    <a:xfrm>
                      <a:off x="0" y="0"/>
                      <a:ext cx="5486400" cy="3041904"/>
                    </a:xfrm>
                    <a:prstGeom prst="rect"/>
                  </pic:spPr>
                </pic:pic>
              </a:graphicData>
            </a:graphic>
          </wp:inline>
        </w:drawing>
      </w:r>
    </w:p>
    <w:p>
      <w:pPr>
        <w:spacing w:line="336" w:lineRule="auto" w:after="180"/>
      </w:pPr>
      <w:r>
        <w:rPr>
          <w:b w:val="0"/>
        </w:rPr>
        <w:t xml:space="preserve">Original case: Accept this </w:t>
      </w:r>
      <w:r>
        <w:rPr>
          <w:b/>
        </w:rPr>
        <w:t>response</w:t>
      </w:r>
      <w:r>
        <w:rPr>
          <w:b w:val="0"/>
        </w:rPr>
        <w:t xml:space="preserve"> shape; acceptance does not prove that 12 portions were actually counted. Changed condition: Replace 12 with the text "12". Expected result: Reject the </w:t>
      </w:r>
      <w:r>
        <w:rPr>
          <w:b/>
        </w:rPr>
        <w:t>response</w:t>
      </w:r>
      <w:r>
        <w:rPr>
          <w:b w:val="0"/>
        </w:rPr>
        <w:t xml:space="preserve"> under this strict </w:t>
      </w:r>
      <w:r>
        <w:rPr>
          <w:b/>
        </w:rPr>
        <w:t>contract</w:t>
      </w:r>
      <w:r>
        <w:rPr>
          <w:b w:val="0"/>
        </w:rPr>
        <w:t>.</w:t>
      </w:r>
    </w:p>
    <w:p>
      <w:pPr>
        <w:spacing w:line="336" w:lineRule="auto" w:after="180"/>
      </w:pPr>
      <w:r>
        <w:rPr>
          <w:b w:val="0"/>
        </w:rPr>
        <w:t>Reason: Digits inside quotes represent text, whereas portions requires an integer.</w:t>
      </w:r>
    </w:p>
    <w:p>
      <w:pPr>
        <w:spacing w:line="336" w:lineRule="auto" w:after="180"/>
        <w:shd w:fill="F5F1FB"/>
      </w:pPr>
      <w:r>
        <w:rPr>
          <w:b w:val="0"/>
        </w:rPr>
        <w:t>Predict before checking the worked changed-case result. Name what changed and what the supplied facts allow you to conclude.</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Read the picture in order. Accept this response shape; acceptance does not prove that 12 portions were actually counted. The arrows show which recorded input or intermediate result each decision uses. Explain the deciding step aloud before checking the changed case; pointing to the final answer alone does not show how it follows. Limit: JSON well-formedness, schema validity and real-world truth are different checks."/>
            <wp:cNvGraphicFramePr>
              <a:graphicFrameLocks noChangeAspect="1"/>
            </wp:cNvGraphicFramePr>
            <a:graphic>
              <a:graphicData uri="http://schemas.openxmlformats.org/drawingml/2006/picture">
                <pic:pic>
                  <pic:nvPicPr>
                    <pic:cNvPr id="0" name="academy-story-ai-3-22-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Read the picture in order. Accept this </w:t>
      </w:r>
      <w:r>
        <w:rPr>
          <w:b/>
        </w:rPr>
        <w:t>response</w:t>
      </w:r>
      <w:r>
        <w:rPr>
          <w:b w:val="0"/>
        </w:rPr>
        <w:t xml:space="preserve"> shape; acceptance does not prove that 12 portions were actually counted. The arrows show which recorded </w:t>
      </w:r>
      <w:r>
        <w:rPr>
          <w:b/>
        </w:rPr>
        <w:t>input</w:t>
      </w:r>
      <w:r>
        <w:rPr>
          <w:b w:val="0"/>
        </w:rPr>
        <w:t xml:space="preserve"> or intermediate result each decision uses.</w:t>
      </w:r>
    </w:p>
    <w:p>
      <w:pPr>
        <w:spacing w:line="336" w:lineRule="auto" w:after="180"/>
      </w:pPr>
      <w:r>
        <w:rPr>
          <w:b w:val="0"/>
        </w:rPr>
        <w:t xml:space="preserve">Explain the deciding step aloud before checking the changed case; pointing to the final answer alone does not show how it follows. Limit: </w:t>
      </w:r>
      <w:r>
        <w:rPr>
          <w:b/>
        </w:rPr>
        <w:t>JSON</w:t>
      </w:r>
      <w:r>
        <w:rPr>
          <w:b w:val="0"/>
        </w:rPr>
        <w:t xml:space="preserve"> well-formedness, schema validity and real-world truth are different checks.</w:t>
      </w:r>
    </w:p>
    <w:p>
      <w:pPr>
        <w:spacing w:line="336" w:lineRule="auto" w:after="180"/>
        <w:shd w:fill="F5F1FB"/>
      </w:pPr>
      <w:r>
        <w:rPr>
          <w:b w:val="0"/>
        </w:rPr>
        <w:t>Explain the case, then point to a limit on the claim.</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06. Make the idea visible in your project</w:t>
      </w:r>
    </w:p>
    <w:p>
      <w:r>
        <w:drawing>
          <wp:inline xmlns:a="http://schemas.openxmlformats.org/drawingml/2006/main" xmlns:pic="http://schemas.openxmlformats.org/drawingml/2006/picture">
            <wp:extent cx="5486400" cy="3681984"/>
            <wp:docPr id="7" name="Picture 7" descr="For your Verified Study Buddy, save the input, procedure, observed result and limitation of this check. Label this worked example as practice; use a different, previously unreviewed case when checking independent understanding. Draw your input, deciding step, result and limit. Supported question: Would converting the text silently prove the source count is correct?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3-22-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Verified Study Buddy,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Would converting the text silently prove the source count is correct?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