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ai-3/28</w:t>
      </w:r>
    </w:p>
    <w:p>
      <w:pPr>
        <w:pStyle w:val="Title"/>
      </w:pPr>
      <w:r>
        <w:t>Privacy by Design</w:t>
      </w:r>
    </w:p>
    <w:p>
      <w:r>
        <w:t>Project: Verified Study Buddy</w:t>
      </w:r>
    </w:p>
    <w:p>
      <w:pPr>
        <w:pStyle w:val="Heading1"/>
      </w:pPr>
      <w:r>
        <w:t>01. Recall and choose your starting point</w:t>
      </w:r>
    </w:p>
    <w:p>
      <w:r>
        <w:t>Record your starting explanation for Privacy by Design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Red Team the Product</w:t>
      </w:r>
    </w:p>
    <w:p>
      <w:pPr>
        <w:spacing w:line="336" w:lineRule="auto" w:after="180"/>
      </w:pPr>
      <w:r>
        <w:rPr>
          <w:b w:val="0"/>
        </w:rPr>
        <w:t>Without opening the old lesson, explain one key idea from Red Team the Product.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Quality Rubrics</w:t>
      </w:r>
    </w:p>
    <w:p>
      <w:pPr>
        <w:spacing w:line="336" w:lineRule="auto" w:after="180"/>
      </w:pPr>
      <w:r>
        <w:rPr>
          <w:b w:val="0"/>
        </w:rPr>
        <w:t>Without opening the old lesson, explain one key idea from Quality Rubrics.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Requests Responses and JSON</w:t>
      </w:r>
    </w:p>
    <w:p>
      <w:pPr>
        <w:spacing w:line="336" w:lineRule="auto" w:after="180"/>
      </w:pPr>
      <w:r>
        <w:rPr>
          <w:b w:val="0"/>
        </w:rPr>
        <w:t>Without opening the old lesson, explain one key idea from Requests Responses and JSON.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Privacy by Design trace and record the first step you can explain without help.</w:t>
      </w:r>
    </w:p>
    <w:p>
      <w:pPr>
        <w:spacing w:line="336" w:lineRule="auto" w:after="180"/>
      </w:pPr>
      <w:r>
        <w:rPr>
          <w:b w:val="0"/>
        </w:rPr>
        <w:t xml:space="preserve">Use W2: Trace the worked case for Data </w:t>
      </w:r>
      <w:r>
        <w:rPr>
          <w:b/>
        </w:rPr>
        <w:t>retention</w:t>
      </w:r>
      <w:r>
        <w:rPr>
          <w:b w:val="0"/>
        </w:rPr>
        <w:t xml:space="preserve"> and deletion.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Privacy by Design explanation against the supplied facts before discussing it.</w:t>
      </w:r>
    </w:p>
    <w:p>
      <w:pPr>
        <w:spacing w:line="336" w:lineRule="auto" w:after="180"/>
      </w:pPr>
      <w:r>
        <w:rPr>
          <w:b w:val="0"/>
        </w:rPr>
        <w:t xml:space="preserve">Use the worked case for Data </w:t>
      </w:r>
      <w:r>
        <w:rPr>
          <w:b/>
        </w:rPr>
        <w:t>retention</w:t>
      </w:r>
      <w:r>
        <w:rPr>
          <w:b w:val="0"/>
        </w:rPr>
        <w:t xml:space="preserve"> and deletion.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rPr>
        <w:t>Retention</w:t>
      </w:r>
      <w:r>
        <w:rPr>
          <w:b w:val="0"/>
        </w:rPr>
        <w:t xml:space="preserve"> is5 days, inclusive </w:t>
      </w:r>
      <w:r>
        <w:rPr>
          <w:b/>
        </w:rPr>
        <w:t>deletion boundary</w:t>
      </w:r>
      <w:r>
        <w:rPr>
          <w:b w:val="0"/>
        </w:rPr>
        <w:t>. Ages4, 5, 6; a log stores complete content. Trace required action.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Privacy by Design target to a trace and a justified conclusion.</w:t>
      </w:r>
    </w:p>
    <w:p>
      <w:pPr>
        <w:spacing w:line="336" w:lineRule="auto" w:after="180"/>
      </w:pPr>
      <w:r>
        <w:rPr>
          <w:b w:val="0"/>
        </w:rPr>
        <w:t>A study tool needs topic and reading level but proposes storing addresses and all conversations forever. Design a smaller record and a deletion rule.</w:t>
      </w:r>
    </w:p>
    <w:p>
      <w:pPr>
        <w:pStyle w:val="Heading1"/>
      </w:pPr>
      <w:r>
        <w:t>06. Solve the given case</w:t>
      </w:r>
    </w:p>
    <w:p>
      <w:r>
        <w:t>Solve the supplied Privacy by Design case and show the deciding evidence.</w:t>
      </w:r>
    </w:p>
    <w:p>
      <w:pPr>
        <w:spacing w:line="336" w:lineRule="auto" w:after="180"/>
      </w:pPr>
      <w:r>
        <w:rPr>
          <w:b w:val="0"/>
        </w:rPr>
        <w:t>A study tool plans to retain names, addresses and all chats forever.</w:t>
      </w:r>
    </w:p>
    <w:p>
      <w:pPr>
        <w:spacing w:line="336" w:lineRule="auto" w:after="180"/>
      </w:pPr>
      <w:r>
        <w:rPr>
          <w:b w:val="0"/>
        </w:rPr>
        <w:t>Design a smaller data plan.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practice quiz needs a topic and difficulty. A form also asks for home address and date of birth. What should be removed and why?</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28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Privacy by Design adds to Verified Study Buddy and keep the evidence.</w:t>
      </w:r>
    </w:p>
    <w:p>
      <w:pPr>
        <w:spacing w:line="336" w:lineRule="auto" w:after="180"/>
      </w:pPr>
      <w:r>
        <w:rPr>
          <w:b w:val="0"/>
        </w:rPr>
        <w:t>Create a minimal data map and visible memory controls before expanding features.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study tool needs topic and reading level but proposes storing addresses and all conversations forever. Design a smaller record and a deletion rule.</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Privacy by Design facts and keep your reasoning.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Privacy by Design facts and keep your reasoning.</w:t>
      </w:r>
    </w:p>
    <w:p>
      <w:pPr>
        <w:spacing w:line="336" w:lineRule="auto" w:after="180"/>
      </w:pPr>
      <w:r>
        <w:rPr>
          <w:b w:val="0"/>
        </w:rPr>
        <w:t>Record ages are6, 7, 9 days. Cache contains copies of all three.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Privacy by Design facts and keep your reasoning.</w:t>
      </w:r>
    </w:p>
    <w:p>
      <w:pPr>
        <w:spacing w:line="336" w:lineRule="auto" w:after="180"/>
      </w:pPr>
      <w:r>
        <w:rPr>
          <w:b w:val="0"/>
        </w:rPr>
        <w:t xml:space="preserve">A report omits this qualification: This fictional </w:t>
      </w:r>
      <w:r>
        <w:rPr>
          <w:b/>
        </w:rPr>
        <w:t>retention</w:t>
      </w:r>
      <w:r>
        <w:rPr>
          <w:b w:val="0"/>
        </w:rPr>
        <w:t xml:space="preserve"> exercise is not a statement of legal </w:t>
      </w:r>
      <w:r>
        <w:rPr>
          <w:b/>
        </w:rPr>
        <w:t>retention</w:t>
      </w:r>
      <w:r>
        <w:rPr>
          <w:b w:val="0"/>
        </w:rPr>
        <w:t xml:space="preserve"> requirements.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Privacy by Design facts and keep your reasoning.</w:t>
      </w:r>
    </w:p>
    <w:p>
      <w:pPr>
        <w:spacing w:line="336" w:lineRule="auto" w:after="180"/>
      </w:pPr>
      <w:r>
        <w:rPr>
          <w:b/>
        </w:rPr>
        <w:t>Retention</w:t>
      </w:r>
      <w:r>
        <w:rPr>
          <w:b w:val="0"/>
        </w:rPr>
        <w:t xml:space="preserve"> is5 days, inclusive </w:t>
      </w:r>
      <w:r>
        <w:rPr>
          <w:b/>
        </w:rPr>
        <w:t>deletion boundary</w:t>
      </w:r>
      <w:r>
        <w:rPr>
          <w:b w:val="0"/>
        </w:rPr>
        <w:t>. Ages4, 5, 6; a log stores complete content. Trace required action.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Privacy by Design facts and keep your reasoning.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Privacy by Design</w:t>
      </w:r>
    </w:p>
    <w:p>
      <w:r>
        <w:t>Trace deletion through both a working folder and a cache. Explain the labelled step before checking the changed condition.</w:t>
      </w:r>
    </w:p>
    <w:p>
      <w:pPr>
        <w:spacing w:line="336" w:lineRule="auto" w:after="180"/>
      </w:pPr>
      <w:r>
        <w:rPr>
          <w:b w:val="0"/>
        </w:rPr>
        <w:t>Trace deletion through both a working folder and a cache.</w:t>
      </w:r>
    </w:p>
    <w:p>
      <w:pPr>
        <w:spacing w:line="336" w:lineRule="auto" w:after="180"/>
      </w:pPr>
      <w:r>
        <w:rPr>
          <w:b w:val="0"/>
        </w:rPr>
        <w:t xml:space="preserve">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Privacy by Design. Compare ages: A is below 3; B is exactly 3; C is above 3.. Delete eligible: Keep A. Delete B and C from the working folder.. Check copies: Delete cached B too; otherwise the declared content remains retained."/>
            <wp:cNvGraphicFramePr>
              <a:graphicFrameLocks noChangeAspect="1"/>
            </wp:cNvGraphicFramePr>
            <a:graphic>
              <a:graphicData uri="http://schemas.openxmlformats.org/drawingml/2006/picture">
                <pic:pic>
                  <pic:nvPicPr>
                    <pic:cNvPr id="0" name="academy-visual-ai-3-28.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Which IDs and locations must appear in the deletion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Trace deletion through both a working folder and a cache.</w:t>
      </w:r>
    </w:p>
    <w:p>
      <w:pPr>
        <w:pStyle w:val="Heading3"/>
      </w:pPr>
      <w:r>
        <w:t>Practice 1: explain the deciding evidence</w:t>
      </w:r>
    </w:p>
    <w:p>
      <w:pPr>
        <w:spacing w:line="336" w:lineRule="auto" w:after="180"/>
      </w:pPr>
      <w:r>
        <w:rPr>
          <w:b w:val="0"/>
        </w:rPr>
        <w:t>Which labelled step matches this detail? Delete cached B too; otherwise the declared content remains retained.</w:t>
      </w:r>
    </w:p>
    <w:p>
      <w:pPr>
        <w:spacing w:line="336" w:lineRule="auto" w:after="180"/>
        <w:shd w:fill="F4F9FC"/>
      </w:pPr>
      <w:r>
        <w:rPr>
          <w:b w:val="0"/>
        </w:rPr>
        <w:t>1. Compare ages</w:t>
      </w:r>
    </w:p>
    <w:p>
      <w:pPr>
        <w:spacing w:line="336" w:lineRule="auto" w:after="180"/>
        <w:shd w:fill="F4F9FC"/>
      </w:pPr>
      <w:r>
        <w:rPr>
          <w:b w:val="0"/>
        </w:rPr>
        <w:t>2. Delete eligible</w:t>
      </w:r>
    </w:p>
    <w:p>
      <w:pPr>
        <w:spacing w:line="336" w:lineRule="auto" w:after="180"/>
        <w:shd w:fill="F4F9FC"/>
      </w:pPr>
      <w:r>
        <w:rPr>
          <w:b w:val="0"/>
        </w:rPr>
        <w:t>3. Check copies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copies Delete cached B too; otherwise the declared content remains retained. Read the picture in order.</w:t>
      </w:r>
    </w:p>
    <w:p>
      <w:pPr>
        <w:spacing w:line="336" w:lineRule="auto" w:after="180"/>
        <w:shd w:fill="F1F6FC"/>
      </w:pPr>
      <w:r>
        <w:rPr>
          <w:b w:val="0"/>
        </w:rPr>
        <w:t xml:space="preserve">Delete cached B too; otherwise the declared content remains retained.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cache deletion fails.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Report incomplete deletion rather than success.</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Report incomplete deletion rather than success. Removing the working copy does not remove the known retained cache copy.</w:t>
      </w:r>
    </w:p>
    <w:p>
      <w:pPr>
        <w:pStyle w:val="Heading3"/>
      </w:pPr>
      <w:r>
        <w:t>Repair a missing building block</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Quality Rubrics (ai-3/25). Goal: Explain the </w:t>
      </w:r>
      <w:r>
        <w:rPr>
          <w:b/>
        </w:rPr>
        <w:t>mechanism</w:t>
      </w:r>
      <w:r>
        <w:rPr>
          <w:b w:val="0"/>
        </w:rPr>
        <w:t xml:space="preserve"> and terminology of system evaluation sets. Short practice: Why is “one out of two checks passed” an insufficient release decision?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Privacy by Design picture from its labels, then record a relevant limit.</w:t>
      </w:r>
    </w:p>
    <w:p>
      <w:pPr>
        <w:pStyle w:val="Heading3"/>
      </w:pPr>
      <w:r>
        <w:t>01. Privacy by Design: the case</w:t>
      </w:r>
    </w:p>
    <w:p>
      <w:r>
        <w:drawing>
          <wp:inline xmlns:a="http://schemas.openxmlformats.org/drawingml/2006/main" xmlns:pic="http://schemas.openxmlformats.org/drawingml/2006/picture">
            <wp:extent cx="5486400" cy="2990088"/>
            <wp:docPr id="2" name="Picture 2" descr="Trace deletion through both a working folder and a cache. Supplied facts: Fictional retention policy: delete records aged at least 3 days. Ages A=2, B=3, C=4; the cache contains a copy of B.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8-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Trace deletion through both a working folder and a cache. Supplied facts: 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mpare ages: A is below 3; B is exactly 3; C is above 3. → Delete eligible: Keep A. Delete B and C from the working folder. → Check copies: Delete cached B too; otherwise the declared content remains retained."/>
            <wp:cNvGraphicFramePr>
              <a:graphicFrameLocks noChangeAspect="1"/>
            </wp:cNvGraphicFramePr>
            <a:graphic>
              <a:graphicData uri="http://schemas.openxmlformats.org/drawingml/2006/picture">
                <pic:pic>
                  <pic:nvPicPr>
                    <pic:cNvPr id="0" name="academy-story-ai-3-2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Compare ages: A is below 3; B is exactly 3; C is above 3. → Delete eligible: Keep A. Delete B and C from the working folder. → Check copies: Delete cached B too; otherwise the declared content remains retained.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Data retention and deletion — evidence trace</w:t>
      </w:r>
    </w:p>
    <w:p>
      <w:r>
        <w:drawing>
          <wp:inline xmlns:a="http://schemas.openxmlformats.org/drawingml/2006/main" xmlns:pic="http://schemas.openxmlformats.org/drawingml/2006/picture">
            <wp:extent cx="5486400" cy="2843784"/>
            <wp:docPr id="4" name="Picture 4" descr="Data retention and deletion — evidence trace. Record ages are6, 7, 9 days. Cache contains copies of all three. | Toy policy retains session content for 7 days and deletes it when age is at least7. | Retain age6; delete content ages7 and9 from primary and cache under the policy. Retain only allowed audit metadata; backups need their stated expiry process."/>
            <wp:cNvGraphicFramePr>
              <a:graphicFrameLocks noChangeAspect="1"/>
            </wp:cNvGraphicFramePr>
            <a:graphic>
              <a:graphicData uri="http://schemas.openxmlformats.org/drawingml/2006/picture">
                <pic:pic>
                  <pic:nvPicPr>
                    <pic:cNvPr id="0" name="academy-story-ai-3-28-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Data </w:t>
      </w:r>
      <w:r>
        <w:rPr>
          <w:b/>
        </w:rPr>
        <w:t>retention</w:t>
      </w:r>
      <w:r>
        <w:rPr>
          <w:b w:val="0"/>
        </w:rPr>
        <w:t xml:space="preserve"> and deletion — </w:t>
      </w:r>
      <w:r>
        <w:rPr>
          <w:b/>
        </w:rPr>
        <w:t>evidence</w:t>
      </w:r>
      <w:r>
        <w:rPr>
          <w:b w:val="0"/>
        </w:rPr>
        <w:t xml:space="preserve"> trace. Record ages are6, 7, 9 days.</w:t>
      </w:r>
    </w:p>
    <w:p>
      <w:pPr>
        <w:spacing w:line="336" w:lineRule="auto" w:after="180"/>
      </w:pPr>
      <w:r>
        <w:rPr>
          <w:b w:val="0"/>
        </w:rPr>
        <w:t>Cache contains copies of all three. | Toy policy retains session content for 7 days and deletes it when age is at least7. | Retain age6; delete content ages7 and9 from primary and cache under the policy.</w:t>
      </w:r>
    </w:p>
    <w:p>
      <w:pPr>
        <w:spacing w:line="336" w:lineRule="auto" w:after="180"/>
      </w:pPr>
      <w:r>
        <w:rPr>
          <w:b w:val="0"/>
        </w:rPr>
        <w:t xml:space="preserve">Retain only allowed audit metadata; backups need their stated expiry </w:t>
      </w:r>
      <w:r>
        <w:rPr>
          <w:b/>
        </w:rPr>
        <w:t>process</w:t>
      </w:r>
      <w:r>
        <w:rPr>
          <w:b w:val="0"/>
        </w:rPr>
        <w: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Delete cached B too; otherwise the declared content remains retained. Changed condition: The cache deletion fails. Expected result: Report incomplete deletion rather than success. Reason: Removing the working copy does not remove the known retained cache copy."/>
            <wp:cNvGraphicFramePr>
              <a:graphicFrameLocks noChangeAspect="1"/>
            </wp:cNvGraphicFramePr>
            <a:graphic>
              <a:graphicData uri="http://schemas.openxmlformats.org/drawingml/2006/picture">
                <pic:pic>
                  <pic:nvPicPr>
                    <pic:cNvPr id="0" name="academy-story-ai-3-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Delete cached B too; otherwise the declared content remains retained. Changed condition: The cache deletion fails. Expected result: Report incomplete deletion rather than success.</w:t>
      </w:r>
    </w:p>
    <w:p>
      <w:pPr>
        <w:spacing w:line="336" w:lineRule="auto" w:after="180"/>
      </w:pPr>
      <w:r>
        <w:rPr>
          <w:b w:val="0"/>
        </w:rPr>
        <w:t>Reason: Removing the working copy does not remove the known retained cache copy.</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elete cached B too; otherwise the declared content remains retained. The arrows show which recorded input or intermediate result each decision uses. Explain the deciding step aloud before checking the changed case; pointing to the final answer alone does not show how it follows. Limit: This fictional policy is a tracing exercise, not a statement of legal retention requirements."/>
            <wp:cNvGraphicFramePr>
              <a:graphicFrameLocks noChangeAspect="1"/>
            </wp:cNvGraphicFramePr>
            <a:graphic>
              <a:graphicData uri="http://schemas.openxmlformats.org/drawingml/2006/picture">
                <pic:pic>
                  <pic:nvPicPr>
                    <pic:cNvPr id="0" name="academy-story-ai-3-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Delete cached B too; otherwise the declared content remains retained.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fictional policy is a tracing exercise, not a statement of legal </w:t>
      </w:r>
      <w:r>
        <w:rPr>
          <w:b/>
        </w:rPr>
        <w:t>retention</w:t>
      </w:r>
      <w:r>
        <w:rPr>
          <w:b w:val="0"/>
        </w:rPr>
        <w:t xml:space="preserve"> requirements.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IDs and locations must appear in the deletion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IDs and locations must appear in the deletion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