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ai-5/17</w:t>
      </w:r>
    </w:p>
    <w:p>
      <w:pPr>
        <w:pStyle w:val="Title"/>
      </w:pPr>
      <w:r>
        <w:t>Initialisation and reproducibility</w:t>
      </w:r>
    </w:p>
    <w:p>
      <w:r>
        <w:t>Project: Image-pattern Network Investigation</w:t>
      </w:r>
    </w:p>
    <w:p>
      <w:pPr>
        <w:pStyle w:val="Heading1"/>
      </w:pPr>
      <w:r>
        <w:t>01. Recall and choose your starting point</w:t>
      </w:r>
    </w:p>
    <w:p>
      <w:r>
        <w:t>Record your starting explanation for Initialisation and reproducibility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Regularisation and early stopping</w:t>
      </w:r>
    </w:p>
    <w:p>
      <w:pPr>
        <w:spacing w:line="336" w:lineRule="auto" w:after="180"/>
      </w:pPr>
      <w:r>
        <w:rPr>
          <w:b w:val="0"/>
        </w:rPr>
        <w:t>Without opening the old lesson, explain one key idea from Regularisation and early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rate experiments</w:t>
      </w:r>
    </w:p>
    <w:p>
      <w:pPr>
        <w:spacing w:line="336" w:lineRule="auto" w:after="180"/>
      </w:pPr>
      <w:r>
        <w:rPr>
          <w:b w:val="0"/>
        </w:rPr>
        <w:t>Without opening the old lesson, explain one key idea from Learning rate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Updating parameters</w:t>
      </w:r>
    </w:p>
    <w:p>
      <w:pPr>
        <w:spacing w:line="336" w:lineRule="auto" w:after="180"/>
      </w:pPr>
      <w:r>
        <w:rPr>
          <w:b w:val="0"/>
        </w:rPr>
        <w:t>Without opening the old lesson, explain one key idea from Updating parameters.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Initialisation and reproducibility trace and record the first step you can explain without help.</w:t>
      </w:r>
    </w:p>
    <w:p>
      <w:pPr>
        <w:spacing w:line="336" w:lineRule="auto" w:after="180"/>
      </w:pPr>
      <w:r>
        <w:rPr>
          <w:b w:val="0"/>
        </w:rPr>
        <w:t xml:space="preserve">Use W2: Distinguish equality of loss and parameters for </w:t>
      </w:r>
      <w:r>
        <w:rPr>
          <w:b/>
        </w:rPr>
        <w:t>Initialisation</w:t>
      </w:r>
      <w:r>
        <w:rPr>
          <w:b w:val="0"/>
        </w:rPr>
        <w:t xml:space="preserve"> and reproducibility.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Initialisation and reproducibility explanation against the supplied facts before discussing it.</w:t>
      </w:r>
    </w:p>
    <w:p>
      <w:pPr>
        <w:spacing w:line="336" w:lineRule="auto" w:after="180"/>
      </w:pPr>
      <w:r>
        <w:rPr>
          <w:b w:val="0"/>
        </w:rPr>
        <w:t xml:space="preserve">Use the worked case for </w:t>
      </w:r>
      <w:r>
        <w:rPr>
          <w:b/>
        </w:rPr>
        <w:t>Initialisation</w:t>
      </w:r>
      <w:r>
        <w:rPr>
          <w:b w:val="0"/>
        </w:rPr>
        <w:t xml:space="preserve"> and reproducibility. Proposed explanation: “The same </w:t>
      </w:r>
      <w:r>
        <w:rPr>
          <w:b/>
        </w:rPr>
        <w:t>seed</w:t>
      </w:r>
      <w:r>
        <w:rPr>
          <w:b w:val="0"/>
        </w:rPr>
        <w:t xml:space="preserve"> specifies the entire experiment”.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Transfer the starting-value experiment independently</w:t>
      </w:r>
    </w:p>
    <w:p>
      <w:pPr>
        <w:spacing w:line="336" w:lineRule="auto" w:after="180"/>
      </w:pPr>
      <w:r>
        <w:rPr>
          <w:b w:val="0"/>
        </w:rPr>
        <w:t>Use J(a) = (a - 3) squared, gradient 2(a - 3), rate 0.25 and two updates. Restart from a = 1, then restart from a = 5. Calculate both traces and final losses. Explain what can be concluded about these two runs.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Trace a fresh starting value</w:t>
      </w:r>
    </w:p>
    <w:p>
      <w:r>
        <w:t>Trace a fresh starting value. Apply the supplied Initialisation and reproducibility facts and keep your reasoning.</w:t>
      </w:r>
    </w:p>
    <w:p>
      <w:pPr>
        <w:spacing w:line="336" w:lineRule="auto" w:after="180"/>
      </w:pPr>
      <w:r>
        <w:rPr>
          <w:b w:val="0"/>
        </w:rPr>
        <w:t xml:space="preserve">For the scalar lesson model, start v = -2 and apply two updates at rate 0.1. Give all three v values and the final </w:t>
      </w:r>
      <w:r>
        <w:rPr>
          <w:b/>
        </w:rPr>
        <w:t>training</w:t>
      </w:r>
      <w:r>
        <w:rPr>
          <w:b w:val="0"/>
        </w:rPr>
        <w:t xml:space="preserve">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Distinguish equality of loss and parameters</w:t>
      </w:r>
    </w:p>
    <w:p>
      <w:r>
        <w:t>Distinguish equality of loss and parameters. Apply the supplied Initialisation and reproducibility facts and keep your reasoning.</w:t>
      </w:r>
    </w:p>
    <w:p>
      <w:pPr>
        <w:spacing w:line="336" w:lineRule="auto" w:after="180"/>
      </w:pPr>
      <w:r>
        <w:rPr>
          <w:b w:val="0"/>
        </w:rPr>
        <w:t xml:space="preserve">The lesson runs starting at 1 and 3 finish with the same </w:t>
      </w:r>
      <w:r>
        <w:rPr>
          <w:b/>
        </w:rPr>
        <w:t>training</w:t>
      </w:r>
      <w:r>
        <w:rPr>
          <w:b w:val="0"/>
        </w:rPr>
        <w:t xml:space="preserve"> MSE. Give their final v values and explain the equality without calling the models identical.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a seed claim</w:t>
      </w:r>
    </w:p>
    <w:p>
      <w:r>
        <w:t>Audit a seed claim. Apply the supplied Initialisation and reproducibility facts and keep your reasoning.</w:t>
      </w:r>
    </w:p>
    <w:p>
      <w:pPr>
        <w:spacing w:line="336" w:lineRule="auto" w:after="180"/>
        <w:shd w:fill="F5F1FB"/>
      </w:pPr>
      <w:r>
        <w:rPr>
          <w:b w:val="0"/>
        </w:rPr>
        <w:t xml:space="preserve">Both runs use the same </w:t>
      </w:r>
      <w:r>
        <w:rPr>
          <w:b/>
        </w:rPr>
        <w:t>seed</w:t>
      </w:r>
      <w:r>
        <w:rPr>
          <w:b w:val="0"/>
        </w:rPr>
        <w:t xml:space="preserve"> and generator. Run A assigns the first four draws to its weights. Run B draws a preview number first, then assigns the next four. Must the initial weight arrays match? What should be saved?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Transfer the starting-value experiment independently</w:t>
      </w:r>
    </w:p>
    <w:p>
      <w:r>
        <w:t>Attempt before feedback. If this repeats the selected independent case, reuse that first attempt; otherwise keep a separate record. Transfer the starting-value experiment independently. Apply the supplied Initialisation and reproducibility facts and keep your reasoning.</w:t>
      </w:r>
    </w:p>
    <w:p>
      <w:pPr>
        <w:spacing w:line="336" w:lineRule="auto" w:after="180"/>
      </w:pPr>
      <w:r>
        <w:rPr>
          <w:b w:val="0"/>
        </w:rPr>
        <w:t>Use J(a) = (a - 3) squared, gradient 2(a - 3), rate 0.25 and two updates. Restart from a = 1, then restart from a = 5. Calculate both traces and final losses. Explain what can be concluded about these two runs.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Test repeated correctness</w:t>
      </w:r>
    </w:p>
    <w:p>
      <w:r>
        <w:t>Test repeated correctness. Apply the supplied Initialisation and reproducibility facts and keep your reasoning.</w:t>
      </w:r>
    </w:p>
    <w:p>
      <w:pPr>
        <w:spacing w:line="336" w:lineRule="auto" w:after="180"/>
      </w:pPr>
      <w:r>
        <w:rPr>
          <w:b w:val="0"/>
        </w:rPr>
        <w:t xml:space="preserve">A forward-pass program returns the same wrong answer every run with a fixed </w:t>
      </w:r>
      <w:r>
        <w:rPr>
          <w:b/>
        </w:rPr>
        <w:t>seed</w:t>
      </w:r>
      <w:r>
        <w:rPr>
          <w:b w:val="0"/>
        </w:rPr>
        <w:t>. Has repeatability verified the implementation? Name two stronger checks.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Initialisation and reproducibility to Image-pattern Network Investigation, identify a limit and choose the next useful test.</w:t>
      </w:r>
    </w:p>
    <w:p>
      <w:pPr>
        <w:spacing w:line="336" w:lineRule="auto" w:after="180"/>
      </w:pPr>
      <w:r>
        <w:rPr>
          <w:b w:val="0"/>
        </w:rPr>
        <w:t xml:space="preserve">Add a labelled </w:t>
      </w:r>
      <w:r>
        <w:rPr>
          <w:b/>
        </w:rPr>
        <w:t>initialisation</w:t>
      </w:r>
      <w:r>
        <w:rPr>
          <w:b w:val="0"/>
        </w:rPr>
        <w:t xml:space="preserve"> and reproducibility </w:t>
      </w:r>
      <w:r>
        <w:rPr>
          <w:b/>
        </w:rPr>
        <w:t>evidence</w:t>
      </w:r>
      <w:r>
        <w:rPr>
          <w:b w:val="0"/>
        </w:rPr>
        <w:t xml:space="preserve"> sheet to Image-pattern Network Investigation. Show how you can trace how starting values affect a fixed </w:t>
      </w:r>
      <w:r>
        <w:rPr>
          <w:b/>
        </w:rPr>
        <w:t>training</w:t>
      </w:r>
      <w:r>
        <w:rPr>
          <w:b w:val="0"/>
        </w:rPr>
        <w:t xml:space="preserve"> budget.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Initialisation and reproducibility</w:t>
      </w:r>
    </w:p>
    <w:p>
      <w:r>
        <w:t>Reproduce two training traces by saving their distinct initial values. Explain the labelled step before checking the changed condition.</w:t>
      </w:r>
    </w:p>
    <w:p>
      <w:pPr>
        <w:spacing w:line="336" w:lineRule="auto" w:after="180"/>
      </w:pPr>
      <w:r>
        <w:rPr>
          <w:b w:val="0"/>
        </w:rPr>
        <w:t xml:space="preserve">Reproduce two </w:t>
      </w:r>
      <w:r>
        <w:rPr>
          <w:b/>
        </w:rPr>
        <w:t>training</w:t>
      </w:r>
      <w:r>
        <w:rPr>
          <w:b w:val="0"/>
        </w:rPr>
        <w:t xml:space="preserve"> traces by saving their distinct initial values.</w:t>
      </w:r>
    </w:p>
    <w:p>
      <w:pPr>
        <w:spacing w:line="336" w:lineRule="auto" w:after="180"/>
      </w:pPr>
      <w:r>
        <w:rPr>
          <w:b w:val="0"/>
        </w:rPr>
        <w:t>LossJ(a)=(a-2)²; gradient 2(a-2); rate 0.25; two updates. Restart from a = 0 and separately a = 4.</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Initialisation and reproducibility. Start from 0: Updates: a = 1 then 1.5; final loss 0.25.. Start from 4: Updates: a = 3 then 2.5; final loss 0.25..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visual-ai-5-17.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Does the matching final loss mean the parameter values are equal?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Reproduce two </w:t>
      </w:r>
      <w:r>
        <w:rPr>
          <w:b/>
        </w:rPr>
        <w:t>training</w:t>
      </w:r>
      <w:r>
        <w:rPr>
          <w:b w:val="0"/>
        </w:rPr>
        <w:t xml:space="preserve"> traces by saving their distinct initial values.</w:t>
      </w:r>
    </w:p>
    <w:p>
      <w:pPr>
        <w:pStyle w:val="Heading3"/>
      </w:pPr>
      <w:r>
        <w:t>Practice 1: explain the deciding evidence</w:t>
      </w:r>
    </w:p>
    <w:p>
      <w:pPr>
        <w:spacing w:line="336" w:lineRule="auto" w:after="180"/>
      </w:pPr>
      <w:r>
        <w:rPr>
          <w:b w:val="0"/>
        </w:rPr>
        <w:t>Which labelled step matches this detail? Save initial values, rate, objective and update count; the same final loss hides different parameter paths.</w:t>
      </w:r>
    </w:p>
    <w:p>
      <w:pPr>
        <w:spacing w:line="336" w:lineRule="auto" w:after="180"/>
        <w:shd w:fill="F4F9FC"/>
      </w:pPr>
      <w:r>
        <w:rPr>
          <w:b w:val="0"/>
        </w:rPr>
        <w:t>1. Record experiment</w:t>
      </w:r>
    </w:p>
    <w:p>
      <w:pPr>
        <w:spacing w:line="336" w:lineRule="auto" w:after="180"/>
        <w:shd w:fill="F4F9FC"/>
      </w:pPr>
      <w:r>
        <w:rPr>
          <w:b w:val="0"/>
        </w:rPr>
        <w:t>2. Start from 0</w:t>
      </w:r>
    </w:p>
    <w:p>
      <w:pPr>
        <w:spacing w:line="336" w:lineRule="auto" w:after="180"/>
        <w:shd w:fill="F4F9FC"/>
      </w:pPr>
      <w:r>
        <w:rPr>
          <w:b w:val="0"/>
        </w:rPr>
        <w:t>3. Start from 4</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Record experiment Save initial values, rate, objective and update count; the same final loss hides different parameter paths.</w:t>
      </w:r>
    </w:p>
    <w:p>
      <w:pPr>
        <w:spacing w:line="336" w:lineRule="auto" w:after="180"/>
        <w:shd w:fill="F1F6FC"/>
      </w:pPr>
      <w:r>
        <w:rPr>
          <w:b/>
        </w:rPr>
        <w:t>Initialisation</w:t>
      </w:r>
      <w:r>
        <w:rPr>
          <w:b w:val="0"/>
        </w:rPr>
        <w:t xml:space="preserve"> supplies the parameter values before learning begins. The same update rule can follow different paths from different starts.</w:t>
      </w:r>
    </w:p>
    <w:p>
      <w:pPr>
        <w:spacing w:line="336" w:lineRule="auto" w:after="180"/>
        <w:shd w:fill="F1F6FC"/>
      </w:pPr>
      <w:r>
        <w:rPr>
          <w:b w:val="0"/>
        </w:rPr>
        <w:t>Here the two paths end on opposite sides of two and have equal squared distance, so equal loss does not imply equal parameters. Save initial values and settings to reproduce this arithmetic, as well as the final result.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Repeat the a = 0 run with identical arithmetic and settings.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It again reaches1 then 1.5 in this deterministic toy calculation.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It again reaches1 then 1.5 in this deterministic toy calculation. Identical initial state and update rules determine the same arithmetic trace.</w:t>
      </w:r>
    </w:p>
    <w:p>
      <w:pPr>
        <w:pStyle w:val="Heading3"/>
      </w:pPr>
      <w:r>
        <w:t>Repair a missing building block</w:t>
      </w:r>
    </w:p>
    <w:p>
      <w:pPr>
        <w:spacing w:line="336" w:lineRule="auto" w:after="180"/>
      </w:pPr>
      <w:r>
        <w:rPr>
          <w:b w:val="0"/>
        </w:rPr>
        <w:t xml:space="preserve">Review Regularisation and early stopping (ai-5/16). Goal: Separate a weight penalty from </w:t>
      </w:r>
      <w:r>
        <w:rPr>
          <w:b/>
        </w:rPr>
        <w:t>prediction</w:t>
      </w:r>
      <w:r>
        <w:rPr>
          <w:b w:val="0"/>
        </w:rPr>
        <w:t xml:space="preserve"> error. Short practice: Why should the penalty value not be reported as validation error?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Learning rate experiments (ai-5/14). Goal: Run a controlled comparison of learning rates. Short practice: What should a fair rate comparison hold fixed?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Updating parameters (ai-5/11). Goal: Apply a learning rate to an ordered gradient. Short practice: Why must new loss be recomputed rather than assumed smaller?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Initialisation and reproducibility picture from its labels, then record a relevant limit.</w:t>
      </w:r>
    </w:p>
    <w:p>
      <w:pPr>
        <w:pStyle w:val="Heading3"/>
      </w:pPr>
      <w:r>
        <w:t>01. Initialisation and reproducibility: the case</w:t>
      </w:r>
    </w:p>
    <w:p>
      <w:r>
        <w:drawing>
          <wp:inline xmlns:a="http://schemas.openxmlformats.org/drawingml/2006/main" xmlns:pic="http://schemas.openxmlformats.org/drawingml/2006/picture">
            <wp:extent cx="5486400" cy="3142488"/>
            <wp:docPr id="2" name="Picture 2" descr="Reproduce two training traces by saving their distinct initial values. Supplied facts: LossJ(a)=(a-2)²; gradient 2(a-2); rate 0.25; two updates. Restart from a = 0 and separately a =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7-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Reproduce two </w:t>
      </w:r>
      <w:r>
        <w:rPr>
          <w:b/>
        </w:rPr>
        <w:t>training</w:t>
      </w:r>
      <w:r>
        <w:rPr>
          <w:b w:val="0"/>
        </w:rPr>
        <w:t xml:space="preserve"> traces by saving their distinct initial values. Supplied facts: LossJ(a)=(a-2)²; gradient 2(a-2); rate 0.25; two updates. Restart from a = 0 and separately a =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Start from 0: Updates: a = 1 then 1.5; final loss 0.25. → Start from 4: Updates: a = 3 then 2.5; final loss 0.25. →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story-ai-5-17-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Start from 0: Updates: a = 1 then 1.5; final loss 0.25. → Start from 4: Updates: a = 3 then 2.5; final loss 0.25. → Record experiment: Save initial values, rate, objective and update count; the same final loss hides different parameter paths.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Identical units receive identical updates</w:t>
      </w:r>
    </w:p>
    <w:p>
      <w:r>
        <w:drawing>
          <wp:inline xmlns:a="http://schemas.openxmlformats.org/drawingml/2006/main" xmlns:pic="http://schemas.openxmlformats.org/drawingml/2006/picture">
            <wp:extent cx="5486400" cy="2834640"/>
            <wp:docPr id="4" name="Picture 4" descr="Identical units receive identical updates. First ReLU unit | u is 1 and a is 1 | u is 0.8 and a is 0.8. Second ReLU unit | v is 1 and b is 1 | v is 0.8 and b is 0.8"/>
            <wp:cNvGraphicFramePr>
              <a:graphicFrameLocks noChangeAspect="1"/>
            </wp:cNvGraphicFramePr>
            <a:graphic>
              <a:graphicData uri="http://schemas.openxmlformats.org/drawingml/2006/picture">
                <pic:pic>
                  <pic:nvPicPr>
                    <pic:cNvPr id="0" name="academy-story-ai-5-17-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Identical units receive identical updates. First ReLU unit | u is 1 and a is 1 | u is 0.8 and a is 0.8. Second ReLU unit | v is 1 and b is 1 | v is 0.8 and b is 0.8</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Save initial values, rate, objective and update count; the same final loss hides different parameter paths. Changed condition: Repeat the a = 0 run with identical arithmetic and settings. Expected result: It again reaches1 then 1.5 in this deterministic toy calculation. Reason: Identical initial state and update rules determine the same arithmetic trace."/>
            <wp:cNvGraphicFramePr>
              <a:graphicFrameLocks noChangeAspect="1"/>
            </wp:cNvGraphicFramePr>
            <a:graphic>
              <a:graphicData uri="http://schemas.openxmlformats.org/drawingml/2006/picture">
                <pic:pic>
                  <pic:nvPicPr>
                    <pic:cNvPr id="0" name="academy-story-ai-5-17-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Save initial values, rate, objective and update count; the same final loss hides different parameter paths. Changed condition: Repeat the a = 0 run with identical arithmetic and settings.</w:t>
      </w:r>
    </w:p>
    <w:p>
      <w:pPr>
        <w:spacing w:line="336" w:lineRule="auto" w:after="180"/>
      </w:pPr>
      <w:r>
        <w:rPr>
          <w:b w:val="0"/>
        </w:rPr>
        <w:t>Expected result: It again reaches1 then 1.5 in this deterministic toy calculation. Reason: Identical initial state and update rules determine the same arithmetic trace.</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Initialisation supplies the parameter values before learning begins. The same update rule can follow different paths from different starts. Here the two paths end on opposite sides of two and have equal squared distance, so equal loss does not imply equal parameters. Save initial values and settings to reproduce this arithmetic, as well as the final result. Limit: A saved seed alone does not reproduce every software or hardware execution; record environment and nondeterminism too."/>
            <wp:cNvGraphicFramePr>
              <a:graphicFrameLocks noChangeAspect="1"/>
            </wp:cNvGraphicFramePr>
            <a:graphic>
              <a:graphicData uri="http://schemas.openxmlformats.org/drawingml/2006/picture">
                <pic:pic>
                  <pic:nvPicPr>
                    <pic:cNvPr id="0" name="academy-story-ai-5-1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Initialisation</w:t>
      </w:r>
      <w:r>
        <w:rPr>
          <w:b w:val="0"/>
        </w:rPr>
        <w:t xml:space="preserve"> supplies the parameter values before learning begins. The same update rule can follow different paths from different starts.</w:t>
      </w:r>
    </w:p>
    <w:p>
      <w:pPr>
        <w:spacing w:line="336" w:lineRule="auto" w:after="180"/>
      </w:pPr>
      <w:r>
        <w:rPr>
          <w:b w:val="0"/>
        </w:rPr>
        <w:t>Here the two paths end on opposite sides of two and have equal squared distance, so equal loss does not imply equal parameters. Save initial values and settings to reproduce this arithmetic, as well as the final result.</w:t>
      </w:r>
    </w:p>
    <w:p>
      <w:pPr>
        <w:spacing w:line="336" w:lineRule="auto" w:after="180"/>
      </w:pPr>
      <w:r>
        <w:rPr>
          <w:b w:val="0"/>
        </w:rPr>
        <w:t xml:space="preserve">Limit: A saved </w:t>
      </w:r>
      <w:r>
        <w:rPr>
          <w:b/>
        </w:rPr>
        <w:t>seed</w:t>
      </w:r>
      <w:r>
        <w:rPr>
          <w:b w:val="0"/>
        </w:rPr>
        <w:t xml:space="preserve"> alone does not reproduce every software or hardware execution; record environment and nondeterminism too.</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oes the matching final loss mean the parameter values are equa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the matching final loss mean the parameter values are equal?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