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ai-5/31</w:t>
      </w:r>
    </w:p>
    <w:p>
      <w:pPr>
        <w:pStyle w:val="Title"/>
      </w:pPr>
      <w:r>
        <w:t>Efficiency and resource measurement</w:t>
      </w:r>
    </w:p>
    <w:p>
      <w:r>
        <w:t>Project: Image-pattern Network Investigation</w:t>
      </w:r>
    </w:p>
    <w:p>
      <w:pPr>
        <w:pStyle w:val="Heading1"/>
      </w:pPr>
      <w:r>
        <w:t>01. Recall and choose your starting point</w:t>
      </w:r>
    </w:p>
    <w:p>
      <w:r>
        <w:t>Record your starting explanation for Efficiency and resource measurement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Dataset shift in neural models</w:t>
      </w:r>
    </w:p>
    <w:p>
      <w:pPr>
        <w:spacing w:line="336" w:lineRule="auto" w:after="180"/>
      </w:pPr>
      <w:r>
        <w:rPr>
          <w:b w:val="0"/>
        </w:rPr>
        <w:t>Without opening the old lesson, explain one key idea from Dataset shift in neural models.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learning</w:t>
      </w:r>
    </w:p>
    <w:p>
      <w:pPr>
        <w:spacing w:line="336" w:lineRule="auto" w:after="180"/>
      </w:pPr>
      <w:r>
        <w:rPr>
          <w:b w:val="0"/>
        </w:rPr>
        <w:t>Without opening the old lesson, explain one key idea from Transfer learning.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Sequence representations</w:t>
      </w:r>
    </w:p>
    <w:p>
      <w:pPr>
        <w:spacing w:line="336" w:lineRule="auto" w:after="180"/>
      </w:pPr>
      <w:r>
        <w:rPr>
          <w:b w:val="0"/>
        </w:rPr>
        <w:t>Without opening the old lesson, explain one key idea from Sequence representations.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Efficiency and resource measurement trace and record the first step you can explain without help.</w:t>
      </w:r>
    </w:p>
    <w:p>
      <w:pPr>
        <w:spacing w:line="336" w:lineRule="auto" w:after="180"/>
      </w:pPr>
      <w:r>
        <w:rPr>
          <w:b w:val="0"/>
        </w:rPr>
        <w:t>Use W2: Compare under requirements for Efficiency and resource measurement.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Efficiency and resource measurement explanation against the supplied facts before discussing it.</w:t>
      </w:r>
    </w:p>
    <w:p>
      <w:pPr>
        <w:spacing w:line="336" w:lineRule="auto" w:after="180"/>
      </w:pPr>
      <w:r>
        <w:rPr>
          <w:b w:val="0"/>
        </w:rPr>
        <w:t>Use the worked case for Efficiency and resource measurement. Proposed explanation: “Fewer parameters always means faster”.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Evaluate a new case independently</w:t>
      </w:r>
    </w:p>
    <w:p>
      <w:pPr>
        <w:spacing w:line="336" w:lineRule="auto" w:after="180"/>
      </w:pPr>
      <w:r>
        <w:rPr>
          <w:b w:val="0"/>
        </w:rPr>
        <w:t>For 50 shared validation cases, P has times 0.6, 0.5, 0.4 seconds and 47 correct; Q has 0.3, 0.4, 0.5 seconds and 45 correct. Require at least 92 percent accuracy and at most 12 ms amortised time.</w:t>
      </w:r>
    </w:p>
    <w:p>
      <w:pPr>
        <w:spacing w:line="336" w:lineRule="auto" w:after="180"/>
      </w:pPr>
      <w:r>
        <w:rPr>
          <w:b w:val="0"/>
        </w:rPr>
        <w:t xml:space="preserve">Give median times, amortised times, </w:t>
      </w:r>
      <w:r>
        <w:rPr>
          <w:b/>
        </w:rPr>
        <w:t>throughput</w:t>
      </w:r>
      <w:r>
        <w:rPr>
          <w:b w:val="0"/>
        </w:rPr>
        <w:t xml:space="preserve">, accuracy and eligible models. A separate dense network has dimensions 3 to 2 to 1 with one bias per </w:t>
      </w:r>
      <w:r>
        <w:rPr>
          <w:b/>
        </w:rPr>
        <w:t>output</w:t>
      </w:r>
      <w:r>
        <w:rPr>
          <w:b w:val="0"/>
        </w:rPr>
        <w:t>: find its parameter count and raw bytes at four bytes each.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Summarise repeated timings</w:t>
      </w:r>
    </w:p>
    <w:p>
      <w:r>
        <w:t>Summarise repeated timings. Apply the supplied Efficiency and resource measurement facts and keep your reasoning.</w:t>
      </w:r>
    </w:p>
    <w:p>
      <w:pPr>
        <w:spacing w:line="336" w:lineRule="auto" w:after="180"/>
      </w:pPr>
      <w:r>
        <w:rPr>
          <w:b w:val="0"/>
        </w:rPr>
        <w:t xml:space="preserve">For A and B, calculate median pass time, amortised milliseconds per example and median-pass </w:t>
      </w:r>
      <w:r>
        <w:rPr>
          <w:b/>
        </w:rPr>
        <w:t>throughput</w:t>
      </w:r>
      <w:r>
        <w:rPr>
          <w:b w:val="0"/>
        </w:rPr>
        <w:t xml:space="preserve">. State the measured boundary and one </w:t>
      </w:r>
      <w:r>
        <w:rPr>
          <w:b/>
        </w:rPr>
        <w:t>latency</w:t>
      </w:r>
      <w:r>
        <w:rPr>
          <w:b w:val="0"/>
        </w:rPr>
        <w:t xml:space="preserve"> claim these numbers cannot support.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Compare under requirements</w:t>
      </w:r>
    </w:p>
    <w:p>
      <w:r>
        <w:t>Compare under requirements. Apply the supplied Efficiency and resource measurement facts and keep your reasoning.</w:t>
      </w:r>
    </w:p>
    <w:p>
      <w:pPr>
        <w:spacing w:line="336" w:lineRule="auto" w:after="180"/>
      </w:pPr>
      <w:r>
        <w:rPr>
          <w:b w:val="0"/>
        </w:rPr>
        <w:t xml:space="preserve">With at least 91 correct out of 100 and at most 25 ms amortised time required, which model qualifies? Calculate B’s time reduction relative to A and explain why the percentage </w:t>
      </w:r>
      <w:r>
        <w:rPr>
          <w:b/>
        </w:rPr>
        <w:t>throughput</w:t>
      </w:r>
      <w:r>
        <w:rPr>
          <w:b w:val="0"/>
        </w:rPr>
        <w:t xml:space="preserve"> increase differs.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Separate storage and memory</w:t>
      </w:r>
    </w:p>
    <w:p>
      <w:r>
        <w:t>Separate storage and memory. Apply the supplied Efficiency and resource measurement facts and keep your reasoning.</w:t>
      </w:r>
    </w:p>
    <w:p>
      <w:pPr>
        <w:spacing w:line="336" w:lineRule="auto" w:after="180"/>
      </w:pPr>
      <w:r>
        <w:rPr>
          <w:b w:val="0"/>
        </w:rPr>
        <w:t xml:space="preserve">Count weights, biases and total parameters in the 4 to 3 to 2 network. Calculate raw parameter bytes at four bytes each. Explain why this cannot be reported as peak </w:t>
      </w:r>
      <w:r>
        <w:rPr>
          <w:b/>
        </w:rPr>
        <w:t>training</w:t>
      </w:r>
      <w:r>
        <w:rPr>
          <w:b w:val="0"/>
        </w:rPr>
        <w:t xml:space="preserve"> memory or an energy measurement.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Evaluate a new case independently</w:t>
      </w:r>
    </w:p>
    <w:p>
      <w:r>
        <w:t>Attempt before feedback. If this repeats the selected independent case, reuse that first attempt; otherwise keep a separate record. Evaluate a new case independently. Apply the supplied Efficiency and resource measurement facts and keep your reasoning.</w:t>
      </w:r>
    </w:p>
    <w:p>
      <w:pPr>
        <w:spacing w:line="336" w:lineRule="auto" w:after="180"/>
      </w:pPr>
      <w:r>
        <w:rPr>
          <w:b w:val="0"/>
        </w:rPr>
        <w:t>For 50 shared validation cases, P has times 0.6, 0.5, 0.4 seconds and 47 correct; Q has 0.3, 0.4, 0.5 seconds and 45 correct. Require at least 92 percent accuracy and at most 12 ms amortised time.</w:t>
      </w:r>
    </w:p>
    <w:p>
      <w:pPr>
        <w:spacing w:line="336" w:lineRule="auto" w:after="180"/>
      </w:pPr>
      <w:r>
        <w:rPr>
          <w:b w:val="0"/>
        </w:rPr>
        <w:t xml:space="preserve">Give median times, amortised times, </w:t>
      </w:r>
      <w:r>
        <w:rPr>
          <w:b/>
        </w:rPr>
        <w:t>throughput</w:t>
      </w:r>
      <w:r>
        <w:rPr>
          <w:b w:val="0"/>
        </w:rPr>
        <w:t xml:space="preserve">, accuracy and eligible models. A separate dense network has dimensions 3 to 2 to 1 with one bias per </w:t>
      </w:r>
      <w:r>
        <w:rPr>
          <w:b/>
        </w:rPr>
        <w:t>output</w:t>
      </w:r>
      <w:r>
        <w:rPr>
          <w:b w:val="0"/>
        </w:rPr>
        <w:t>: find its parameter count and raw bytes at four bytes each.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Repair an unfair benchmark</w:t>
      </w:r>
    </w:p>
    <w:p>
      <w:r>
        <w:t>Repair an unfair benchmark. Apply the supplied Efficiency and resource measurement facts and keep your reasoning.</w:t>
      </w:r>
    </w:p>
    <w:p>
      <w:pPr>
        <w:spacing w:line="336" w:lineRule="auto" w:after="180"/>
      </w:pPr>
      <w:r>
        <w:rPr>
          <w:b w:val="0"/>
        </w:rPr>
        <w:t xml:space="preserve">A runs on one device with batch size 1; B runs on another with batch size 32. Only B’s fastest trial and the winning </w:t>
      </w:r>
      <w:r>
        <w:rPr>
          <w:b/>
        </w:rPr>
        <w:t>training</w:t>
      </w:r>
      <w:r>
        <w:rPr>
          <w:b w:val="0"/>
        </w:rPr>
        <w:t xml:space="preserve"> run are reported. Explain how to compare and report the results fairly.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Efficiency and resource measurement to Image-pattern Network Investigation, identify a limit and choose the next useful test.</w:t>
      </w:r>
    </w:p>
    <w:p>
      <w:pPr>
        <w:spacing w:line="336" w:lineRule="auto" w:after="180"/>
      </w:pPr>
      <w:r>
        <w:rPr>
          <w:b w:val="0"/>
        </w:rPr>
        <w:t xml:space="preserve">Add a labelled efficiency and resource measurement </w:t>
      </w:r>
      <w:r>
        <w:rPr>
          <w:b/>
        </w:rPr>
        <w:t>evidence</w:t>
      </w:r>
      <w:r>
        <w:rPr>
          <w:b w:val="0"/>
        </w:rPr>
        <w:t xml:space="preserve"> sheet to Image-pattern Network Investigation. Show how you can calculate </w:t>
      </w:r>
      <w:r>
        <w:rPr>
          <w:b/>
        </w:rPr>
        <w:t>throughput</w:t>
      </w:r>
      <w:r>
        <w:rPr>
          <w:b w:val="0"/>
        </w:rPr>
        <w:t xml:space="preserve"> and amortised time per example from repeated timings.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Efficiency and resource measurement</w:t>
      </w:r>
    </w:p>
    <w:p>
      <w:r>
        <w:t>Compare speed and quality under the same case count and acceptance contract. Explain the labelled step before checking the changed condition.</w:t>
      </w:r>
    </w:p>
    <w:p>
      <w:pPr>
        <w:spacing w:line="336" w:lineRule="auto" w:after="180"/>
      </w:pPr>
      <w:r>
        <w:rPr>
          <w:b w:val="0"/>
        </w:rPr>
        <w:t>Compare speed and quality under the same case count and acceptance contract.</w:t>
      </w:r>
    </w:p>
    <w:p>
      <w:pPr>
        <w:spacing w:line="336" w:lineRule="auto" w:after="180"/>
      </w:pPr>
      <w:r>
        <w:rPr>
          <w:b w:val="0"/>
        </w:rPr>
        <w:t>Both evaluate40 cases. P times [0.32, 0.40, 0.48]seconds, 38 correct; Q times [0.20, 0.24, 0.28]seconds, 36 correct. Requireaccuracy&gt;=93% and mean amortised time&lt;=12ms/case.</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Mean amortised time, not single-request latency"/>
            <wp:cNvGraphicFramePr>
              <a:graphicFrameLocks noChangeAspect="1"/>
            </wp:cNvGraphicFramePr>
            <a:graphic>
              <a:graphicData uri="http://schemas.openxmlformats.org/drawingml/2006/picture">
                <pic:pic>
                  <pic:nvPicPr>
                    <pic:cNvPr id="0" name="academy-detail-ai-5-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fficiency and resource measurement. Summarise P: Mean time0.40s; 10ms/case; accuracy 38/40=95%: passesboth.. Summarise Q: Mean time0.24s; 6ms/case; accuracy 36/40=90%: failsquality.. Choose eligible candidate: P meets the declared contract; Q is faster but ineligible."/>
            <wp:cNvGraphicFramePr>
              <a:graphicFrameLocks noChangeAspect="1"/>
            </wp:cNvGraphicFramePr>
            <a:graphic>
              <a:graphicData uri="http://schemas.openxmlformats.org/drawingml/2006/picture">
                <pic:pic>
                  <pic:nvPicPr>
                    <pic:cNvPr id="0" name="academy-visual-ai-5-31.png"/>
                    <pic:cNvPicPr/>
                  </pic:nvPicPr>
                  <pic:blipFill>
                    <a:blip r:embed="rId10"/>
                    <a:stretch>
                      <a:fillRect/>
                    </a:stretch>
                  </pic:blipFill>
                  <pic:spPr>
                    <a:xfrm>
                      <a:off x="0" y="0"/>
                      <a:ext cx="5486400" cy="5225143"/>
                    </a:xfrm>
                    <a:prstGeom prst="rect"/>
                  </pic:spPr>
                </pic:pic>
              </a:graphicData>
            </a:graphic>
          </wp:inline>
        </w:drawing>
      </w:r>
    </w:p>
    <w:p>
      <w:pPr>
        <w:spacing w:line="336" w:lineRule="auto" w:after="180"/>
      </w:pPr>
      <w:r>
        <w:rPr>
          <w:b w:val="0"/>
        </w:rPr>
        <w:t xml:space="preserve">Why is 10ms/case not necessarily a single-request </w:t>
      </w:r>
      <w:r>
        <w:rPr>
          <w:b/>
        </w:rPr>
        <w:t>latency</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Compare speed and quality under the same case count and acceptance contract.</w:t>
      </w:r>
    </w:p>
    <w:p>
      <w:pPr>
        <w:pStyle w:val="Heading3"/>
      </w:pPr>
      <w:r>
        <w:t>Practice 1: explain the deciding evidence</w:t>
      </w:r>
    </w:p>
    <w:p>
      <w:pPr>
        <w:spacing w:line="336" w:lineRule="auto" w:after="180"/>
      </w:pPr>
      <w:r>
        <w:rPr>
          <w:b w:val="0"/>
        </w:rPr>
        <w:t>Which labelled step matches this detail? P meets the declared contract; Q is faster but ineligible.</w:t>
      </w:r>
    </w:p>
    <w:p>
      <w:pPr>
        <w:spacing w:line="336" w:lineRule="auto" w:after="180"/>
        <w:shd w:fill="F4F9FC"/>
      </w:pPr>
      <w:r>
        <w:rPr>
          <w:b w:val="0"/>
        </w:rPr>
        <w:t>1. Summarise P</w:t>
      </w:r>
    </w:p>
    <w:p>
      <w:pPr>
        <w:spacing w:line="336" w:lineRule="auto" w:after="180"/>
        <w:shd w:fill="F4F9FC"/>
      </w:pPr>
      <w:r>
        <w:rPr>
          <w:b w:val="0"/>
        </w:rPr>
        <w:t>2. Summarise Q</w:t>
      </w:r>
    </w:p>
    <w:p>
      <w:pPr>
        <w:spacing w:line="336" w:lineRule="auto" w:after="180"/>
        <w:shd w:fill="F4F9FC"/>
      </w:pPr>
      <w:r>
        <w:rPr>
          <w:b w:val="0"/>
        </w:rPr>
        <w:t>3. Choose eligible candidate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Choose eligible candidate P meets the declared contract; Q is faster but ineligible. Compare models on the same workload and apply every required condition.</w:t>
      </w:r>
    </w:p>
    <w:p>
      <w:pPr>
        <w:spacing w:line="336" w:lineRule="auto" w:after="180"/>
        <w:shd w:fill="F1F6FC"/>
      </w:pPr>
      <w:r>
        <w:rPr>
          <w:b w:val="0"/>
        </w:rPr>
        <w:t>P meets both quality and time limits; Q’s speed does not compensate for missing the quality gate. Dividing total run duration by forty gives an amortised time per case.</w:t>
      </w:r>
    </w:p>
    <w:p>
      <w:pPr>
        <w:spacing w:line="336" w:lineRule="auto" w:after="180"/>
        <w:shd w:fill="F1F6FC"/>
      </w:pPr>
      <w:r>
        <w:rPr>
          <w:b w:val="0"/>
        </w:rPr>
        <w:t>It does not measure the wait for one isolated request, which needs its own timed experiment.</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Lower the accuracy requirement to90% before a new selection exercise. Which conclusion is supported by the supplied facts?</w:t>
      </w:r>
    </w:p>
    <w:p>
      <w:pPr>
        <w:spacing w:line="336" w:lineRule="auto" w:after="180"/>
        <w:shd w:fill="F4F9FC"/>
      </w:pPr>
      <w:r>
        <w:rPr>
          <w:b w:val="0"/>
        </w:rPr>
        <w:t>1. Both become eligible; Q has the smaller measured mean amortised time.</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Both become eligible; Q has the smaller measured mean amortised time. The acceptance contract changed; Q’s measured accuracy did not improve.</w:t>
      </w:r>
    </w:p>
    <w:p>
      <w:pPr>
        <w:pStyle w:val="Heading3"/>
      </w:pPr>
      <w:r>
        <w:t>Repair a missing building block</w:t>
      </w:r>
    </w:p>
    <w:p>
      <w:pPr>
        <w:spacing w:line="336" w:lineRule="auto" w:after="180"/>
      </w:pPr>
      <w:r>
        <w:rPr>
          <w:b w:val="0"/>
        </w:rPr>
        <w:t xml:space="preserve">Review Dataset shift in neural models (ai-5/30). Goal: Explain how a changed </w:t>
      </w:r>
      <w:r>
        <w:rPr>
          <w:b/>
        </w:rPr>
        <w:t>input</w:t>
      </w:r>
      <w:r>
        <w:rPr>
          <w:b w:val="0"/>
        </w:rPr>
        <w:t xml:space="preserve"> mix can change overall accuracy. Short practice: Did the supplied model’s dim-light accuracy deteriorate?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Transfer learning (ai-5/28). Goal: Trace a reused feature extractor and a newly fitted </w:t>
      </w:r>
      <w:r>
        <w:rPr>
          <w:b/>
        </w:rPr>
        <w:t>output</w:t>
      </w:r>
      <w:r>
        <w:rPr>
          <w:b w:val="0"/>
        </w:rPr>
        <w:t xml:space="preserve"> head. Short practice: Which part was trained for the new task?</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Sequence representations (ai-5/25). Goal: Encode an ordered sequence with an explicit vocabulary. Short practice: Which record lets the program distinguish the first and last zeros?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Efficiency and resource measurement picture from its labels, then record a relevant limit.</w:t>
      </w:r>
    </w:p>
    <w:p>
      <w:pPr>
        <w:pStyle w:val="Heading3"/>
      </w:pPr>
      <w:r>
        <w:t>01. Efficiency and resource measurement: the case</w:t>
      </w:r>
    </w:p>
    <w:p>
      <w:r>
        <w:drawing>
          <wp:inline xmlns:a="http://schemas.openxmlformats.org/drawingml/2006/main" xmlns:pic="http://schemas.openxmlformats.org/drawingml/2006/picture">
            <wp:extent cx="5486400" cy="3438144"/>
            <wp:docPr id="3" name="Picture 3" descr="Compare speed and quality under the same case count and acceptance contract. Supplied facts: Both evaluate40 cases. P times [0.32, 0.40, 0.48]seconds, 38 correct; Q times [0.20, 0.24, 0.28]seconds, 36 correct. Requireaccuracy&gt;=93% and mean amortised time&lt;=12ms/cas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31-01.png"/>
                    <pic:cNvPicPr/>
                  </pic:nvPicPr>
                  <pic:blipFill>
                    <a:blip r:embed="rId11"/>
                    <a:stretch>
                      <a:fillRect/>
                    </a:stretch>
                  </pic:blipFill>
                  <pic:spPr>
                    <a:xfrm>
                      <a:off x="0" y="0"/>
                      <a:ext cx="5486400" cy="3438144"/>
                    </a:xfrm>
                    <a:prstGeom prst="rect"/>
                  </pic:spPr>
                </pic:pic>
              </a:graphicData>
            </a:graphic>
          </wp:inline>
        </w:drawing>
      </w:r>
    </w:p>
    <w:p>
      <w:pPr>
        <w:spacing w:line="336" w:lineRule="auto" w:after="180"/>
      </w:pPr>
      <w:r>
        <w:rPr>
          <w:b w:val="0"/>
        </w:rPr>
        <w:t>Compare speed and quality under the same case count and acceptance contract. Supplied facts: Both evaluate40 cases. P times [0.32, 0.40, 0.48]seconds, 38 correct; Q times [0.20, 0.24, 0.28]seconds, 36 correct.</w:t>
      </w:r>
    </w:p>
    <w:p>
      <w:pPr>
        <w:spacing w:line="336" w:lineRule="auto" w:after="180"/>
      </w:pPr>
      <w:r>
        <w:rPr>
          <w:b w:val="0"/>
        </w:rPr>
        <w:t xml:space="preserve">Requireaccuracy&gt;=93% and mean amortised time&lt;=12ms/case.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4" name="Picture 4" descr="Summarise P: Mean time0.40s; 10ms/case; accuracy 38/40=95%: passesboth. → Summarise Q: Mean time0.24s; 6ms/case; accuracy 36/40=90%: failsquality. → Choose eligible candidate: P meets the declared contract; Q is faster but ineligible."/>
            <wp:cNvGraphicFramePr>
              <a:graphicFrameLocks noChangeAspect="1"/>
            </wp:cNvGraphicFramePr>
            <a:graphic>
              <a:graphicData uri="http://schemas.openxmlformats.org/drawingml/2006/picture">
                <pic:pic>
                  <pic:nvPicPr>
                    <pic:cNvPr id="0" name="academy-story-ai-5-3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Summarise P: Mean time0.40s; 10ms/case; accuracy 38/40=95%: passesboth. → Summarise Q: Mean time0.24s; 6ms/case; accuracy 36/40=90%: failsquality. → Choose eligible candidate: P meets the declared contract; Q is faster but ineligible.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Mean amortised time, not single-request latency</w:t>
      </w:r>
    </w:p>
    <w:p>
      <w:r>
        <w:drawing>
          <wp:inline xmlns:a="http://schemas.openxmlformats.org/drawingml/2006/main" xmlns:pic="http://schemas.openxmlformats.org/drawingml/2006/picture">
            <wp:extent cx="5486400" cy="2834640"/>
            <wp:docPr id="5" name="Picture 5" descr="Mean amortised time, not single-request latency. Units: ms per case. P: 10. Q: 6."/>
            <wp:cNvGraphicFramePr>
              <a:graphicFrameLocks noChangeAspect="1"/>
            </wp:cNvGraphicFramePr>
            <a:graphic>
              <a:graphicData uri="http://schemas.openxmlformats.org/drawingml/2006/picture">
                <pic:pic>
                  <pic:nvPicPr>
                    <pic:cNvPr id="0" name="academy-story-ai-5-31-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Mean amortised time, not single-request </w:t>
      </w:r>
      <w:r>
        <w:rPr>
          <w:b/>
        </w:rPr>
        <w:t>latency</w:t>
      </w:r>
      <w:r>
        <w:rPr>
          <w:b w:val="0"/>
        </w:rPr>
        <w:t>. Units: ms per case. P: 10. Q: 6.</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P meets the declared contract; Q is faster but ineligible. Changed condition: Lower the accuracy requirement to90% before a new selection exercise. Expected result: Both become eligible; Q has the smaller measured mean amortised time. Reason: The acceptance contract changed; Q’s measured accuracy did not improve."/>
            <wp:cNvGraphicFramePr>
              <a:graphicFrameLocks noChangeAspect="1"/>
            </wp:cNvGraphicFramePr>
            <a:graphic>
              <a:graphicData uri="http://schemas.openxmlformats.org/drawingml/2006/picture">
                <pic:pic>
                  <pic:nvPicPr>
                    <pic:cNvPr id="0" name="academy-story-ai-5-3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P meets the declared contract; Q is faster but ineligible. Changed condition: Lower the accuracy requirement to90% before a new selection exercise.</w:t>
      </w:r>
    </w:p>
    <w:p>
      <w:pPr>
        <w:spacing w:line="336" w:lineRule="auto" w:after="180"/>
      </w:pPr>
      <w:r>
        <w:rPr>
          <w:b w:val="0"/>
        </w:rPr>
        <w:t>Expected result: Both become eligible; Q has the smaller measured mean amortised time. Reason: The acceptance contract changed; Q’s measured accuracy did not improve.</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Compare models on the same workload and apply every required condition. P meets both quality and time limits; Q’s speed does not compensate for missing the quality gate. Dividing total run duration by forty gives an amortised time per case. It does not measure the wait for one isolated request, which needs its own timed experiment. Limit: Record hardware, batching, warm-up and variability; these supplied timings are toy measurements, not actual benchmark runs."/>
            <wp:cNvGraphicFramePr>
              <a:graphicFrameLocks noChangeAspect="1"/>
            </wp:cNvGraphicFramePr>
            <a:graphic>
              <a:graphicData uri="http://schemas.openxmlformats.org/drawingml/2006/picture">
                <pic:pic>
                  <pic:nvPicPr>
                    <pic:cNvPr id="0" name="academy-story-ai-5-3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Compare models on the same workload and apply every required condition. P meets both quality and time limits; Q’s speed does not compensate for missing the quality gate.</w:t>
      </w:r>
    </w:p>
    <w:p>
      <w:pPr>
        <w:spacing w:line="336" w:lineRule="auto" w:after="180"/>
      </w:pPr>
      <w:r>
        <w:rPr>
          <w:b w:val="0"/>
        </w:rPr>
        <w:t>Dividing total run duration by forty gives an amortised time per case. It does not measure the wait for one isolated request, which needs its own timed experiment.</w:t>
      </w:r>
    </w:p>
    <w:p>
      <w:pPr>
        <w:spacing w:line="336" w:lineRule="auto" w:after="180"/>
      </w:pPr>
      <w:r>
        <w:rPr>
          <w:b w:val="0"/>
        </w:rPr>
        <w:t>Limit: Record hardware, batching, warm-up and variability; these supplied timings are toy measurements, not actual benchmark runs.</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is 10ms/case not necessarily a single-request latenc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3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10ms/case not necessarily a single-request </w:t>
      </w:r>
      <w:r>
        <w:rPr>
          <w:b/>
        </w:rPr>
        <w:t>latency</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