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ai-5/35</w:t>
      </w:r>
    </w:p>
    <w:p>
      <w:pPr>
        <w:pStyle w:val="Title"/>
      </w:pPr>
      <w:r>
        <w:t>Capstone limitations and revision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Capstone limitations and revision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Capstone controlled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controlled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Documenting a network experiment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Documenting a network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Uncertainty and failure analysis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and failure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Capstone limitations and revision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Compare with the baseline for Capstone limitations and </w:t>
      </w:r>
      <w:r>
        <w:rPr>
          <w:b/>
        </w:rPr>
        <w:t>revision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Capstone limitations and revision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Capstone limitations and </w:t>
      </w:r>
      <w:r>
        <w:rPr>
          <w:b/>
        </w:rPr>
        <w:t>revision</w:t>
      </w:r>
      <w:r>
        <w:rPr>
          <w:b w:val="0"/>
        </w:rPr>
        <w:t>. Proposed explanation: “Passing a criterion means no failures remain”.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Evaluate new evidence independently</w:t>
      </w:r>
    </w:p>
    <w:p>
      <w:pPr>
        <w:spacing w:line="336" w:lineRule="auto" w:after="180"/>
      </w:pPr>
      <w:r>
        <w:rPr>
          <w:b w:val="0"/>
        </w:rPr>
        <w:t xml:space="preserve">A frozen ReLU candidate with a = 3 is compared with baseline a = 1 on final rows (2,6),(4,12),(-1,-3),(-2,-6). Compute both MSE values and candidate MSE on negative </w:t>
      </w:r>
      <w:r>
        <w:rPr>
          <w:b/>
        </w:rPr>
        <w:t>input</w:t>
      </w:r>
      <w:r>
        <w:rPr>
          <w:b w:val="0"/>
        </w:rPr>
        <w:t>s. Write a bounded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final predictions</w:t>
      </w:r>
    </w:p>
    <w:p>
      <w:r>
        <w:t>Trace final predictions. Apply the supplied Capstone limitations and revision facts and keep your reasoning.</w:t>
      </w:r>
    </w:p>
    <w:p>
      <w:pPr>
        <w:spacing w:line="336" w:lineRule="auto" w:after="180"/>
      </w:pPr>
      <w:r>
        <w:rPr>
          <w:b w:val="0"/>
        </w:rPr>
        <w:t xml:space="preserve">For F1–F4 calculate candidate </w:t>
      </w:r>
      <w:r>
        <w:rPr>
          <w:b/>
        </w:rPr>
        <w:t>residual</w:t>
      </w:r>
      <w:r>
        <w:rPr>
          <w:b w:val="0"/>
        </w:rPr>
        <w:t>s and squared errors.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Compare with the baseline</w:t>
      </w:r>
    </w:p>
    <w:p>
      <w:r>
        <w:t>Compare with the baseline. Apply the supplied Capstone limitations and revision facts and keep your reasoning.</w:t>
      </w:r>
    </w:p>
    <w:p>
      <w:pPr>
        <w:spacing w:line="336" w:lineRule="auto" w:after="180"/>
      </w:pPr>
      <w:r>
        <w:rPr>
          <w:b w:val="0"/>
        </w:rPr>
        <w:t>Compute both overall MSE values and the candidate negative-</w:t>
      </w:r>
      <w:r>
        <w:rPr>
          <w:b/>
        </w:rPr>
        <w:t>input</w:t>
      </w:r>
      <w:r>
        <w:rPr>
          <w:b w:val="0"/>
        </w:rPr>
        <w:t xml:space="preserve"> MSE. Apply the strict final criterion.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Explain the architecture limit</w:t>
      </w:r>
    </w:p>
    <w:p>
      <w:r>
        <w:t>Explain the architecture limit. Apply the supplied Capstone limitations and revision facts and keep your reasoning.</w:t>
      </w:r>
    </w:p>
    <w:p>
      <w:pPr>
        <w:spacing w:line="336" w:lineRule="auto" w:after="180"/>
      </w:pPr>
      <w:r>
        <w:rPr>
          <w:b w:val="0"/>
        </w:rPr>
        <w:t xml:space="preserve">Why cannot extra </w:t>
      </w:r>
      <w:r>
        <w:rPr>
          <w:b/>
        </w:rPr>
        <w:t>training</w:t>
      </w:r>
      <w:r>
        <w:rPr>
          <w:b w:val="0"/>
        </w:rPr>
        <w:t xml:space="preserve"> alone make this ReLU </w:t>
      </w:r>
      <w:r>
        <w:rPr>
          <w:b/>
        </w:rPr>
        <w:t>output</w:t>
      </w:r>
      <w:r>
        <w:rPr>
          <w:b w:val="0"/>
        </w:rPr>
        <w:t xml:space="preserve"> negative? Name a proposed change and the </w:t>
      </w:r>
      <w:r>
        <w:rPr>
          <w:b/>
        </w:rPr>
        <w:t>evidence</w:t>
      </w:r>
      <w:r>
        <w:rPr>
          <w:b w:val="0"/>
        </w:rPr>
        <w:t xml:space="preserve"> it would require.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Evaluate new evidence independently</w:t>
      </w:r>
    </w:p>
    <w:p>
      <w:r>
        <w:t>Attempt before feedback. If this repeats the selected independent case, reuse that first attempt; otherwise keep a separate record. Evaluate new evidence independently. Apply the supplied Capstone limitations and revision facts and keep your reasoning.</w:t>
      </w:r>
    </w:p>
    <w:p>
      <w:pPr>
        <w:spacing w:line="336" w:lineRule="auto" w:after="180"/>
      </w:pPr>
      <w:r>
        <w:rPr>
          <w:b w:val="0"/>
        </w:rPr>
        <w:t xml:space="preserve">A frozen ReLU candidate with a = 3 is compared with baseline a = 1 on final rows (2,6),(4,12),(-1,-3),(-2,-6). Compute both MSE values and candidate MSE on negative </w:t>
      </w:r>
      <w:r>
        <w:rPr>
          <w:b/>
        </w:rPr>
        <w:t>input</w:t>
      </w:r>
      <w:r>
        <w:rPr>
          <w:b w:val="0"/>
        </w:rPr>
        <w:t>s. Write a bounded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Label a revision honestly</w:t>
      </w:r>
    </w:p>
    <w:p>
      <w:r>
        <w:t>Label a revision honestly. Apply the supplied Capstone limitations and revision facts and keep your reasoning.</w:t>
      </w:r>
    </w:p>
    <w:p>
      <w:pPr>
        <w:spacing w:line="336" w:lineRule="auto" w:after="180"/>
      </w:pPr>
      <w:r>
        <w:rPr>
          <w:b w:val="0"/>
        </w:rPr>
        <w:t xml:space="preserve">After inspecting F1–F4, a student changes to </w:t>
      </w:r>
      <w:r>
        <w:rPr>
          <w:b/>
        </w:rPr>
        <w:t>prediction</w:t>
      </w:r>
      <w:r>
        <w:rPr>
          <w:b w:val="0"/>
        </w:rPr>
        <w:t xml:space="preserve"> 2*x and reports “new final MSE 0”. Explain the accurate label and the next evaluation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Capstone limitations and revision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Image-pattern Network Investigation,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A frozen ReLU candidate with a = 3 is compared with baseline a = 1 on final rows (2,6),(4,12),(-1,-3),(-2,-6).</w:t>
      </w:r>
    </w:p>
    <w:p>
      <w:pPr>
        <w:spacing w:line="336" w:lineRule="auto" w:after="180"/>
      </w:pPr>
      <w:r>
        <w:rPr>
          <w:b w:val="0"/>
        </w:rPr>
        <w:t xml:space="preserve">Compute both MSE values and candidate MSE on negative </w:t>
      </w:r>
      <w:r>
        <w:rPr>
          <w:b/>
        </w:rPr>
        <w:t>input</w:t>
      </w:r>
      <w:r>
        <w:rPr>
          <w:b w:val="0"/>
        </w:rPr>
        <w:t xml:space="preserve">s. Write a bounded conclusion. 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limitations and revision</w:t>
      </w:r>
    </w:p>
    <w:p>
      <w:r>
        <w:t>Revise a limited claim after a slice failure. A toy network works better on centred patterns than on shifted patterns, so the team narrows its initial claim.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Revise a limited claim after a slice failure. A toy network works better on centred patterns than on shifted patterns, so the team narrows its initial claim.</w:t>
      </w:r>
    </w:p>
    <w:p>
      <w:pPr>
        <w:spacing w:line="336" w:lineRule="auto" w:after="180"/>
      </w:pPr>
      <w:r>
        <w:rPr>
          <w:b w:val="0"/>
        </w:rPr>
        <w:t>Centred slice: 7/8 correct. Shifted slice: 3/8 correct. The network and label rubric are frozen.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oy network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Capstone limitations and revision. Compute slice rates: Centred is 87.5%; shifted is 37.5%.. Revise the claim: Do not describe the network as shift-robust on this evidence.. Plan a fair revision: Use separate shifted development patterns, then assess the frozen revision on reserved shif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the slice rates and explain the claim </w:t>
      </w:r>
      <w:r>
        <w:rPr>
          <w:b/>
        </w:rPr>
        <w:t>revision</w:t>
      </w:r>
      <w:r>
        <w:rPr>
          <w:b w:val="0"/>
        </w:rPr>
        <w:t xml:space="preserve">. If the team trains on the shifted evaluation patterns, what kind of </w:t>
      </w:r>
      <w:r>
        <w:rPr>
          <w:b/>
        </w:rPr>
        <w:t>evidence</w:t>
      </w:r>
      <w:r>
        <w:rPr>
          <w:b w:val="0"/>
        </w:rPr>
        <w:t xml:space="preserve"> does their rerun provide?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Image-pattern Network Investigation, save the labelled trace and the changed-case explanation beside the experiment record.</w:t>
      </w:r>
    </w:p>
    <w:p>
      <w:pPr>
        <w:spacing w:line="336" w:lineRule="auto" w:after="180"/>
      </w:pPr>
      <w:r>
        <w:rPr>
          <w:b w:val="0"/>
        </w:rPr>
        <w:t>State exactly what this example supports before linking it to the wider capstone claim.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Revise a limited claim after a slice failure. A toy network works better on centred patterns than on shifted patterns, so the team narrows its initial claim.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</w:t>
      </w:r>
    </w:p>
    <w:p>
      <w:pPr>
        <w:spacing w:line="336" w:lineRule="auto" w:after="180"/>
        <w:shd w:fill="F4F9FC"/>
      </w:pPr>
      <w:r>
        <w:rPr>
          <w:b w:val="0"/>
        </w:rPr>
        <w:t>1. Compute slice rates</w:t>
      </w:r>
    </w:p>
    <w:p>
      <w:pPr>
        <w:spacing w:line="336" w:lineRule="auto" w:after="180"/>
        <w:shd w:fill="F4F9FC"/>
      </w:pPr>
      <w:r>
        <w:rPr>
          <w:b w:val="0"/>
        </w:rPr>
        <w:t>2. Revise the claim</w:t>
      </w:r>
    </w:p>
    <w:p>
      <w:pPr>
        <w:spacing w:line="336" w:lineRule="auto" w:after="180"/>
        <w:shd w:fill="F4F9FC"/>
      </w:pPr>
      <w:r>
        <w:rPr>
          <w:b w:val="0"/>
        </w:rPr>
        <w:t xml:space="preserve">3. Plan a fair </w:t>
      </w:r>
      <w:r>
        <w:rPr>
          <w:b/>
        </w:rPr>
        <w:t>revision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Plan a fair </w:t>
      </w:r>
      <w:r>
        <w:rPr>
          <w:b/>
        </w:rPr>
        <w:t>revision</w:t>
      </w:r>
      <w:r>
        <w:rPr>
          <w:b w:val="0"/>
        </w:rPr>
        <w:t xml:space="preserve">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</w:t>
      </w:r>
    </w:p>
    <w:p>
      <w:pPr>
        <w:spacing w:line="336" w:lineRule="auto" w:after="180"/>
        <w:shd w:fill="F1F6FC"/>
      </w:pPr>
      <w:r>
        <w:rPr>
          <w:b w:val="0"/>
        </w:rPr>
        <w:t xml:space="preserve">A limitation guides a better next experiment. </w:t>
      </w:r>
      <w:r>
        <w:rPr>
          <w:b/>
        </w:rPr>
        <w:t>Training</w:t>
      </w:r>
      <w:r>
        <w:rPr>
          <w:b w:val="0"/>
        </w:rPr>
        <w:t xml:space="preserve"> on a failed evaluation example may help development, but that exposed example cannot remain the untouched </w:t>
      </w:r>
      <w:r>
        <w:rPr>
          <w:b/>
        </w:rPr>
        <w:t>evidence</w:t>
      </w:r>
      <w:r>
        <w:rPr>
          <w:b w:val="0"/>
        </w:rPr>
        <w:t xml:space="preserve"> for the </w:t>
      </w:r>
      <w:r>
        <w:rPr>
          <w:b/>
        </w:rPr>
        <w:t>revision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Train the </w:t>
      </w:r>
      <w:r>
        <w:rPr>
          <w:b/>
        </w:rPr>
        <w:t>revision</w:t>
      </w:r>
      <w:r>
        <w:rPr>
          <w:b w:val="0"/>
        </w:rPr>
        <w:t xml:space="preserve"> on all eight failed-slice evaluation patterns and rescore them.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Treat the score as exposed-case development, not independent </w:t>
      </w:r>
      <w:r>
        <w:rPr>
          <w:b/>
        </w:rPr>
        <w:t>evidence</w:t>
      </w:r>
      <w:r>
        <w:rPr>
          <w:b w:val="0"/>
        </w:rPr>
        <w:t xml:space="preserve"> of shift robustness.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Treat the score as exposed-case development, not independent </w:t>
      </w:r>
      <w:r>
        <w:rPr>
          <w:b/>
        </w:rPr>
        <w:t>evidence</w:t>
      </w:r>
      <w:r>
        <w:rPr>
          <w:b w:val="0"/>
        </w:rPr>
        <w:t xml:space="preserve"> of shift robustness. The evaluation records now influenced learning and model selection.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Capstone controlled experiments (ai-5/34). Goal: Trace matched two-update learning-rate experiments. Short practice: Compute the two correct counts and identify the changed case.</w:t>
      </w:r>
    </w:p>
    <w:p>
      <w:pPr>
        <w:spacing w:line="336" w:lineRule="auto" w:after="180"/>
      </w:pPr>
      <w:r>
        <w:rPr>
          <w:b w:val="0"/>
        </w:rPr>
        <w:t xml:space="preserve">Why would changing B’s </w:t>
      </w:r>
      <w:r>
        <w:rPr>
          <w:b/>
        </w:rPr>
        <w:t>training</w:t>
      </w:r>
      <w:r>
        <w:rPr>
          <w:b w:val="0"/>
        </w:rPr>
        <w:t xml:space="preserve"> data weaken the conclusion about its added connection?.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Documenting a network experiment (ai-5/32). Goal: Record a network experiment with enough detail to replay its calculations. Short practice: What additional </w:t>
      </w:r>
      <w:r>
        <w:rPr>
          <w:b/>
        </w:rPr>
        <w:t>evidence</w:t>
      </w:r>
      <w:r>
        <w:rPr>
          <w:b w:val="0"/>
        </w:rPr>
        <w:t xml:space="preserve"> is needed for a final performance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Uncertainty and failure analysis (ai-5/29). Goal: Distinguish a predicted class, confidence score and observed correctness. Short practice: What is C’s positive-class probability and chosen-label confidence?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Capstone limitations and revision picture from its labels, then record a relevant limit.</w:t>
      </w:r>
    </w:p>
    <w:p>
      <w:pPr>
        <w:pStyle w:val="Heading3"/>
      </w:pPr>
      <w:r>
        <w:t>01. Capstone limitations and revision: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vise a limited claim after a slice failure. A toy network works better on centred patterns than on shifted patterns, so the team narrows its initial claim. Supplied facts: Centred slice: 7/8 correct. Shifted slice: 3/8 correct. The network and label rubric are froz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Revise a limited claim after a slice failure. A toy network works better on centred patterns than on shifted patterns, so the team narrows its initial claim. Supplied facts: Centred slice: 7/8 correct.</w:t>
      </w:r>
    </w:p>
    <w:p>
      <w:pPr>
        <w:spacing w:line="336" w:lineRule="auto" w:after="180"/>
      </w:pPr>
      <w:r>
        <w:rPr>
          <w:b w:val="0"/>
        </w:rPr>
        <w:t>Shifted slice: 3/8 correct. The network and label rubric are frozen.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Compute slice rates: Centred is 87.5%; shifted is 37.5%. → Revise the claim: Do not describe the network as shift-robust on this evidence. → Plan a fair revision: Use separate shifted development patterns, then assess the frozen revision on reserved shif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slice rates: Centred is 87.5%; shifted is 37.5%. → Revise the claim: Do not describe the network as shift-robust on this </w:t>
      </w:r>
      <w:r>
        <w:rPr>
          <w:b/>
        </w:rPr>
        <w:t>evidence</w:t>
      </w:r>
      <w:r>
        <w:rPr>
          <w:b w:val="0"/>
        </w:rPr>
        <w:t xml:space="preserve">. → Plan a fair </w:t>
      </w:r>
      <w:r>
        <w:rPr>
          <w:b/>
        </w:rPr>
        <w:t>revision</w:t>
      </w:r>
      <w:r>
        <w:rPr>
          <w:b w:val="0"/>
        </w:rPr>
        <w:t xml:space="preserve">: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Toy network condition slices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oy network condition slices. Units: correct cases out of 8 per condition. Centred: 7. Shifted: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Toy network condition slices. Units: correct cases out of 8 per condition. Centred: 7. Shifted: 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Use separate shifted development patterns, then assess the frozen revision on reserved shifted cases. Changed condition: Train the revision on all eight failed-slice evaluation patterns and rescore them. Expected result: Treat the score as exposed-case development, not independent evidence of shift robustness. Reason: The evaluation records now influenced learning and model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 Changed condition: Train the </w:t>
      </w:r>
      <w:r>
        <w:rPr>
          <w:b/>
        </w:rPr>
        <w:t>revision</w:t>
      </w:r>
      <w:r>
        <w:rPr>
          <w:b w:val="0"/>
        </w:rPr>
        <w:t xml:space="preserve"> on all eight failed-slice evaluation patterns and rescore them.</w:t>
      </w:r>
    </w:p>
    <w:p>
      <w:pPr>
        <w:spacing w:line="336" w:lineRule="auto" w:after="180"/>
      </w:pPr>
      <w:r>
        <w:rPr>
          <w:b w:val="0"/>
        </w:rPr>
        <w:t xml:space="preserve">Expected result: Treat the score as exposed-case development, not independent </w:t>
      </w:r>
      <w:r>
        <w:rPr>
          <w:b/>
        </w:rPr>
        <w:t>evidence</w:t>
      </w:r>
      <w:r>
        <w:rPr>
          <w:b w:val="0"/>
        </w:rPr>
        <w:t xml:space="preserve"> of shift robustness. Reason: The evaluation records now influenced learning and model selection.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limitation guides a better next experiment. Training on a failed evaluation example may help development, but that exposed example cannot remain the untouched evidence for the revision. Limit: Small slices may vary; this example diagnoses an observed weakness without inventing a population rate or cau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limitation guides a better next experiment. </w:t>
      </w:r>
      <w:r>
        <w:rPr>
          <w:b/>
        </w:rPr>
        <w:t>Training</w:t>
      </w:r>
      <w:r>
        <w:rPr>
          <w:b w:val="0"/>
        </w:rPr>
        <w:t xml:space="preserve"> on a failed evaluation example may help development, but that exposed example cannot remain the untouched </w:t>
      </w:r>
      <w:r>
        <w:rPr>
          <w:b/>
        </w:rPr>
        <w:t>evidence</w:t>
      </w:r>
      <w:r>
        <w:rPr>
          <w:b w:val="0"/>
        </w:rPr>
        <w:t xml:space="preserve"> for the </w:t>
      </w:r>
      <w:r>
        <w:rPr>
          <w:b/>
        </w:rPr>
        <w:t>revision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Limit: Small slices may vary; this example diagnoses an observed weakness without inventing a population rate or cause.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Image-pattern Network Investigation, save the labelled trace and the changed-case explanation beside the experiment record. State exactly what this example supports before linking it to the wider capstone claim. Draw your input, deciding step, result and limit. Supported question: Calculate the slice rates and explain the claim revision. If the team trains on the shifted evaluation patterns, what kind of evidence does their rerun provid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the slice rates and explain the claim </w:t>
      </w:r>
      <w:r>
        <w:rPr>
          <w:b/>
        </w:rPr>
        <w:t>revision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If the team trains on the shifted evaluation patterns, what kind of </w:t>
      </w:r>
      <w:r>
        <w:rPr>
          <w:b/>
        </w:rPr>
        <w:t>evidence</w:t>
      </w:r>
      <w:r>
        <w:rPr>
          <w:b w:val="0"/>
        </w:rPr>
        <w:t xml:space="preserve"> does their rerun provide?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