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ai-6/11</w:t>
      </w:r>
    </w:p>
    <w:p>
      <w:pPr>
        <w:pStyle w:val="Title"/>
      </w:pPr>
      <w:r>
        <w:t>Failure budgets and service objectives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Failure budgets and service objectives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Evaluation pipelines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Evaluation pipelines.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Testing model-dependent behaviour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model-dependent behaviour.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Authentication and authorisation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Authentication and authorisation.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Failure budgets and service objectives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Failure budgets and service objectives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Objective 95% over 80 </w:t>
      </w:r>
      <w:r>
        <w:rPr>
          <w:b/>
        </w:rPr>
        <w:t>eligible request</w:t>
      </w:r>
      <w:r>
        <w:rPr>
          <w:b w:val="0"/>
        </w:rPr>
        <w:t>s. Five fail. Compute allowed failures and observed success.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Failure budgets and service objectives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Failure budgets and service objectives facts and keep your reasoning.</w:t>
      </w:r>
    </w:p>
    <w:p>
      <w:pPr>
        <w:spacing w:line="336" w:lineRule="auto" w:after="180"/>
      </w:pPr>
      <w:r>
        <w:rPr>
          <w:b w:val="0"/>
        </w:rPr>
        <w:t>In the interval 200 requests are eligible and 5 fail.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Failure budgets and service objectives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Meeting one interval objective does not establish every future interval or zero critical failures.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Failure budgets and service objectives facts and keep your reasoning.</w:t>
      </w:r>
    </w:p>
    <w:p>
      <w:pPr>
        <w:spacing w:line="336" w:lineRule="auto" w:after="180"/>
      </w:pPr>
      <w:r>
        <w:rPr>
          <w:b w:val="0"/>
        </w:rPr>
        <w:t xml:space="preserve">Objective 95% over 80 </w:t>
      </w:r>
      <w:r>
        <w:rPr>
          <w:b/>
        </w:rPr>
        <w:t>eligible request</w:t>
      </w:r>
      <w:r>
        <w:rPr>
          <w:b w:val="0"/>
        </w:rPr>
        <w:t>s. Five fail. Compute allowed failures and observed success.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Failure budgets and service objectives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Failure budgets and service objectives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Failure budgets and service objectives</w:t>
      </w:r>
    </w:p>
    <w:p>
      <w:r>
        <w:t>A reliability allowance. A practice service requires at least 98 successes in each window of 100 eligible requests.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reliability allowance. A practice service requires at least 98 successes in each window of 100 </w:t>
      </w:r>
      <w:r>
        <w:rPr>
          <w:b/>
        </w:rPr>
        <w:t>eligible request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Current window has 97 successes and 3 failures. Success includes a correct refusal within the agreed time limit.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Failure count in one 100-request wind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6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Failure budgets and service objectives. Define success: Use the same predeclared correctness and timing criteria.. Compute allowance: The target permits at most 2 failures in 100 requests.. Compare record: Three failures misses the target by one requ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Calculate the maximum allowed failures among 100 requests. Does 97 successes and 3 failures meet the target, and what changes after one failure becomes a success?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reliability allowance. A practice service requires at least 98 successes in each window of 100 </w:t>
      </w:r>
      <w:r>
        <w:rPr>
          <w:b/>
        </w:rPr>
        <w:t>eligible request</w:t>
      </w:r>
      <w:r>
        <w:rPr>
          <w:b w:val="0"/>
        </w:rPr>
        <w:t>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Three failures misses the target by one request.</w:t>
      </w:r>
    </w:p>
    <w:p>
      <w:pPr>
        <w:spacing w:line="336" w:lineRule="auto" w:after="180"/>
        <w:shd w:fill="F4F9FC"/>
      </w:pPr>
      <w:r>
        <w:rPr>
          <w:b w:val="0"/>
        </w:rPr>
        <w:t>1. Define success</w:t>
      </w:r>
    </w:p>
    <w:p>
      <w:pPr>
        <w:spacing w:line="336" w:lineRule="auto" w:after="180"/>
        <w:shd w:fill="F4F9FC"/>
      </w:pPr>
      <w:r>
        <w:rPr>
          <w:b w:val="0"/>
        </w:rPr>
        <w:t>2. Compute allowance</w:t>
      </w:r>
    </w:p>
    <w:p>
      <w:pPr>
        <w:spacing w:line="336" w:lineRule="auto" w:after="180"/>
        <w:shd w:fill="F4F9FC"/>
      </w:pPr>
      <w:r>
        <w:rPr>
          <w:b w:val="0"/>
        </w:rPr>
        <w:t>3. Compare record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Compare record Three failures misses the target by one request. An objective needs a measurement window, denominator and success definition.</w:t>
      </w:r>
    </w:p>
    <w:p>
      <w:pPr>
        <w:spacing w:line="336" w:lineRule="auto" w:after="180"/>
        <w:shd w:fill="F1F6FC"/>
      </w:pPr>
      <w:r>
        <w:rPr>
          <w:b w:val="0"/>
        </w:rPr>
        <w:t>An honest refusal can be success under an agreed contract.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Repair one failed request into a success in this window.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98 successes and 2 failures meet the stated window target.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98 successes and 2 failures meet the stated window target. One recorded outcome changes while the denominator stays 100.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Evaluation pipelines (ai-6/10). Goal: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pipelines. Short practice: Calculate A’s and B’s correct rates on all four cases.</w:t>
      </w:r>
    </w:p>
    <w:p>
      <w:pPr>
        <w:spacing w:line="336" w:lineRule="auto" w:after="180"/>
      </w:pPr>
      <w:r>
        <w:rPr>
          <w:b w:val="0"/>
        </w:rPr>
        <w:t>Identify their shared failure and explain why removing that case after scoring changes the honesty of the comparison..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Testing model-dependent behaviour (ai-6/8). Goal: Explain the </w:t>
      </w:r>
      <w:r>
        <w:rPr>
          <w:b/>
        </w:rPr>
        <w:t>mechanism</w:t>
      </w:r>
      <w:r>
        <w:rPr>
          <w:b w:val="0"/>
        </w:rPr>
        <w:t xml:space="preserve"> and terminology of testing model-dependent behaviour.</w:t>
      </w:r>
    </w:p>
    <w:p>
      <w:pPr>
        <w:spacing w:line="336" w:lineRule="auto" w:after="180"/>
      </w:pPr>
      <w:r>
        <w:rPr>
          <w:b w:val="0"/>
        </w:rPr>
        <w:t>Short practice: Score "Friday in room B" and "Friday in room D" against both mandatory criteria. Would a correct 25-word response pass, and why?.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Authentication and authorisation (ai-6/5). Goal: Explain the </w:t>
      </w:r>
      <w:r>
        <w:rPr>
          <w:b/>
        </w:rPr>
        <w:t>mechanism</w:t>
      </w:r>
      <w:r>
        <w:rPr>
          <w:b w:val="0"/>
        </w:rPr>
        <w:t xml:space="preserve"> and terminology of authentication and authorisation. Short practice: Explain why Jo’s valid volunteer login does not permit editing C.</w:t>
      </w:r>
    </w:p>
    <w:p>
      <w:pPr>
        <w:spacing w:line="336" w:lineRule="auto" w:after="180"/>
      </w:pPr>
      <w:r>
        <w:rPr>
          <w:b w:val="0"/>
        </w:rPr>
        <w:t>Which trusted role change allows the action, and why is a role written in the request insufficient?.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Failure budgets and service objectives picture from its labels, then record a relevant limit.</w:t>
      </w:r>
    </w:p>
    <w:p>
      <w:pPr>
        <w:pStyle w:val="Heading3"/>
      </w:pPr>
      <w:r>
        <w:t>01. Failure budgets and service objectives: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reliability allowance. A practice service requires at least 98 successes in each window of 100 eligible requests. Supplied facts: Current window has 97 successes and 3 failures. Success includes a correct refusal within the agreed time lim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reliability allowance. A practice service requires at least 98 successes in each window of 100 </w:t>
      </w:r>
      <w:r>
        <w:rPr>
          <w:b/>
        </w:rPr>
        <w:t>eligible request</w:t>
      </w:r>
      <w:r>
        <w:rPr>
          <w:b w:val="0"/>
        </w:rPr>
        <w:t>s. Supplied facts: Current window has 97 successes and 3 failures.</w:t>
      </w:r>
    </w:p>
    <w:p>
      <w:pPr>
        <w:spacing w:line="336" w:lineRule="auto" w:after="180"/>
      </w:pPr>
      <w:r>
        <w:rPr>
          <w:b w:val="0"/>
        </w:rPr>
        <w:t>Success includes a correct refusal within the agreed time limit.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Define success: Use the same predeclared correctness and timing criteria. → Compute allowance: The target permits at most 2 failures in 100 requests. → Compare record: Three failures misses the target by one requ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Define success: Use the same predeclared correctness and timing criteria. → Compute allowance: The target permits at most 2 failures in 100 requests. → Compare record: Three failures misses the target by one request.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Failure count in one 100-request window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Failure count in one 100-request window. Units: failed requests out of 100. Allowed maximum: 2. Observed: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Failure count in one 100-request window. Units: failed requests out of 100. Allowed maximum: 2. Observed: 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ree failures misses the target by one request. Changed condition: Repair one failed request into a success in this window. Expected result: 98 successes and 2 failures meet the stated window target. Reason: One recorded outcome changes while the denominator stays 1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Three failures misses the target by one request. Changed condition: Repair one failed request into a success in this window. Expected result: 98 successes and 2 failures meet the stated window target.</w:t>
      </w:r>
    </w:p>
    <w:p>
      <w:pPr>
        <w:spacing w:line="336" w:lineRule="auto" w:after="180"/>
      </w:pPr>
      <w:r>
        <w:rPr>
          <w:b w:val="0"/>
        </w:rPr>
        <w:t>Reason: One recorded outcome changes while the denominator stays 100.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n objective needs a measurement window, denominator and success definition. An honest refusal can be success under an agreed contract. Limit: Meeting one window does not guarantee the next; monitor repeated windows and distinguish failure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 objective needs a measurement window, denominator and success definition. An honest refusal can be success under an agreed contract.</w:t>
      </w:r>
    </w:p>
    <w:p>
      <w:pPr>
        <w:spacing w:line="336" w:lineRule="auto" w:after="180"/>
      </w:pPr>
      <w:r>
        <w:rPr>
          <w:b w:val="0"/>
        </w:rPr>
        <w:t>Limit: Meeting one window does not guarantee the next; monitor repeated windows and distinguish failure types.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8" name="Picture 8" descr="For the Grounded Learning Service, retain an annotated trace and the changed-case result. Name the contract or evidence that makes the deciding step valid, so another team can review it. Draw your input, deciding step, result and limit. Supported question: Calculate the maximum allowed failures among 100 requests. Does 97 successes and 3 failures meet the target, and what changes after one failure becomes a succes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maximum allowed failures among 100 requests.</w:t>
      </w:r>
    </w:p>
    <w:p>
      <w:pPr>
        <w:spacing w:line="336" w:lineRule="auto" w:after="180"/>
      </w:pPr>
      <w:r>
        <w:rPr>
          <w:b w:val="0"/>
        </w:rPr>
        <w:t>Does 97 successes and 3 failures meet the target, and what changes after one failure becomes a success?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