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ai-6/27</w:t>
      </w:r>
    </w:p>
    <w:p>
      <w:pPr>
        <w:pStyle w:val="Title"/>
      </w:pPr>
      <w:r>
        <w:t>Human escalation workflows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Human escalation workflows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Incident investigation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Incident investigation.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Release and rollback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Release and rollback.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Caching and stale information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Caching and stale information.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Human escalation workflows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Human escalation workflows.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Human escalation workflows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Human escalation workflows.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Reviewer deadline is16:00; no reply by16:00. Policy says remain pending, not auto-approve. Decide.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Human escalation workflows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Human escalation workflows facts and keep your reasoning.</w:t>
      </w:r>
    </w:p>
    <w:p>
      <w:pPr>
        <w:spacing w:line="336" w:lineRule="auto" w:after="180"/>
      </w:pPr>
      <w:r>
        <w:rPr>
          <w:b w:val="0"/>
        </w:rPr>
        <w:t>Conflict is detected, but no reviewer is assigned and the system silently books the first room.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Human escalation workflows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Escalation without a responsible actor and declared fallback cannot guarantee resolution.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Human escalation workflows facts and keep your reasoning.</w:t>
      </w:r>
    </w:p>
    <w:p>
      <w:pPr>
        <w:spacing w:line="336" w:lineRule="auto" w:after="180"/>
      </w:pPr>
      <w:r>
        <w:rPr>
          <w:b w:val="0"/>
        </w:rPr>
        <w:t>Reviewer deadline is16:00; no reply by16:00. Policy says remain pending, not auto-approve. Decide.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Human escalation workflows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Human escalation workflows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human escalation workflows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human escalation workflows.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Human escalation workflows</w:t>
      </w:r>
    </w:p>
    <w:p>
      <w:r>
        <w:t>A useful human handoff. A learner asks whether a damaged laboratory bottle is safe; the bot handles lesson notes only.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useful human handoff. A learner asks whether a damaged laboratory bottle is safe; the bot handles lesson notes only.</w:t>
      </w:r>
    </w:p>
    <w:p>
      <w:pPr>
        <w:spacing w:line="336" w:lineRule="auto" w:after="180"/>
      </w:pPr>
      <w:r>
        <w:rPr>
          <w:b w:val="0"/>
        </w:rPr>
        <w:t>The contract excludes equipment certification. An assigned adult supervisor handles equipment concerns.</w:t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1" name="Picture 1" descr="Human escalation workflows. Recognise boundary: The requested judgement is outside this service’s authority.. Route the question: Give the designated supervisor route without inventing a verdict.. Preserve reported facts: Record the concern as reported, not as a confirmed diagnos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Identify the exact service boundary in the bottle question. What accurate information belongs in the supervisor handoff, and what remains unresolved if nobody is reachable?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useful human handoff. A learner asks whether a damaged laboratory bottle is safe; the bot handles lesson notes only.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Record the concern as reported, not as a confirmed diagnosis.</w:t>
      </w:r>
    </w:p>
    <w:p>
      <w:pPr>
        <w:spacing w:line="336" w:lineRule="auto" w:after="180"/>
        <w:shd w:fill="F4F9FC"/>
      </w:pPr>
      <w:r>
        <w:rPr>
          <w:b w:val="0"/>
        </w:rPr>
        <w:t>1. Recognise boundary</w:t>
      </w:r>
    </w:p>
    <w:p>
      <w:pPr>
        <w:spacing w:line="336" w:lineRule="auto" w:after="180"/>
        <w:shd w:fill="F4F9FC"/>
      </w:pPr>
      <w:r>
        <w:rPr>
          <w:b w:val="0"/>
        </w:rPr>
        <w:t>2. Route the question</w:t>
      </w:r>
    </w:p>
    <w:p>
      <w:pPr>
        <w:spacing w:line="336" w:lineRule="auto" w:after="180"/>
        <w:shd w:fill="F4F9FC"/>
      </w:pPr>
      <w:r>
        <w:rPr>
          <w:b w:val="0"/>
        </w:rPr>
        <w:t>3. Preserve reported facts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Preserve reported facts Record the concern as reported, not as a confirmed diagnosis. Escalation needs an appropriate person and accurate context.</w:t>
      </w:r>
    </w:p>
    <w:p>
      <w:pPr>
        <w:spacing w:line="336" w:lineRule="auto" w:after="180"/>
        <w:shd w:fill="F1F6FC"/>
      </w:pPr>
      <w:r>
        <w:rPr>
          <w:b w:val="0"/>
        </w:rPr>
        <w:t>Model confidence cannot replace required authority or physical inspection.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No supervisor is currently reachable.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State unresolved status and use the institution’s approved waiting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State unresolved status and use the institution’s approved waiting procedure. Lack of a human reply does not expand the bot’s authority.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Incident investigation (ai-6/26). Goal: Explain the </w:t>
      </w:r>
      <w:r>
        <w:rPr>
          <w:b/>
        </w:rPr>
        <w:t>mechanism</w:t>
      </w:r>
      <w:r>
        <w:rPr>
          <w:b w:val="0"/>
        </w:rPr>
        <w:t xml:space="preserve"> and terminology of incident investigation. Short practice: Order the three incident records and locate the old </w:t>
      </w:r>
      <w:r>
        <w:rPr>
          <w:b/>
        </w:rPr>
        <w:t>evidence</w:t>
      </w:r>
      <w:r>
        <w:rPr>
          <w:b w:val="0"/>
        </w:rPr>
        <w:t xml:space="preserve"> version.</w:t>
      </w:r>
    </w:p>
    <w:p>
      <w:pPr>
        <w:spacing w:line="336" w:lineRule="auto" w:after="180"/>
      </w:pPr>
      <w:r>
        <w:rPr>
          <w:b w:val="0"/>
        </w:rPr>
        <w:t>How does the investigation change if the trace instead retrieves version 6 but drafts room C?.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Release and rollback (ai-6/24). Goal: Explain the </w:t>
      </w:r>
      <w:r>
        <w:rPr>
          <w:b/>
        </w:rPr>
        <w:t>mechanism</w:t>
      </w:r>
      <w:r>
        <w:rPr>
          <w:b w:val="0"/>
        </w:rPr>
        <w:t xml:space="preserve"> and terminology of release and rollback. Short practice: Compute A’s and B’s correctness percentages.</w:t>
      </w:r>
    </w:p>
    <w:p>
      <w:pPr>
        <w:spacing w:line="336" w:lineRule="auto" w:after="180"/>
      </w:pPr>
      <w:r>
        <w:rPr>
          <w:b w:val="0"/>
        </w:rPr>
        <w:t>Why is B still blocked, and does passing a fresh privacy check automatically satisfy every release gate?.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Caching and stale information (ai-6/21). Goal: Explain the </w:t>
      </w:r>
      <w:r>
        <w:rPr>
          <w:b/>
        </w:rPr>
        <w:t>mechanism</w:t>
      </w:r>
      <w:r>
        <w:rPr>
          <w:b w:val="0"/>
        </w:rPr>
        <w:t xml:space="preserve"> and terminology of caching and stale information. Short practice: Identify the version mismatch in the cached 09:00 answer.</w:t>
      </w:r>
    </w:p>
    <w:p>
      <w:pPr>
        <w:spacing w:line="336" w:lineRule="auto" w:after="180"/>
      </w:pPr>
      <w:r>
        <w:rPr>
          <w:b w:val="0"/>
        </w:rPr>
        <w:t>What should the first version-5 request return, and what permits a later version-5 cache hit?.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Human escalation workflows picture from its labels, then record a relevant limit.</w:t>
      </w:r>
    </w:p>
    <w:p>
      <w:pPr>
        <w:pStyle w:val="Heading3"/>
      </w:pPr>
      <w:r>
        <w:t>01. Human escalation workflows: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 useful human handoff. A learner asks whether a damaged laboratory bottle is safe; the bot handles lesson notes only. Supplied facts: The contract excludes equipment certification. An assigned adult supervisor handles equipment concer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7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useful human handoff. A learner asks whether a damaged laboratory bottle is safe; the bot handles lesson notes only. Supplied facts: The contract excludes equipment certification.</w:t>
      </w:r>
    </w:p>
    <w:p>
      <w:pPr>
        <w:spacing w:line="336" w:lineRule="auto" w:after="180"/>
      </w:pPr>
      <w:r>
        <w:rPr>
          <w:b w:val="0"/>
        </w:rPr>
        <w:t>An assigned adult supervisor handles equipment concerns.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Recognise boundary: The requested judgement is outside this service’s authority. → Route the question: Give the designated supervisor route without inventing a verdict. → Preserve reported facts: Record the concern as reported, not as a confirmed diagnos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7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Recognise boundary: The requested judgement is outside this service’s authority. → Route the question: Give the designated supervisor route without inventing a verdict. → Preserve reported facts: Record the concern as reported, not as a confirmed diagnosis.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Human escalation workflows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Human escalation workflows — evidence trace. Conflict is detected, but no reviewer is assigned and the system silently books the first room. | Toy workflow routes conflicting room approval to coordinator with source IDs and requested decision. While awaiting review the assistant returns needs_review and performs no booking. | Escalation is incomplete and booking unauthorised. Assign responsible coordinator, provide conflict packet and preserve review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7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Human escalation workflows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>Conflict is detected, but no reviewer is assigned and the system silently books the first room. | Toy workflow routes conflicting room approval to coordinator with source IDs and requested decision.</w:t>
      </w:r>
    </w:p>
    <w:p>
      <w:pPr>
        <w:spacing w:line="336" w:lineRule="auto" w:after="180"/>
      </w:pPr>
      <w:r>
        <w:rPr>
          <w:b w:val="0"/>
        </w:rPr>
        <w:t>While awaiting review the assistant returns needs_review and performs no booking. | Escalation is incomplete and booking unauthorised. Assign responsible coordinator, provide conflict packet and preserve review status.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cord the concern as reported, not as a confirmed diagnosis. Changed condition: No supervisor is currently reachable. Expected result: State unresolved status and use the institution’s approved waiting procedure. Reason: Lack of a human reply does not expand the bot’s author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7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Record the concern as reported, not as a confirmed diagnosis. Changed condition: No supervisor is currently reachable.</w:t>
      </w:r>
    </w:p>
    <w:p>
      <w:pPr>
        <w:spacing w:line="336" w:lineRule="auto" w:after="180"/>
      </w:pPr>
      <w:r>
        <w:rPr>
          <w:b w:val="0"/>
        </w:rPr>
        <w:t>Expected result: State unresolved status and use the institution’s approved waiting procedure. Reason: Lack of a human reply does not expand the bot’s authority.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Escalation needs an appropriate person and accurate context. Model confidence cannot replace required authority or physical inspection. Limit: This is a fictional workflow, not a real laboratory safety procedure; institutions define authorised respon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7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Escalation needs an appropriate person and accurate context. Model confidence cannot replace required authority or physical inspection.</w:t>
      </w:r>
    </w:p>
    <w:p>
      <w:pPr>
        <w:spacing w:line="336" w:lineRule="auto" w:after="180"/>
      </w:pPr>
      <w:r>
        <w:rPr>
          <w:b w:val="0"/>
        </w:rPr>
        <w:t>Limit: This is a fictional workflow, not a real laboratory safety procedure; institutions define authorised responses.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Identify the exact service boundary in the bottle question. What accurate information belongs in the supervisor handoff, and what remains unresolved if nobody is reachabl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7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Identify the exact service boundary in the bottle question.</w:t>
      </w:r>
    </w:p>
    <w:p>
      <w:pPr>
        <w:spacing w:line="336" w:lineRule="auto" w:after="180"/>
      </w:pPr>
      <w:r>
        <w:rPr>
          <w:b w:val="0"/>
        </w:rPr>
        <w:t>What accurate information belongs in the supervisor handoff, and what remains unresolved if nobody is reachable?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