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ai-7/2</w:t>
      </w:r>
    </w:p>
    <w:p>
      <w:pPr>
        <w:pStyle w:val="Title"/>
      </w:pPr>
      <w:r>
        <w:t>Reading a research claim</w:t>
      </w:r>
    </w:p>
    <w:p>
      <w:r>
        <w:t>Project: Reproducible AI Research Study</w:t>
      </w:r>
    </w:p>
    <w:p>
      <w:pPr>
        <w:pStyle w:val="Heading1"/>
      </w:pPr>
      <w:r>
        <w:t>01. Recall and choose your starting point</w:t>
      </w:r>
    </w:p>
    <w:p>
      <w:r>
        <w:t>Record your starting explanation for Reading a research claim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A question that evidence can answer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A question that </w:t>
      </w:r>
      <w:r>
        <w:rPr>
          <w:b/>
        </w:rPr>
        <w:t>evidence</w:t>
      </w:r>
      <w:r>
        <w:rPr>
          <w:b w:val="0"/>
        </w:rPr>
        <w:t xml:space="preserve"> can answer.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Reading a research claim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Reading a research </w:t>
      </w:r>
      <w:r>
        <w:rPr>
          <w:b/>
        </w:rPr>
        <w:t>claim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Reading a research claim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Reading a research </w:t>
      </w:r>
      <w:r>
        <w:rPr>
          <w:b/>
        </w:rPr>
        <w:t>claim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 xml:space="preserve">Report </w:t>
      </w:r>
      <w:r>
        <w:rPr>
          <w:b/>
        </w:rPr>
        <w:t>claim</w:t>
      </w:r>
      <w:r>
        <w:rPr>
          <w:b w:val="0"/>
        </w:rPr>
        <w:t>s universal speed after median2 seconds versus3 on four local fixtures. Audit scope.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Reading a research claim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Reading a research claim facts and keep your reasoning.</w:t>
      </w:r>
    </w:p>
    <w:p>
      <w:pPr>
        <w:spacing w:line="336" w:lineRule="auto" w:after="180"/>
      </w:pPr>
      <w:r>
        <w:rPr>
          <w:b w:val="0"/>
        </w:rPr>
        <w:t>A fictional report says method B is better after6/8 supported answers versus baseline5/8 on the same constructed cases.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Reading a research claim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numerical improvement can be real in the sample while the broader </w:t>
      </w:r>
      <w:r>
        <w:rPr>
          <w:b/>
        </w:rPr>
        <w:t>claim</w:t>
      </w:r>
      <w:r>
        <w:rPr>
          <w:b w:val="0"/>
        </w:rPr>
        <w:t xml:space="preserve"> remains unsupported.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Reading a research claim facts and keep your reasoning.</w:t>
      </w:r>
    </w:p>
    <w:p>
      <w:pPr>
        <w:spacing w:line="336" w:lineRule="auto" w:after="180"/>
      </w:pPr>
      <w:r>
        <w:rPr>
          <w:b w:val="0"/>
        </w:rPr>
        <w:t xml:space="preserve">Report </w:t>
      </w:r>
      <w:r>
        <w:rPr>
          <w:b/>
        </w:rPr>
        <w:t>claim</w:t>
      </w:r>
      <w:r>
        <w:rPr>
          <w:b w:val="0"/>
        </w:rPr>
        <w:t>s universal speed after median2 seconds versus3 on four local fixtures. Audit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Reading a research claim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Reading a research claim to Reproducible AI Research Study,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reading a research </w:t>
      </w:r>
      <w:r>
        <w:rPr>
          <w:b/>
        </w:rPr>
        <w:t>claim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reading a research </w:t>
      </w:r>
      <w:r>
        <w:rPr>
          <w:b/>
        </w:rPr>
        <w:t>claim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Reading a research claim</w:t>
      </w:r>
    </w:p>
    <w:p>
      <w:r>
        <w:t>Read a claim with its denominator. A fictional paper headline says a prompt is twice as effective. Its table reports four correct cases instead of two.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Read a </w:t>
      </w:r>
      <w:r>
        <w:rPr>
          <w:b/>
        </w:rPr>
        <w:t>claim</w:t>
      </w:r>
      <w:r>
        <w:rPr>
          <w:b w:val="0"/>
        </w:rPr>
        <w:t xml:space="preserve"> with its denominator. A fictional paper headline says a prompt is twice as effective. Its table reports four correct cases instead of two.</w:t>
      </w:r>
    </w:p>
    <w:p>
      <w:pPr>
        <w:spacing w:line="336" w:lineRule="auto" w:after="180"/>
      </w:pPr>
      <w:r>
        <w:rPr>
          <w:b w:val="0"/>
        </w:rPr>
        <w:t>Baseline: 2/10 correct. New prompt: 4/10 on the same ten cases. Scoring is fixed.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Correctness on ten shared ca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2" name="Picture 2" descr="Reading a research claim. Find the measured outcome: The table counts correct answers, not learning or satisfaction.. Calculate both changes: 20%→40% is twice the rate and a 20-percentage-point increase.. Check claim scope: These ten cases support a descriptive comparison, not universal doubl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Calculate the baseline and new rates for 2/10 and 4/10. Explain both twice the rate and the percentage-point change, and say why neither measures every learner’s improvement.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For the Reproducible AI Research Study, retain an annotated worked trace and the changed-case reasoning.</w:t>
      </w:r>
    </w:p>
    <w:p>
      <w:pPr>
        <w:spacing w:line="336" w:lineRule="auto" w:after="180"/>
      </w:pPr>
      <w:r>
        <w:rPr>
          <w:b w:val="0"/>
        </w:rPr>
        <w:t xml:space="preserve">Connect the </w:t>
      </w:r>
      <w:r>
        <w:rPr>
          <w:b/>
        </w:rPr>
        <w:t>claim</w:t>
      </w:r>
      <w:r>
        <w:rPr>
          <w:b w:val="0"/>
        </w:rPr>
        <w:t xml:space="preserve"> to its records, units and assumptions so another investigator can challenge or reproduce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Reproducible AI Research Study record.</w:t>
      </w:r>
    </w:p>
    <w:p>
      <w:pPr>
        <w:spacing w:line="336" w:lineRule="auto" w:after="180"/>
      </w:pPr>
      <w:r>
        <w:rPr>
          <w:b w:val="0"/>
        </w:rPr>
        <w:t>Project: Reproducible AI Research Study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For the Reproducible AI Research Study, retain an annotated worked trace and the changed-case reasoning. Connect the </w:t>
      </w:r>
      <w:r>
        <w:rPr>
          <w:b/>
        </w:rPr>
        <w:t>claim</w:t>
      </w:r>
      <w:r>
        <w:rPr>
          <w:b w:val="0"/>
        </w:rPr>
        <w:t xml:space="preserve">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Read a </w:t>
      </w:r>
      <w:r>
        <w:rPr>
          <w:b/>
        </w:rPr>
        <w:t>claim</w:t>
      </w:r>
      <w:r>
        <w:rPr>
          <w:b w:val="0"/>
        </w:rPr>
        <w:t xml:space="preserve"> with its denominator. A fictional paper headline says a prompt is twice as effective. Its table reports four correct cases instead of two.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These ten cases support a descriptive comparison, not universal doubling.</w:t>
      </w:r>
    </w:p>
    <w:p>
      <w:pPr>
        <w:spacing w:line="336" w:lineRule="auto" w:after="180"/>
        <w:shd w:fill="F4F9FC"/>
      </w:pPr>
      <w:r>
        <w:rPr>
          <w:b w:val="0"/>
        </w:rPr>
        <w:t xml:space="preserve">1. Check </w:t>
      </w:r>
      <w:r>
        <w:rPr>
          <w:b/>
        </w:rPr>
        <w:t>claim</w:t>
      </w:r>
      <w:r>
        <w:rPr>
          <w:b w:val="0"/>
        </w:rPr>
        <w:t xml:space="preserve"> scope</w:t>
      </w:r>
    </w:p>
    <w:p>
      <w:pPr>
        <w:spacing w:line="336" w:lineRule="auto" w:after="180"/>
        <w:shd w:fill="F4F9FC"/>
      </w:pPr>
      <w:r>
        <w:rPr>
          <w:b w:val="0"/>
        </w:rPr>
        <w:t>2. Calculate both changes</w:t>
      </w:r>
    </w:p>
    <w:p>
      <w:pPr>
        <w:spacing w:line="336" w:lineRule="auto" w:after="180"/>
        <w:shd w:fill="F4F9FC"/>
      </w:pPr>
      <w:r>
        <w:rPr>
          <w:b w:val="0"/>
        </w:rPr>
        <w:t>3. Find the measured outcome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Check </w:t>
      </w:r>
      <w:r>
        <w:rPr>
          <w:b/>
        </w:rPr>
        <w:t>claim</w:t>
      </w:r>
      <w:r>
        <w:rPr>
          <w:b w:val="0"/>
        </w:rPr>
        <w:t xml:space="preserve"> scope These ten cases support a descriptive comparison, not universal doubling. A research </w:t>
      </w:r>
      <w:r>
        <w:rPr>
          <w:b/>
        </w:rPr>
        <w:t>claim</w:t>
      </w:r>
      <w:r>
        <w:rPr>
          <w:b w:val="0"/>
        </w:rPr>
        <w:t xml:space="preserve"> compresses a method and result.</w:t>
      </w:r>
    </w:p>
    <w:p>
      <w:pPr>
        <w:spacing w:line="336" w:lineRule="auto" w:after="180"/>
        <w:shd w:fill="F1F6FC"/>
      </w:pPr>
      <w:r>
        <w:rPr>
          <w:b w:val="0"/>
        </w:rPr>
        <w:t>Unpack the measured variable, denominator and comparison before accepting the headline.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The headline changes to "every learner improves twice as much".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That learner </w:t>
      </w:r>
      <w:r>
        <w:rPr>
          <w:b/>
        </w:rPr>
        <w:t>claim</w:t>
      </w:r>
      <w:r>
        <w:rPr>
          <w:b w:val="0"/>
        </w:rPr>
        <w:t xml:space="preserve"> is unsupported by these answer counts.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That learner </w:t>
      </w:r>
      <w:r>
        <w:rPr>
          <w:b/>
        </w:rPr>
        <w:t>claim</w:t>
      </w:r>
      <w:r>
        <w:rPr>
          <w:b w:val="0"/>
        </w:rPr>
        <w:t xml:space="preserve"> is unsupported by these answer counts. The outcome and experimental unit have changed in the wording without new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A question that </w:t>
      </w:r>
      <w:r>
        <w:rPr>
          <w:b/>
        </w:rPr>
        <w:t>evidence</w:t>
      </w:r>
      <w:r>
        <w:rPr>
          <w:b w:val="0"/>
        </w:rPr>
        <w:t xml:space="preserve"> can answer (ai-7/1). Goal: Explain the </w:t>
      </w:r>
      <w:r>
        <w:rPr>
          <w:b/>
        </w:rPr>
        <w:t>mechanism</w:t>
      </w:r>
      <w:r>
        <w:rPr>
          <w:b w:val="0"/>
        </w:rPr>
        <w:t xml:space="preserve"> and terminology of a question that </w:t>
      </w:r>
      <w:r>
        <w:rPr>
          <w:b/>
        </w:rPr>
        <w:t>evidence</w:t>
      </w:r>
      <w:r>
        <w:rPr>
          <w:b w:val="0"/>
        </w:rPr>
        <w:t xml:space="preserve"> can answer. Short practice: Which proposed diagram question has a measurable outcome?</w:t>
      </w:r>
    </w:p>
    <w:p>
      <w:pPr>
        <w:spacing w:line="336" w:lineRule="auto" w:after="180"/>
      </w:pPr>
      <w:r>
        <w:rPr>
          <w:b w:val="0"/>
        </w:rPr>
        <w:t>Name its versions, six-case denominator and fixed scoring, then explain why giving only B easier tasks spoils the comparison..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Reading a research claim picture from its labels, then record a relevant limit.</w:t>
      </w:r>
    </w:p>
    <w:p>
      <w:pPr>
        <w:pStyle w:val="Heading3"/>
      </w:pPr>
      <w:r>
        <w:t>01. Reading a research claim: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Read a claim with its denominator. A fictional paper headline says a prompt is twice as effective. Its table reports four correct cases instead of two. Supplied facts: Baseline: 2/10 correct. New prompt: 4/10 on the same ten cases. Scoring is fix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a </w:t>
      </w:r>
      <w:r>
        <w:rPr>
          <w:b/>
        </w:rPr>
        <w:t>claim</w:t>
      </w:r>
      <w:r>
        <w:rPr>
          <w:b w:val="0"/>
        </w:rPr>
        <w:t xml:space="preserve"> with its denominator. A fictional paper headline says a prompt is twice as effective. Its table reports four correct cases instead of two. Supplied facts: Baseline: 2/10 correct.</w:t>
      </w:r>
    </w:p>
    <w:p>
      <w:pPr>
        <w:spacing w:line="336" w:lineRule="auto" w:after="180"/>
      </w:pPr>
      <w:r>
        <w:rPr>
          <w:b w:val="0"/>
        </w:rPr>
        <w:t>New prompt: 4/10 on the same ten cases. Scoring is fixed.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Find the measured outcome: The table counts correct answers, not learning or satisfaction. → Calculate both changes: 20%→40% is twice the rate and a 20-percentage-point increase. → Check claim scope: These ten cases support a descriptive comparison, not universal doubl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Find the measured outcome: The table counts correct answers, not learning or satisfaction. → Calculate both changes: 20%→40% is twice the rate and a 20-percentage-point increase. → Check </w:t>
      </w:r>
      <w:r>
        <w:rPr>
          <w:b/>
        </w:rPr>
        <w:t>claim</w:t>
      </w:r>
      <w:r>
        <w:rPr>
          <w:b w:val="0"/>
        </w:rPr>
        <w:t xml:space="preserve"> scope: These ten cases support a descriptive comparison, not universal doubling.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Correctness on ten shared cases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Correctness on ten shared cases. Units: correct answers out of 10. Baseline: 2. New prompt: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Correctness on ten shared cases. Units: correct answers out of 10. Baseline: 2. New prompt: 4.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These ten cases support a descriptive comparison, not universal doubling. Changed condition: The headline changes to &quot;every learner improves twice as much&quot;. Expected result: That learner claim is unsupported by these answer counts. Reason: The outcome and experimental unit have changed in the wording without new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These ten cases support a descriptive comparison, not universal doubling. Changed condition: The headline changes to "every learner improves twice as much".</w:t>
      </w:r>
    </w:p>
    <w:p>
      <w:pPr>
        <w:spacing w:line="336" w:lineRule="auto" w:after="180"/>
      </w:pPr>
      <w:r>
        <w:rPr>
          <w:b w:val="0"/>
        </w:rPr>
        <w:t xml:space="preserve">Expected result: That learner </w:t>
      </w:r>
      <w:r>
        <w:rPr>
          <w:b/>
        </w:rPr>
        <w:t>claim</w:t>
      </w:r>
      <w:r>
        <w:rPr>
          <w:b w:val="0"/>
        </w:rPr>
        <w:t xml:space="preserve"> is unsupported by these answer counts. Reason: The outcome and experimental unit have changed in the wording without new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research claim compresses a method and result. Unpack the measured variable, denominator and comparison before accepting the headline. Limit: Small case counts leave substantial uncertainty; no significance or causal effect is suppl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research </w:t>
      </w:r>
      <w:r>
        <w:rPr>
          <w:b/>
        </w:rPr>
        <w:t>claim</w:t>
      </w:r>
      <w:r>
        <w:rPr>
          <w:b w:val="0"/>
        </w:rPr>
        <w:t xml:space="preserve"> compresses a method and result. Unpack the measured variable, denominator and comparison before accepting the headline.</w:t>
      </w:r>
    </w:p>
    <w:p>
      <w:pPr>
        <w:spacing w:line="336" w:lineRule="auto" w:after="180"/>
      </w:pPr>
      <w:r>
        <w:rPr>
          <w:b w:val="0"/>
        </w:rPr>
        <w:t>Limit: Small case counts leave substantial uncertainty; no significance or causal effect is supplied.</w:t>
      </w:r>
    </w:p>
    <w:p>
      <w:pPr>
        <w:spacing w:line="336" w:lineRule="auto" w:after="180"/>
        <w:shd w:fill="F5F1FB"/>
      </w:pPr>
      <w:r>
        <w:rPr>
          <w:b w:val="0"/>
        </w:rPr>
        <w:t xml:space="preserve">Explain the case, then point to a limit on the </w:t>
      </w:r>
      <w:r>
        <w:rPr>
          <w:b/>
        </w:rPr>
        <w:t>claim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alculate the baseline and new rates for 2/10 and 4/10. Explain both twice the rate and the percentage-point change, and say why neither measures every learner’s improv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2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Reproducible AI Research Study, retain an annotated worked trace and the changed-case reasoning. Connect the </w:t>
      </w:r>
      <w:r>
        <w:rPr>
          <w:b/>
        </w:rPr>
        <w:t>claim</w:t>
      </w:r>
      <w:r>
        <w:rPr>
          <w:b w:val="0"/>
        </w:rPr>
        <w:t xml:space="preserve">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Calculate the baseline and new rates for 2/10 and 4/10.</w:t>
      </w:r>
    </w:p>
    <w:p>
      <w:pPr>
        <w:spacing w:line="336" w:lineRule="auto" w:after="180"/>
      </w:pPr>
      <w:r>
        <w:rPr>
          <w:b w:val="0"/>
        </w:rPr>
        <w:t>Explain both twice the rate and the percentage-point change, and say why neither measures every learner’s improvement.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