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ai-7/9</w:t>
      </w:r>
    </w:p>
    <w:p>
      <w:pPr>
        <w:pStyle w:val="Title"/>
      </w:pPr>
      <w:r>
        <w:t>Experimental units and independence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Experimental units and independence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Baselines and fair comparisons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and fair comparisons.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literature comparison matrix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literature comparison matrix.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Finding primary research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Finding primary research.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Experimental units and independence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Experimental unit</w:t>
      </w:r>
      <w:r>
        <w:rPr>
          <w:b w:val="0"/>
        </w:rPr>
        <w:t>s and independence.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Experimental units and independence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Experimental unit</w:t>
      </w:r>
      <w:r>
        <w:rPr>
          <w:b w:val="0"/>
        </w:rPr>
        <w:t>s and independence.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Five classrooms each contribute20 student responses under a classroom-level assignment. Identify assignment units and measurements.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Experimental units and independence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Experimental units and independence facts and keep your reasoning.</w:t>
      </w:r>
    </w:p>
    <w:p>
      <w:pPr>
        <w:spacing w:line="336" w:lineRule="auto" w:after="180"/>
      </w:pPr>
      <w:r>
        <w:rPr>
          <w:b w:val="0"/>
        </w:rPr>
        <w:t xml:space="preserve">Three queries each run four times produce12 </w:t>
      </w:r>
      <w:r>
        <w:rPr>
          <w:b/>
        </w:rPr>
        <w:t>output</w:t>
      </w:r>
      <w:r>
        <w:rPr>
          <w:b w:val="0"/>
        </w:rPr>
        <w:t>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Experimental units and independence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Independence follows design and relationships, not row count.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Experimental units and independence facts and keep your reasoning.</w:t>
      </w:r>
    </w:p>
    <w:p>
      <w:pPr>
        <w:spacing w:line="336" w:lineRule="auto" w:after="180"/>
      </w:pPr>
      <w:r>
        <w:rPr>
          <w:b w:val="0"/>
        </w:rPr>
        <w:t>Five classrooms each contribute20 student responses under a classroom-level assignment. Identify assignment units and measurements.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Experimental units and independence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Experimental units and independence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experimental unit</w:t>
      </w:r>
      <w:r>
        <w:rPr>
          <w:b w:val="0"/>
        </w:rPr>
        <w:t xml:space="preserve">s and independence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experimental unit</w:t>
      </w:r>
      <w:r>
        <w:rPr>
          <w:b w:val="0"/>
        </w:rPr>
        <w:t>s and independence.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Experimental units and independence</w:t>
      </w:r>
    </w:p>
    <w:p>
      <w:r>
        <w:t>Photos are not always independent plants. A dataset has twelve photos: three views of each of four plants. The intended use is identifying new plants.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Photos are not always independent plants. A dataset has twelve photos: three views of each of four plants. The intended use is identifying new plants.</w:t>
      </w:r>
    </w:p>
    <w:p>
      <w:pPr>
        <w:spacing w:line="336" w:lineRule="auto" w:after="180"/>
      </w:pPr>
      <w:r>
        <w:rPr>
          <w:b w:val="0"/>
        </w:rPr>
        <w:t>Plant IDs P1–P4 each have three views. All views of a plant must stay in one split.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Keep all views of a plant togeth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Experimental units and independence. Identify the unit: Four plants, not twelve independent plants, generated the observations.. Group before splitting: Assign whole plant IDs to training or evaluation.. Trace a valid split: Train on P1,P2 and evaluate on P3,P4: six photos per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Count independent plants and photo views. Construct the stated group-correct split, then explain why placing a P1 view in evaluation creates leakage for the new-plant goal.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Photos are not always independent plants. A dataset has twelve photos: three views of each of four plants. The intended use is identifying new plants.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Train on P1,P2 and evaluate on P3,P4: six photos per split.</w:t>
      </w:r>
    </w:p>
    <w:p>
      <w:pPr>
        <w:spacing w:line="336" w:lineRule="auto" w:after="180"/>
        <w:shd w:fill="F4F9FC"/>
      </w:pPr>
      <w:r>
        <w:rPr>
          <w:b w:val="0"/>
        </w:rPr>
        <w:t>1. Group before splitting</w:t>
      </w:r>
    </w:p>
    <w:p>
      <w:pPr>
        <w:spacing w:line="336" w:lineRule="auto" w:after="180"/>
        <w:shd w:fill="F4F9FC"/>
      </w:pPr>
      <w:r>
        <w:rPr>
          <w:b w:val="0"/>
        </w:rPr>
        <w:t>2. Identify the unit</w:t>
      </w:r>
    </w:p>
    <w:p>
      <w:pPr>
        <w:spacing w:line="336" w:lineRule="auto" w:after="180"/>
        <w:shd w:fill="F4F9FC"/>
      </w:pPr>
      <w:r>
        <w:rPr>
          <w:b w:val="0"/>
        </w:rPr>
        <w:t>3. Trace a valid split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Trace a valid split Train on P1,P2 and evaluate on P3,P4: six photos per split. Repeated views from one object share information.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Counting them as independent units or scattering them across splits can exaggerate </w:t>
      </w:r>
      <w:r>
        <w:rPr>
          <w:b/>
        </w:rPr>
        <w:t>evidence</w:t>
      </w:r>
      <w:r>
        <w:rPr>
          <w:b w:val="0"/>
        </w:rPr>
        <w:t xml:space="preserve"> for new-object performance.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Put one P1 view into evaluation while other P1 views train.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Flag object-level leakage for this new-plant target.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Flag object-level leakage for this new-plant target. Evaluation now includes a plant already represented during </w:t>
      </w:r>
      <w:r>
        <w:rPr>
          <w:b/>
        </w:rPr>
        <w:t>training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Baselines and fair comparisons (ai-7/8). Goal: Explain the </w:t>
      </w:r>
      <w:r>
        <w:rPr>
          <w:b/>
        </w:rPr>
        <w:t>mechanism</w:t>
      </w:r>
      <w:r>
        <w:rPr>
          <w:b w:val="0"/>
        </w:rPr>
        <w:t xml:space="preserve"> and terminology of baselines and fair comparisons. Short practice: Calculate 6/8 and 7/8 correctness and name the one-case gain.</w:t>
      </w:r>
    </w:p>
    <w:p>
      <w:pPr>
        <w:spacing w:line="336" w:lineRule="auto" w:after="180"/>
      </w:pPr>
      <w:r>
        <w:rPr>
          <w:b w:val="0"/>
        </w:rPr>
        <w:t>Why is giving B the answer key incompatible with an unseen comparison to the simple baseline?.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 literature comparison matrix (ai-7/6). Goal: Explain the </w:t>
      </w:r>
      <w:r>
        <w:rPr>
          <w:b/>
        </w:rPr>
        <w:t>mechanism</w:t>
      </w:r>
      <w:r>
        <w:rPr>
          <w:b w:val="0"/>
        </w:rPr>
        <w:t xml:space="preserve"> and terminology of a literature comparison matrix.</w:t>
      </w:r>
    </w:p>
    <w:p>
      <w:pPr>
        <w:spacing w:line="336" w:lineRule="auto" w:after="180"/>
      </w:pPr>
      <w:r>
        <w:rPr>
          <w:b w:val="0"/>
        </w:rPr>
        <w:t>Short practice: Explain why 8/10 indoors and 16/20 outdoors share a rate but not a controlled comparison. Which condition column must the literature matrix preserve?.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Finding primary research (ai-7/3). Goal: Explain the </w:t>
      </w:r>
      <w:r>
        <w:rPr>
          <w:b/>
        </w:rPr>
        <w:t>mechanism</w:t>
      </w:r>
      <w:r>
        <w:rPr>
          <w:b w:val="0"/>
        </w:rPr>
        <w:t xml:space="preserve"> and terminology of finding primary research. Short practice: Separate what the blog claims from what the original report records.</w:t>
      </w:r>
    </w:p>
    <w:p>
      <w:pPr>
        <w:spacing w:line="336" w:lineRule="auto" w:after="180"/>
      </w:pPr>
      <w:r>
        <w:rPr>
          <w:b w:val="0"/>
        </w:rPr>
        <w:t>Which methods and denominator must be inspected, and what status is honest if the original report is unavailable?.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Experimental units and independence picture from its labels, then record a relevant limit.</w:t>
      </w:r>
    </w:p>
    <w:p>
      <w:pPr>
        <w:pStyle w:val="Heading3"/>
      </w:pPr>
      <w:r>
        <w:t>01. Experimental units and independence: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Photos are not always independent plants. A dataset has twelve photos: three views of each of four plants. The intended use is identifying new plants. Supplied facts: Plant IDs P1–P4 each have three views. All views of a plant must stay in one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Photos are not always independent plants. A dataset has twelve photos: three views of each of four plants. The intended use is identifying new plants. Supplied facts: Plant IDs P1–P4 each have three views.</w:t>
      </w:r>
    </w:p>
    <w:p>
      <w:pPr>
        <w:spacing w:line="336" w:lineRule="auto" w:after="180"/>
      </w:pPr>
      <w:r>
        <w:rPr>
          <w:b w:val="0"/>
        </w:rPr>
        <w:t>All views of a plant must stay in one split.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Identify the unit: Four plants, not twelve independent plants, generated the observations. → Group before splitting: Assign whole plant IDs to training or evaluation. → Trace a valid split: Train on P1,P2 and evaluate on P3,P4: six photos per spl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the unit: Four plants, not twelve independent plants, generated the </w:t>
      </w:r>
      <w:r>
        <w:rPr>
          <w:b/>
        </w:rPr>
        <w:t>observation</w:t>
      </w:r>
      <w:r>
        <w:rPr>
          <w:b w:val="0"/>
        </w:rPr>
        <w:t xml:space="preserve">s. → Group before splitting: Assign whole plant IDs to </w:t>
      </w:r>
      <w:r>
        <w:rPr>
          <w:b/>
        </w:rPr>
        <w:t>training</w:t>
      </w:r>
      <w:r>
        <w:rPr>
          <w:b w:val="0"/>
        </w:rPr>
        <w:t xml:space="preserve"> or evaluation. → Trace a valid split: Train on P1,P2 and evaluate on P3,P4: six photos per split.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all views of a plant together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Keep all views of a plant together. Train: 6 photos: Plant with 3 views = P1, Plant with 3 views = P2. Evaluate: 6 photos: Plant with 3 views = P3, Plant with 3 views = P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Keep all views of a plant together. Train: 6 photos: Plant with 3 views = P1, Plant with 3 views = P2. Evaluate: 6 photos: Plant with 3 views = P3, Plant with 3 views = P4.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rain on P1,P2 and evaluate on P3,P4: six photos per split. Changed condition: Put one P1 view into evaluation while other P1 views train. Expected result: Flag object-level leakage for this new-plant target. Reason: Evaluation now includes a plant already represented during trai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Train on P1,P2 and evaluate on P3,P4: six photos per split. Changed condition: Put one P1 view into evaluation while other P1 views train. Expected result: Flag object-level leakage for this new-plant target.</w:t>
      </w:r>
    </w:p>
    <w:p>
      <w:pPr>
        <w:spacing w:line="336" w:lineRule="auto" w:after="180"/>
      </w:pPr>
      <w:r>
        <w:rPr>
          <w:b w:val="0"/>
        </w:rPr>
        <w:t xml:space="preserve">Reason: Evaluation now includes a plant already represented during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peated views from one object share information. Counting them as independent units or scattering them across splits can exaggerate evidence for new-object performance. Limit: Four plants offer little population coverage; even a group-correct split may be too small for broad conclu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Repeated views from one object share information. Counting them as independent units or scattering them across splits can exaggerate </w:t>
      </w:r>
      <w:r>
        <w:rPr>
          <w:b/>
        </w:rPr>
        <w:t>evidence</w:t>
      </w:r>
      <w:r>
        <w:rPr>
          <w:b w:val="0"/>
        </w:rPr>
        <w:t xml:space="preserve"> for new-object performance.</w:t>
      </w:r>
    </w:p>
    <w:p>
      <w:pPr>
        <w:spacing w:line="336" w:lineRule="auto" w:after="180"/>
      </w:pPr>
      <w:r>
        <w:rPr>
          <w:b w:val="0"/>
        </w:rPr>
        <w:t>Limit: Four plants offer little population coverage; even a group-correct split may be too small for broad conclusions.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unt independent plants and photo views. Construct the stated group-correct split, then explain why placing a P1 view in evaluation creates leakage for the new-plant go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Count independent plants and photo views.</w:t>
      </w:r>
    </w:p>
    <w:p>
      <w:pPr>
        <w:spacing w:line="336" w:lineRule="auto" w:after="180"/>
      </w:pPr>
      <w:r>
        <w:rPr>
          <w:b w:val="0"/>
        </w:rPr>
        <w:t>Construct the stated group-correct split, then explain why placing a P1 view in evaluation creates leakage for the new-plant goal.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