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68D03" w14:textId="30526EF0" w:rsidR="0074699D" w:rsidRPr="0074699D" w:rsidRDefault="0074699D" w:rsidP="0074699D">
      <w:pPr>
        <w:pStyle w:val="Heading1"/>
      </w:pPr>
      <w:r w:rsidRPr="0074699D">
        <w:t>About the dataset:</w:t>
      </w:r>
    </w:p>
    <w:p w14:paraId="16A4A167" w14:textId="2A018647" w:rsidR="0074699D" w:rsidRDefault="0074699D">
      <w:r w:rsidRPr="0074699D">
        <w:t xml:space="preserve">This dataset </w:t>
      </w:r>
      <w:r>
        <w:t>is related to</w:t>
      </w:r>
      <w:r w:rsidRPr="0074699D">
        <w:t xml:space="preserve"> </w:t>
      </w:r>
      <w:proofErr w:type="gramStart"/>
      <w:r>
        <w:t>the</w:t>
      </w:r>
      <w:r w:rsidRPr="0074699D">
        <w:t xml:space="preserve"> </w:t>
      </w:r>
      <w:r w:rsidRPr="0074699D">
        <w:rPr>
          <w:b/>
          <w:bCs/>
        </w:rPr>
        <w:t>cardiovascular</w:t>
      </w:r>
      <w:proofErr w:type="gramEnd"/>
      <w:r w:rsidRPr="0074699D">
        <w:rPr>
          <w:b/>
          <w:bCs/>
        </w:rPr>
        <w:t xml:space="preserve"> disease</w:t>
      </w:r>
      <w:r>
        <w:rPr>
          <w:b/>
          <w:bCs/>
        </w:rPr>
        <w:t>.</w:t>
      </w:r>
      <w:r w:rsidRPr="0074699D">
        <w:t xml:space="preserve"> </w:t>
      </w:r>
      <w:r>
        <w:t xml:space="preserve"> </w:t>
      </w:r>
    </w:p>
    <w:p w14:paraId="1BA8DDC7" w14:textId="77777777" w:rsidR="0074699D" w:rsidRPr="0074699D" w:rsidRDefault="0074699D" w:rsidP="0074699D">
      <w:r w:rsidRPr="0074699D">
        <w:t xml:space="preserve">Such data is typically collected through </w:t>
      </w:r>
      <w:r w:rsidRPr="0074699D">
        <w:rPr>
          <w:b/>
          <w:bCs/>
        </w:rPr>
        <w:t>medical studies</w:t>
      </w:r>
      <w:r w:rsidRPr="0074699D">
        <w:t xml:space="preserve">, </w:t>
      </w:r>
      <w:r w:rsidRPr="0074699D">
        <w:rPr>
          <w:b/>
          <w:bCs/>
        </w:rPr>
        <w:t>healthcare systems</w:t>
      </w:r>
      <w:r w:rsidRPr="0074699D">
        <w:t xml:space="preserve">, or </w:t>
      </w:r>
      <w:r w:rsidRPr="0074699D">
        <w:rPr>
          <w:b/>
          <w:bCs/>
        </w:rPr>
        <w:t>public health surveys</w:t>
      </w:r>
      <w:r w:rsidRPr="0074699D">
        <w:t xml:space="preserve">. Specifically, for a dataset like this (the </w:t>
      </w:r>
      <w:r w:rsidRPr="0074699D">
        <w:rPr>
          <w:i/>
          <w:iCs/>
        </w:rPr>
        <w:t>Cardiovascular Disease Dataset</w:t>
      </w:r>
      <w:r w:rsidRPr="0074699D">
        <w:t>), the data usually comes from:</w:t>
      </w:r>
    </w:p>
    <w:p w14:paraId="3850C9D3" w14:textId="77777777" w:rsidR="0074699D" w:rsidRPr="0074699D" w:rsidRDefault="0074699D" w:rsidP="0074699D">
      <w:pPr>
        <w:numPr>
          <w:ilvl w:val="0"/>
          <w:numId w:val="1"/>
        </w:numPr>
      </w:pPr>
      <w:r w:rsidRPr="0074699D">
        <w:rPr>
          <w:b/>
          <w:bCs/>
        </w:rPr>
        <w:t>Hospitals or Clinics</w:t>
      </w:r>
      <w:r w:rsidRPr="0074699D">
        <w:t xml:space="preserve"> –</w:t>
      </w:r>
      <w:r w:rsidRPr="0074699D">
        <w:br/>
        <w:t>Doctors and nurses record patient details (age, height, weight, blood pressure, cholesterol, etc.) during routine checkups or medical exams.</w:t>
      </w:r>
    </w:p>
    <w:p w14:paraId="0E5B75C7" w14:textId="77777777" w:rsidR="0074699D" w:rsidRPr="0074699D" w:rsidRDefault="0074699D" w:rsidP="0074699D">
      <w:pPr>
        <w:numPr>
          <w:ilvl w:val="0"/>
          <w:numId w:val="1"/>
        </w:numPr>
      </w:pPr>
      <w:r w:rsidRPr="0074699D">
        <w:rPr>
          <w:b/>
          <w:bCs/>
        </w:rPr>
        <w:t>Government Health Programs</w:t>
      </w:r>
      <w:r w:rsidRPr="0074699D">
        <w:t xml:space="preserve"> –</w:t>
      </w:r>
      <w:r w:rsidRPr="0074699D">
        <w:br/>
        <w:t>Public health agencies (like the Ministry of Health or WHO projects) collect anonymized data from clinics for research on chronic diseases such as heart disease or diabetes.</w:t>
      </w:r>
    </w:p>
    <w:p w14:paraId="65C209C4" w14:textId="77777777" w:rsidR="0074699D" w:rsidRPr="0074699D" w:rsidRDefault="0074699D" w:rsidP="0074699D">
      <w:pPr>
        <w:numPr>
          <w:ilvl w:val="0"/>
          <w:numId w:val="1"/>
        </w:numPr>
      </w:pPr>
      <w:r w:rsidRPr="0074699D">
        <w:rPr>
          <w:b/>
          <w:bCs/>
        </w:rPr>
        <w:t>Medical Research Studies</w:t>
      </w:r>
      <w:r w:rsidRPr="0074699D">
        <w:t xml:space="preserve"> –</w:t>
      </w:r>
      <w:r w:rsidRPr="0074699D">
        <w:br/>
        <w:t>Universities or research institutions conduct clinical studies where participants volunteer to provide their medical measurements and lifestyle information (like smoking, alcohol, activity).</w:t>
      </w:r>
    </w:p>
    <w:p w14:paraId="5FFD8010" w14:textId="77777777" w:rsidR="0074699D" w:rsidRPr="0074699D" w:rsidRDefault="0074699D" w:rsidP="0074699D">
      <w:pPr>
        <w:numPr>
          <w:ilvl w:val="0"/>
          <w:numId w:val="1"/>
        </w:numPr>
      </w:pPr>
      <w:r w:rsidRPr="0074699D">
        <w:rPr>
          <w:b/>
          <w:bCs/>
        </w:rPr>
        <w:t>Health Insurance or Wellness Programs</w:t>
      </w:r>
      <w:r w:rsidRPr="0074699D">
        <w:t xml:space="preserve"> –</w:t>
      </w:r>
      <w:r w:rsidRPr="0074699D">
        <w:br/>
        <w:t>In some cases, health insurance or corporate wellness programs collect similar data to assess health risks (with user consent).</w:t>
      </w:r>
    </w:p>
    <w:p w14:paraId="21AE2239" w14:textId="77777777" w:rsidR="0074699D" w:rsidRDefault="0074699D"/>
    <w:p w14:paraId="52499F24" w14:textId="77777777" w:rsidR="0074699D" w:rsidRDefault="007469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4AC33E8" w14:textId="385B5EBE" w:rsidR="0074699D" w:rsidRDefault="0074699D" w:rsidP="0074699D">
      <w:pPr>
        <w:pStyle w:val="Heading1"/>
      </w:pPr>
      <w:r w:rsidRPr="0074699D">
        <w:lastRenderedPageBreak/>
        <w:t>About the columns in the data collection:</w:t>
      </w:r>
    </w:p>
    <w:p w14:paraId="445C8E7F" w14:textId="290E274B" w:rsidR="0074699D" w:rsidRPr="0074699D" w:rsidRDefault="0074699D" w:rsidP="0074699D">
      <w:r>
        <w:t>There are around 13 columns in the data collection. Below are the details about every column.</w:t>
      </w:r>
    </w:p>
    <w:tbl>
      <w:tblPr>
        <w:tblW w:w="99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2060"/>
        <w:gridCol w:w="1782"/>
        <w:gridCol w:w="4879"/>
      </w:tblGrid>
      <w:tr w:rsidR="0074699D" w:rsidRPr="0074699D" w14:paraId="7619D0E9" w14:textId="77777777" w:rsidTr="00DA51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B7B0E" w14:textId="77777777" w:rsidR="0074699D" w:rsidRPr="0074699D" w:rsidRDefault="0074699D" w:rsidP="0074699D">
            <w:pPr>
              <w:rPr>
                <w:b/>
                <w:bCs/>
              </w:rPr>
            </w:pPr>
            <w:r w:rsidRPr="0074699D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B7C82CA" w14:textId="77777777" w:rsidR="0074699D" w:rsidRPr="0074699D" w:rsidRDefault="0074699D" w:rsidP="0074699D">
            <w:pPr>
              <w:rPr>
                <w:b/>
                <w:bCs/>
              </w:rPr>
            </w:pPr>
            <w:r w:rsidRPr="0074699D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52B27881" w14:textId="77777777" w:rsidR="0074699D" w:rsidRPr="0074699D" w:rsidRDefault="0074699D" w:rsidP="0074699D">
            <w:pPr>
              <w:rPr>
                <w:b/>
                <w:bCs/>
              </w:rPr>
            </w:pPr>
            <w:r w:rsidRPr="0074699D">
              <w:rPr>
                <w:b/>
                <w:bCs/>
              </w:rPr>
              <w:t>Type / Unit</w:t>
            </w:r>
          </w:p>
        </w:tc>
        <w:tc>
          <w:tcPr>
            <w:tcW w:w="4834" w:type="dxa"/>
            <w:vAlign w:val="center"/>
            <w:hideMark/>
          </w:tcPr>
          <w:p w14:paraId="23C5CB6D" w14:textId="77777777" w:rsidR="0074699D" w:rsidRPr="0074699D" w:rsidRDefault="0074699D" w:rsidP="0074699D">
            <w:pPr>
              <w:rPr>
                <w:b/>
                <w:bCs/>
              </w:rPr>
            </w:pPr>
            <w:r w:rsidRPr="0074699D">
              <w:rPr>
                <w:b/>
                <w:bCs/>
              </w:rPr>
              <w:t>Details</w:t>
            </w:r>
          </w:p>
        </w:tc>
      </w:tr>
      <w:tr w:rsidR="0074699D" w:rsidRPr="0074699D" w14:paraId="5134F98E" w14:textId="77777777" w:rsidTr="00DA5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08350" w14:textId="77777777" w:rsidR="0074699D" w:rsidRPr="0074699D" w:rsidRDefault="0074699D" w:rsidP="0074699D">
            <w:r w:rsidRPr="0074699D">
              <w:t>id</w:t>
            </w:r>
          </w:p>
        </w:tc>
        <w:tc>
          <w:tcPr>
            <w:tcW w:w="0" w:type="auto"/>
            <w:vAlign w:val="center"/>
            <w:hideMark/>
          </w:tcPr>
          <w:p w14:paraId="126A79E5" w14:textId="77777777" w:rsidR="0074699D" w:rsidRPr="0074699D" w:rsidRDefault="0074699D" w:rsidP="0074699D">
            <w:r w:rsidRPr="0074699D">
              <w:t>Record ID</w:t>
            </w:r>
          </w:p>
        </w:tc>
        <w:tc>
          <w:tcPr>
            <w:tcW w:w="0" w:type="auto"/>
            <w:vAlign w:val="center"/>
            <w:hideMark/>
          </w:tcPr>
          <w:p w14:paraId="19D2F3E6" w14:textId="77777777" w:rsidR="0074699D" w:rsidRPr="0074699D" w:rsidRDefault="0074699D" w:rsidP="0074699D">
            <w:r w:rsidRPr="0074699D">
              <w:t>Integer</w:t>
            </w:r>
          </w:p>
        </w:tc>
        <w:tc>
          <w:tcPr>
            <w:tcW w:w="4834" w:type="dxa"/>
            <w:vAlign w:val="center"/>
            <w:hideMark/>
          </w:tcPr>
          <w:p w14:paraId="4CE390C0" w14:textId="77777777" w:rsidR="0074699D" w:rsidRPr="0074699D" w:rsidRDefault="0074699D" w:rsidP="0074699D">
            <w:r w:rsidRPr="0074699D">
              <w:t>Unique identifier for each person/record.</w:t>
            </w:r>
          </w:p>
        </w:tc>
      </w:tr>
      <w:tr w:rsidR="0074699D" w:rsidRPr="0074699D" w14:paraId="14A03E23" w14:textId="77777777" w:rsidTr="00DA5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69453" w14:textId="77777777" w:rsidR="0074699D" w:rsidRPr="0074699D" w:rsidRDefault="0074699D" w:rsidP="0074699D">
            <w:r w:rsidRPr="0074699D">
              <w:t>age</w:t>
            </w:r>
          </w:p>
        </w:tc>
        <w:tc>
          <w:tcPr>
            <w:tcW w:w="0" w:type="auto"/>
            <w:vAlign w:val="center"/>
            <w:hideMark/>
          </w:tcPr>
          <w:p w14:paraId="2C8528E4" w14:textId="77777777" w:rsidR="0074699D" w:rsidRPr="0074699D" w:rsidRDefault="0074699D" w:rsidP="0074699D">
            <w:r w:rsidRPr="0074699D">
              <w:t>Age in days</w:t>
            </w:r>
          </w:p>
        </w:tc>
        <w:tc>
          <w:tcPr>
            <w:tcW w:w="0" w:type="auto"/>
            <w:vAlign w:val="center"/>
            <w:hideMark/>
          </w:tcPr>
          <w:p w14:paraId="0B7E8CAC" w14:textId="77777777" w:rsidR="0074699D" w:rsidRPr="0074699D" w:rsidRDefault="0074699D" w:rsidP="0074699D">
            <w:r w:rsidRPr="0074699D">
              <w:t>Integer</w:t>
            </w:r>
          </w:p>
        </w:tc>
        <w:tc>
          <w:tcPr>
            <w:tcW w:w="4834" w:type="dxa"/>
            <w:vAlign w:val="center"/>
            <w:hideMark/>
          </w:tcPr>
          <w:p w14:paraId="10E74DCC" w14:textId="77777777" w:rsidR="0074699D" w:rsidRPr="0074699D" w:rsidRDefault="0074699D" w:rsidP="0074699D">
            <w:r w:rsidRPr="0074699D">
              <w:t>Person’s age (e.g., 18393 days ≈ 50.4 years). To convert to years: age / 365.</w:t>
            </w:r>
          </w:p>
        </w:tc>
      </w:tr>
      <w:tr w:rsidR="0074699D" w:rsidRPr="0074699D" w14:paraId="113A7C83" w14:textId="77777777" w:rsidTr="00DA5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C92F0" w14:textId="77777777" w:rsidR="0074699D" w:rsidRPr="0074699D" w:rsidRDefault="0074699D" w:rsidP="0074699D">
            <w:r w:rsidRPr="0074699D">
              <w:t>gender</w:t>
            </w:r>
          </w:p>
        </w:tc>
        <w:tc>
          <w:tcPr>
            <w:tcW w:w="0" w:type="auto"/>
            <w:vAlign w:val="center"/>
            <w:hideMark/>
          </w:tcPr>
          <w:p w14:paraId="601DF34D" w14:textId="77777777" w:rsidR="0074699D" w:rsidRPr="0074699D" w:rsidRDefault="0074699D" w:rsidP="0074699D">
            <w:r w:rsidRPr="0074699D">
              <w:t>Gender</w:t>
            </w:r>
          </w:p>
        </w:tc>
        <w:tc>
          <w:tcPr>
            <w:tcW w:w="0" w:type="auto"/>
            <w:vAlign w:val="center"/>
            <w:hideMark/>
          </w:tcPr>
          <w:p w14:paraId="780BC34F" w14:textId="77777777" w:rsidR="0074699D" w:rsidRPr="0074699D" w:rsidRDefault="0074699D" w:rsidP="0074699D">
            <w:r w:rsidRPr="0074699D">
              <w:t>Categorical (1 or 2)</w:t>
            </w:r>
          </w:p>
        </w:tc>
        <w:tc>
          <w:tcPr>
            <w:tcW w:w="4834" w:type="dxa"/>
            <w:vAlign w:val="center"/>
            <w:hideMark/>
          </w:tcPr>
          <w:p w14:paraId="7650B4F1" w14:textId="77777777" w:rsidR="0074699D" w:rsidRPr="0074699D" w:rsidRDefault="0074699D" w:rsidP="0074699D">
            <w:r w:rsidRPr="0074699D">
              <w:t>1 = Female, 2 = Male (in this dataset convention).</w:t>
            </w:r>
          </w:p>
        </w:tc>
      </w:tr>
      <w:tr w:rsidR="0074699D" w:rsidRPr="0074699D" w14:paraId="34AB3C78" w14:textId="77777777" w:rsidTr="00DA5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763EB" w14:textId="77777777" w:rsidR="0074699D" w:rsidRPr="0074699D" w:rsidRDefault="0074699D" w:rsidP="0074699D">
            <w:r w:rsidRPr="0074699D">
              <w:t>height</w:t>
            </w:r>
          </w:p>
        </w:tc>
        <w:tc>
          <w:tcPr>
            <w:tcW w:w="0" w:type="auto"/>
            <w:vAlign w:val="center"/>
            <w:hideMark/>
          </w:tcPr>
          <w:p w14:paraId="7B50D5EE" w14:textId="77777777" w:rsidR="0074699D" w:rsidRPr="0074699D" w:rsidRDefault="0074699D" w:rsidP="0074699D">
            <w:r w:rsidRPr="0074699D">
              <w:t>Height</w:t>
            </w:r>
          </w:p>
        </w:tc>
        <w:tc>
          <w:tcPr>
            <w:tcW w:w="0" w:type="auto"/>
            <w:vAlign w:val="center"/>
            <w:hideMark/>
          </w:tcPr>
          <w:p w14:paraId="672C0811" w14:textId="77777777" w:rsidR="0074699D" w:rsidRPr="0074699D" w:rsidRDefault="0074699D" w:rsidP="0074699D">
            <w:r w:rsidRPr="0074699D">
              <w:t>Centimeters</w:t>
            </w:r>
          </w:p>
        </w:tc>
        <w:tc>
          <w:tcPr>
            <w:tcW w:w="4834" w:type="dxa"/>
            <w:vAlign w:val="center"/>
            <w:hideMark/>
          </w:tcPr>
          <w:p w14:paraId="1F3E50B7" w14:textId="77777777" w:rsidR="0074699D" w:rsidRPr="0074699D" w:rsidRDefault="0074699D" w:rsidP="0074699D">
            <w:proofErr w:type="gramStart"/>
            <w:r w:rsidRPr="0074699D">
              <w:t>Person’s</w:t>
            </w:r>
            <w:proofErr w:type="gramEnd"/>
            <w:r w:rsidRPr="0074699D">
              <w:t xml:space="preserve"> height </w:t>
            </w:r>
            <w:proofErr w:type="gramStart"/>
            <w:r w:rsidRPr="0074699D">
              <w:t>in</w:t>
            </w:r>
            <w:proofErr w:type="gramEnd"/>
            <w:r w:rsidRPr="0074699D">
              <w:t xml:space="preserve"> cm.</w:t>
            </w:r>
          </w:p>
        </w:tc>
      </w:tr>
      <w:tr w:rsidR="0074699D" w:rsidRPr="0074699D" w14:paraId="5F4AEC32" w14:textId="77777777" w:rsidTr="00DA5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BA615" w14:textId="77777777" w:rsidR="0074699D" w:rsidRPr="0074699D" w:rsidRDefault="0074699D" w:rsidP="0074699D">
            <w:r w:rsidRPr="0074699D">
              <w:t>weight</w:t>
            </w:r>
          </w:p>
        </w:tc>
        <w:tc>
          <w:tcPr>
            <w:tcW w:w="0" w:type="auto"/>
            <w:vAlign w:val="center"/>
            <w:hideMark/>
          </w:tcPr>
          <w:p w14:paraId="135F28FB" w14:textId="77777777" w:rsidR="0074699D" w:rsidRPr="0074699D" w:rsidRDefault="0074699D" w:rsidP="0074699D">
            <w:r w:rsidRPr="0074699D">
              <w:t>Weight</w:t>
            </w:r>
          </w:p>
        </w:tc>
        <w:tc>
          <w:tcPr>
            <w:tcW w:w="0" w:type="auto"/>
            <w:vAlign w:val="center"/>
            <w:hideMark/>
          </w:tcPr>
          <w:p w14:paraId="44B3E53F" w14:textId="77777777" w:rsidR="0074699D" w:rsidRPr="0074699D" w:rsidRDefault="0074699D" w:rsidP="0074699D">
            <w:r w:rsidRPr="0074699D">
              <w:t>Kilograms</w:t>
            </w:r>
          </w:p>
        </w:tc>
        <w:tc>
          <w:tcPr>
            <w:tcW w:w="4834" w:type="dxa"/>
            <w:vAlign w:val="center"/>
            <w:hideMark/>
          </w:tcPr>
          <w:p w14:paraId="446E8757" w14:textId="77777777" w:rsidR="0074699D" w:rsidRPr="0074699D" w:rsidRDefault="0074699D" w:rsidP="0074699D">
            <w:proofErr w:type="gramStart"/>
            <w:r w:rsidRPr="0074699D">
              <w:t>Person’s</w:t>
            </w:r>
            <w:proofErr w:type="gramEnd"/>
            <w:r w:rsidRPr="0074699D">
              <w:t xml:space="preserve"> weight in kg.</w:t>
            </w:r>
          </w:p>
        </w:tc>
      </w:tr>
      <w:tr w:rsidR="0074699D" w:rsidRPr="0074699D" w14:paraId="2456955A" w14:textId="77777777" w:rsidTr="00DA5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420F7" w14:textId="77777777" w:rsidR="0074699D" w:rsidRPr="0074699D" w:rsidRDefault="0074699D" w:rsidP="0074699D">
            <w:proofErr w:type="spellStart"/>
            <w:r w:rsidRPr="0074699D">
              <w:t>ap_hi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185AA" w14:textId="77777777" w:rsidR="0074699D" w:rsidRPr="0074699D" w:rsidRDefault="0074699D" w:rsidP="0074699D">
            <w:r w:rsidRPr="0074699D">
              <w:t>Systolic blood pressure</w:t>
            </w:r>
          </w:p>
        </w:tc>
        <w:tc>
          <w:tcPr>
            <w:tcW w:w="0" w:type="auto"/>
            <w:vAlign w:val="center"/>
            <w:hideMark/>
          </w:tcPr>
          <w:p w14:paraId="39F18DBF" w14:textId="77777777" w:rsidR="0074699D" w:rsidRPr="0074699D" w:rsidRDefault="0074699D" w:rsidP="0074699D">
            <w:r w:rsidRPr="0074699D">
              <w:t>mmHg</w:t>
            </w:r>
          </w:p>
        </w:tc>
        <w:tc>
          <w:tcPr>
            <w:tcW w:w="4834" w:type="dxa"/>
            <w:vAlign w:val="center"/>
            <w:hideMark/>
          </w:tcPr>
          <w:p w14:paraId="02D79AB4" w14:textId="77777777" w:rsidR="0074699D" w:rsidRPr="0074699D" w:rsidRDefault="0074699D" w:rsidP="0074699D">
            <w:r w:rsidRPr="0074699D">
              <w:t xml:space="preserve">Higher </w:t>
            </w:r>
            <w:proofErr w:type="gramStart"/>
            <w:r w:rsidRPr="0074699D">
              <w:t>value of blood</w:t>
            </w:r>
            <w:proofErr w:type="gramEnd"/>
            <w:r w:rsidRPr="0074699D">
              <w:t xml:space="preserve"> pressure (normal around 120).</w:t>
            </w:r>
          </w:p>
        </w:tc>
      </w:tr>
      <w:tr w:rsidR="0074699D" w:rsidRPr="0074699D" w14:paraId="00E50DBD" w14:textId="77777777" w:rsidTr="00DA5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C6CC0" w14:textId="77777777" w:rsidR="0074699D" w:rsidRPr="0074699D" w:rsidRDefault="0074699D" w:rsidP="0074699D">
            <w:proofErr w:type="spellStart"/>
            <w:r w:rsidRPr="0074699D">
              <w:t>ap_lo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4BE10" w14:textId="77777777" w:rsidR="0074699D" w:rsidRPr="0074699D" w:rsidRDefault="0074699D" w:rsidP="0074699D">
            <w:r w:rsidRPr="0074699D">
              <w:t>Diastolic blood pressure</w:t>
            </w:r>
          </w:p>
        </w:tc>
        <w:tc>
          <w:tcPr>
            <w:tcW w:w="0" w:type="auto"/>
            <w:vAlign w:val="center"/>
            <w:hideMark/>
          </w:tcPr>
          <w:p w14:paraId="718C747B" w14:textId="77777777" w:rsidR="0074699D" w:rsidRPr="0074699D" w:rsidRDefault="0074699D" w:rsidP="0074699D">
            <w:r w:rsidRPr="0074699D">
              <w:t>mmHg</w:t>
            </w:r>
          </w:p>
        </w:tc>
        <w:tc>
          <w:tcPr>
            <w:tcW w:w="4834" w:type="dxa"/>
            <w:vAlign w:val="center"/>
            <w:hideMark/>
          </w:tcPr>
          <w:p w14:paraId="345D7883" w14:textId="77777777" w:rsidR="0074699D" w:rsidRPr="0074699D" w:rsidRDefault="0074699D" w:rsidP="0074699D">
            <w:r w:rsidRPr="0074699D">
              <w:t>Lower value of blood pressure (normal around 80).</w:t>
            </w:r>
          </w:p>
        </w:tc>
      </w:tr>
      <w:tr w:rsidR="0074699D" w:rsidRPr="0074699D" w14:paraId="54BDFA01" w14:textId="77777777" w:rsidTr="00DA5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CBE76" w14:textId="77777777" w:rsidR="0074699D" w:rsidRPr="0074699D" w:rsidRDefault="0074699D" w:rsidP="0074699D">
            <w:r w:rsidRPr="0074699D">
              <w:t>cholesterol</w:t>
            </w:r>
          </w:p>
        </w:tc>
        <w:tc>
          <w:tcPr>
            <w:tcW w:w="0" w:type="auto"/>
            <w:vAlign w:val="center"/>
            <w:hideMark/>
          </w:tcPr>
          <w:p w14:paraId="1133948E" w14:textId="77777777" w:rsidR="0074699D" w:rsidRPr="0074699D" w:rsidRDefault="0074699D" w:rsidP="0074699D">
            <w:r w:rsidRPr="0074699D">
              <w:t>Cholesterol level</w:t>
            </w:r>
          </w:p>
        </w:tc>
        <w:tc>
          <w:tcPr>
            <w:tcW w:w="0" w:type="auto"/>
            <w:vAlign w:val="center"/>
            <w:hideMark/>
          </w:tcPr>
          <w:p w14:paraId="02D6C8F5" w14:textId="77777777" w:rsidR="0074699D" w:rsidRPr="0074699D" w:rsidRDefault="0074699D" w:rsidP="0074699D">
            <w:r w:rsidRPr="0074699D">
              <w:t>Ordinal (1–3)</w:t>
            </w:r>
          </w:p>
        </w:tc>
        <w:tc>
          <w:tcPr>
            <w:tcW w:w="4834" w:type="dxa"/>
            <w:vAlign w:val="center"/>
            <w:hideMark/>
          </w:tcPr>
          <w:p w14:paraId="04E8096B" w14:textId="77777777" w:rsidR="0074699D" w:rsidRPr="0074699D" w:rsidRDefault="0074699D" w:rsidP="0074699D">
            <w:r w:rsidRPr="0074699D">
              <w:t>1 = normal, 2 = above normal, 3 = well above normal.</w:t>
            </w:r>
          </w:p>
        </w:tc>
      </w:tr>
      <w:tr w:rsidR="0074699D" w:rsidRPr="0074699D" w14:paraId="476A80DA" w14:textId="77777777" w:rsidTr="00DA5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CE8AD" w14:textId="77777777" w:rsidR="0074699D" w:rsidRPr="0074699D" w:rsidRDefault="0074699D" w:rsidP="0074699D">
            <w:proofErr w:type="spellStart"/>
            <w:r w:rsidRPr="0074699D">
              <w:t>gluc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E6E3C1" w14:textId="77777777" w:rsidR="0074699D" w:rsidRPr="0074699D" w:rsidRDefault="0074699D" w:rsidP="0074699D">
            <w:r w:rsidRPr="0074699D">
              <w:t>Glucose level</w:t>
            </w:r>
          </w:p>
        </w:tc>
        <w:tc>
          <w:tcPr>
            <w:tcW w:w="0" w:type="auto"/>
            <w:vAlign w:val="center"/>
            <w:hideMark/>
          </w:tcPr>
          <w:p w14:paraId="24BC31B7" w14:textId="77777777" w:rsidR="0074699D" w:rsidRPr="0074699D" w:rsidRDefault="0074699D" w:rsidP="0074699D">
            <w:r w:rsidRPr="0074699D">
              <w:t>Ordinal (1–3)</w:t>
            </w:r>
          </w:p>
        </w:tc>
        <w:tc>
          <w:tcPr>
            <w:tcW w:w="4834" w:type="dxa"/>
            <w:vAlign w:val="center"/>
            <w:hideMark/>
          </w:tcPr>
          <w:p w14:paraId="62CC01B6" w14:textId="77777777" w:rsidR="0074699D" w:rsidRPr="0074699D" w:rsidRDefault="0074699D" w:rsidP="0074699D">
            <w:r w:rsidRPr="0074699D">
              <w:t>1 = normal, 2 = above normal, 3 = well above normal.</w:t>
            </w:r>
          </w:p>
        </w:tc>
      </w:tr>
      <w:tr w:rsidR="0074699D" w:rsidRPr="0074699D" w14:paraId="070126F6" w14:textId="77777777" w:rsidTr="00DA5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E0DF3" w14:textId="77777777" w:rsidR="0074699D" w:rsidRPr="0074699D" w:rsidRDefault="0074699D" w:rsidP="0074699D">
            <w:r w:rsidRPr="0074699D">
              <w:t>smoke</w:t>
            </w:r>
          </w:p>
        </w:tc>
        <w:tc>
          <w:tcPr>
            <w:tcW w:w="0" w:type="auto"/>
            <w:vAlign w:val="center"/>
            <w:hideMark/>
          </w:tcPr>
          <w:p w14:paraId="70CA0C8D" w14:textId="77777777" w:rsidR="0074699D" w:rsidRPr="0074699D" w:rsidRDefault="0074699D" w:rsidP="0074699D">
            <w:r w:rsidRPr="0074699D">
              <w:t>Smoking status</w:t>
            </w:r>
          </w:p>
        </w:tc>
        <w:tc>
          <w:tcPr>
            <w:tcW w:w="0" w:type="auto"/>
            <w:vAlign w:val="center"/>
            <w:hideMark/>
          </w:tcPr>
          <w:p w14:paraId="12505EEF" w14:textId="77777777" w:rsidR="0074699D" w:rsidRPr="0074699D" w:rsidRDefault="0074699D" w:rsidP="0074699D">
            <w:r w:rsidRPr="0074699D">
              <w:t>Binary (0 or 1)</w:t>
            </w:r>
          </w:p>
        </w:tc>
        <w:tc>
          <w:tcPr>
            <w:tcW w:w="4834" w:type="dxa"/>
            <w:vAlign w:val="center"/>
            <w:hideMark/>
          </w:tcPr>
          <w:p w14:paraId="3056A4E8" w14:textId="77777777" w:rsidR="0074699D" w:rsidRPr="0074699D" w:rsidRDefault="0074699D" w:rsidP="0074699D">
            <w:r w:rsidRPr="0074699D">
              <w:t>1 = currently smokes, 0 = does not smoke.</w:t>
            </w:r>
          </w:p>
        </w:tc>
      </w:tr>
      <w:tr w:rsidR="0074699D" w:rsidRPr="0074699D" w14:paraId="06D32EA6" w14:textId="77777777" w:rsidTr="00DA5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05434" w14:textId="77777777" w:rsidR="0074699D" w:rsidRPr="0074699D" w:rsidRDefault="0074699D" w:rsidP="0074699D">
            <w:r w:rsidRPr="0074699D">
              <w:t>alco</w:t>
            </w:r>
          </w:p>
        </w:tc>
        <w:tc>
          <w:tcPr>
            <w:tcW w:w="0" w:type="auto"/>
            <w:vAlign w:val="center"/>
            <w:hideMark/>
          </w:tcPr>
          <w:p w14:paraId="08EB2882" w14:textId="77777777" w:rsidR="0074699D" w:rsidRPr="0074699D" w:rsidRDefault="0074699D" w:rsidP="0074699D">
            <w:r w:rsidRPr="0074699D">
              <w:t>Alcohol intake</w:t>
            </w:r>
          </w:p>
        </w:tc>
        <w:tc>
          <w:tcPr>
            <w:tcW w:w="0" w:type="auto"/>
            <w:vAlign w:val="center"/>
            <w:hideMark/>
          </w:tcPr>
          <w:p w14:paraId="407DBFFE" w14:textId="77777777" w:rsidR="0074699D" w:rsidRPr="0074699D" w:rsidRDefault="0074699D" w:rsidP="0074699D">
            <w:r w:rsidRPr="0074699D">
              <w:t>Binary (0 or 1)</w:t>
            </w:r>
          </w:p>
        </w:tc>
        <w:tc>
          <w:tcPr>
            <w:tcW w:w="4834" w:type="dxa"/>
            <w:vAlign w:val="center"/>
            <w:hideMark/>
          </w:tcPr>
          <w:p w14:paraId="333B5907" w14:textId="77777777" w:rsidR="0074699D" w:rsidRPr="0074699D" w:rsidRDefault="0074699D" w:rsidP="0074699D">
            <w:r w:rsidRPr="0074699D">
              <w:t>1 = drinks alcohol, 0 = does not drink.</w:t>
            </w:r>
          </w:p>
        </w:tc>
      </w:tr>
      <w:tr w:rsidR="0074699D" w:rsidRPr="0074699D" w14:paraId="677FE286" w14:textId="77777777" w:rsidTr="00DA5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14642" w14:textId="77777777" w:rsidR="0074699D" w:rsidRPr="0074699D" w:rsidRDefault="0074699D" w:rsidP="0074699D">
            <w:r w:rsidRPr="0074699D">
              <w:t>active</w:t>
            </w:r>
          </w:p>
        </w:tc>
        <w:tc>
          <w:tcPr>
            <w:tcW w:w="0" w:type="auto"/>
            <w:vAlign w:val="center"/>
            <w:hideMark/>
          </w:tcPr>
          <w:p w14:paraId="21E13569" w14:textId="77777777" w:rsidR="0074699D" w:rsidRPr="0074699D" w:rsidRDefault="0074699D" w:rsidP="0074699D">
            <w:r w:rsidRPr="0074699D">
              <w:t>Physical activity</w:t>
            </w:r>
          </w:p>
        </w:tc>
        <w:tc>
          <w:tcPr>
            <w:tcW w:w="0" w:type="auto"/>
            <w:vAlign w:val="center"/>
            <w:hideMark/>
          </w:tcPr>
          <w:p w14:paraId="57CAB21E" w14:textId="77777777" w:rsidR="0074699D" w:rsidRPr="0074699D" w:rsidRDefault="0074699D" w:rsidP="0074699D">
            <w:r w:rsidRPr="0074699D">
              <w:t>Binary (0 or 1)</w:t>
            </w:r>
          </w:p>
        </w:tc>
        <w:tc>
          <w:tcPr>
            <w:tcW w:w="4834" w:type="dxa"/>
            <w:vAlign w:val="center"/>
            <w:hideMark/>
          </w:tcPr>
          <w:p w14:paraId="162012DA" w14:textId="77777777" w:rsidR="0074699D" w:rsidRPr="0074699D" w:rsidRDefault="0074699D" w:rsidP="0074699D">
            <w:r w:rsidRPr="0074699D">
              <w:t>1 = physically active, 0 = inactive.</w:t>
            </w:r>
          </w:p>
        </w:tc>
      </w:tr>
      <w:tr w:rsidR="0074699D" w:rsidRPr="0074699D" w14:paraId="3DCB3DE9" w14:textId="77777777" w:rsidTr="00DA51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22AC3" w14:textId="77777777" w:rsidR="0074699D" w:rsidRPr="0074699D" w:rsidRDefault="0074699D" w:rsidP="0074699D">
            <w:r w:rsidRPr="0074699D">
              <w:t>cardio</w:t>
            </w:r>
          </w:p>
        </w:tc>
        <w:tc>
          <w:tcPr>
            <w:tcW w:w="0" w:type="auto"/>
            <w:vAlign w:val="center"/>
            <w:hideMark/>
          </w:tcPr>
          <w:p w14:paraId="29CF4CE3" w14:textId="77777777" w:rsidR="0074699D" w:rsidRPr="0074699D" w:rsidRDefault="0074699D" w:rsidP="0074699D">
            <w:r w:rsidRPr="0074699D">
              <w:t>Cardiovascular disease</w:t>
            </w:r>
          </w:p>
        </w:tc>
        <w:tc>
          <w:tcPr>
            <w:tcW w:w="0" w:type="auto"/>
            <w:vAlign w:val="center"/>
            <w:hideMark/>
          </w:tcPr>
          <w:p w14:paraId="10C57656" w14:textId="77777777" w:rsidR="0074699D" w:rsidRPr="0074699D" w:rsidRDefault="0074699D" w:rsidP="0074699D">
            <w:r w:rsidRPr="0074699D">
              <w:t>Target variable (0 or 1)</w:t>
            </w:r>
          </w:p>
        </w:tc>
        <w:tc>
          <w:tcPr>
            <w:tcW w:w="4834" w:type="dxa"/>
            <w:vAlign w:val="center"/>
            <w:hideMark/>
          </w:tcPr>
          <w:p w14:paraId="02597ADE" w14:textId="77777777" w:rsidR="0074699D" w:rsidRPr="0074699D" w:rsidRDefault="0074699D" w:rsidP="0074699D">
            <w:r w:rsidRPr="0074699D">
              <w:t>1 = has cardiovascular disease, 0 = healthy.</w:t>
            </w:r>
          </w:p>
        </w:tc>
      </w:tr>
    </w:tbl>
    <w:p w14:paraId="3E12BC16" w14:textId="77777777" w:rsidR="0074699D" w:rsidRPr="0074699D" w:rsidRDefault="0074699D" w:rsidP="0074699D"/>
    <w:p w14:paraId="5780F01C" w14:textId="77777777" w:rsidR="0074699D" w:rsidRDefault="0074699D"/>
    <w:sectPr w:rsidR="007469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87BD3" w14:textId="77777777" w:rsidR="00ED2410" w:rsidRDefault="00ED2410" w:rsidP="0074699D">
      <w:pPr>
        <w:spacing w:after="0" w:line="240" w:lineRule="auto"/>
      </w:pPr>
      <w:r>
        <w:separator/>
      </w:r>
    </w:p>
  </w:endnote>
  <w:endnote w:type="continuationSeparator" w:id="0">
    <w:p w14:paraId="12AB1039" w14:textId="77777777" w:rsidR="00ED2410" w:rsidRDefault="00ED2410" w:rsidP="00746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192C68" w14:textId="77777777" w:rsidR="00ED2410" w:rsidRDefault="00ED2410" w:rsidP="0074699D">
      <w:pPr>
        <w:spacing w:after="0" w:line="240" w:lineRule="auto"/>
      </w:pPr>
      <w:r>
        <w:separator/>
      </w:r>
    </w:p>
  </w:footnote>
  <w:footnote w:type="continuationSeparator" w:id="0">
    <w:p w14:paraId="546F643F" w14:textId="77777777" w:rsidR="00ED2410" w:rsidRDefault="00ED2410" w:rsidP="00746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5C5A5" w14:textId="4FCA2AE8" w:rsidR="0074699D" w:rsidRDefault="0074699D" w:rsidP="0074699D">
    <w:pPr>
      <w:pStyle w:val="NoSpacing"/>
      <w:pBdr>
        <w:bottom w:val="single" w:sz="4" w:space="1" w:color="auto"/>
      </w:pBdr>
      <w:rPr>
        <w:rFonts w:ascii="72 Black" w:hAnsi="72 Black" w:cs="72 Black"/>
        <w:color w:val="0070C0"/>
        <w:sz w:val="40"/>
        <w:szCs w:val="40"/>
      </w:rPr>
    </w:pPr>
    <w:r w:rsidRPr="0074699D">
      <w:rPr>
        <w:rFonts w:ascii="72 Black" w:hAnsi="72 Black" w:cs="72 Black"/>
        <w:color w:val="0070C0"/>
        <w:sz w:val="40"/>
        <w:szCs w:val="40"/>
      </w:rPr>
      <w:t>Data Collection</w:t>
    </w:r>
  </w:p>
  <w:p w14:paraId="48F67DCA" w14:textId="4C857EB9" w:rsidR="0074699D" w:rsidRPr="00DA5167" w:rsidRDefault="0074699D" w:rsidP="0074699D">
    <w:pPr>
      <w:pStyle w:val="NoSpacing"/>
      <w:pBdr>
        <w:bottom w:val="single" w:sz="4" w:space="1" w:color="auto"/>
      </w:pBdr>
      <w:rPr>
        <w:rFonts w:ascii="72 Black" w:hAnsi="72 Black" w:cs="72 Black"/>
        <w:i/>
        <w:iCs/>
        <w:color w:val="000000" w:themeColor="text1"/>
        <w:sz w:val="28"/>
        <w:szCs w:val="28"/>
      </w:rPr>
    </w:pPr>
    <w:r w:rsidRPr="00DA5167">
      <w:rPr>
        <w:rFonts w:ascii="72 Black" w:hAnsi="72 Black" w:cs="72 Black"/>
        <w:i/>
        <w:iCs/>
        <w:color w:val="000000" w:themeColor="text1"/>
        <w:sz w:val="28"/>
        <w:szCs w:val="28"/>
      </w:rPr>
      <w:t>Cardiovascular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23B17"/>
    <w:multiLevelType w:val="multilevel"/>
    <w:tmpl w:val="5A9C9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55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57"/>
    <w:rsid w:val="002B76A8"/>
    <w:rsid w:val="006C1B57"/>
    <w:rsid w:val="006E0DEC"/>
    <w:rsid w:val="0074699D"/>
    <w:rsid w:val="007E7EE6"/>
    <w:rsid w:val="00DA5167"/>
    <w:rsid w:val="00ED2410"/>
    <w:rsid w:val="00F2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862E"/>
  <w15:chartTrackingRefBased/>
  <w15:docId w15:val="{104891FC-CAA1-46B8-812F-32097A11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B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6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9D"/>
  </w:style>
  <w:style w:type="paragraph" w:styleId="Footer">
    <w:name w:val="footer"/>
    <w:basedOn w:val="Normal"/>
    <w:link w:val="FooterChar"/>
    <w:uiPriority w:val="99"/>
    <w:unhideWhenUsed/>
    <w:rsid w:val="00746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9D"/>
  </w:style>
  <w:style w:type="paragraph" w:styleId="NoSpacing">
    <w:name w:val="No Spacing"/>
    <w:uiPriority w:val="1"/>
    <w:qFormat/>
    <w:rsid w:val="007469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Ramani Nagarajan</dc:creator>
  <cp:keywords/>
  <dc:description/>
  <cp:lastModifiedBy>Ramani Nagarajan</cp:lastModifiedBy>
  <cp:revision>2</cp:revision>
  <dcterms:created xsi:type="dcterms:W3CDTF">2025-10-26T13:52:00Z</dcterms:created>
  <dcterms:modified xsi:type="dcterms:W3CDTF">2025-10-26T14:03:00Z</dcterms:modified>
</cp:coreProperties>
</file>