
<file path=[Content_Types].xml><?xml version="1.0" encoding="utf-8"?>
<Types xmlns="http://schemas.openxmlformats.org/package/2006/content-types">
  <Default Extension="emf" ContentType="image/x-emf"/>
  <Default Extension="jp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customXml/itemProps6.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Metadata/LabelInfo.xml" ContentType="application/vnd.ms-office.classificationlabel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5" Type="http://schemas.microsoft.com/office/2020/02/relationships/classificationlabels" Target="docMetadata/LabelInfo.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tbl>
      <w:tblPr>
        <w:tblStyle w:val="TableGridLight"/>
        <w:tblW w:w="3353"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2040"/>
        <w:gridCol w:w="4800"/>
      </w:tblGrid>
      <w:tr w:rsidR="003B3A7E" w14:paraId="3E96EECA" w14:textId="77777777" w:rsidTr="00FC728C">
        <w:trPr>
          <w:cantSplit/>
          <w:trHeight w:val="2040"/>
        </w:trPr>
        <w:tc>
          <w:tcPr>
            <w:tcW w:w="2040" w:type="dxa"/>
          </w:tcPr>
          <w:p w14:paraId="1F4C14EB" w14:textId="77777777" w:rsidR="003B3A7E" w:rsidRDefault="003B3A7E" w:rsidP="00FC728C">
            <w:pPr>
              <w:spacing w:after="0" w:line="240" w:lineRule="auto"/>
            </w:pPr>
            <w:bookmarkStart w:id="0" w:name="_Hlk156321253"/>
            <w:bookmarkStart w:id="1" w:name="_Hlk56520185"/>
            <w:r w:rsidRPr="001965A4">
              <w:rPr>
                <w:noProof/>
              </w:rPr>
              <w:drawing>
                <wp:inline distT="0" distB="0" distL="0" distR="0" wp14:anchorId="3F538BDB" wp14:editId="0990BD19">
                  <wp:extent cx="1066800" cy="1295400"/>
                  <wp:effectExtent l="0" t="0" r="0" b="0"/>
                  <wp:docPr id="2" name="Diagram 2">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13" r:lo="rId14" r:qs="rId15" r:cs="rId16"/>
                    </a:graphicData>
                  </a:graphic>
                </wp:inline>
              </w:drawing>
            </w:r>
          </w:p>
        </w:tc>
        <w:tc>
          <w:tcPr>
            <w:tcW w:w="4800" w:type="dxa"/>
            <w:vAlign w:val="bottom"/>
          </w:tcPr>
          <w:p w14:paraId="68696772" w14:textId="77777777" w:rsidR="00AC5940" w:rsidRPr="00B13664" w:rsidRDefault="00AC5940" w:rsidP="00AC5940">
            <w:pPr>
              <w:pStyle w:val="CV-Name"/>
              <w:rPr>
                <w:lang w:val="en-CA"/>
              </w:rPr>
            </w:pPr>
            <w:r>
              <w:rPr>
                <w:lang w:val="en-CA"/>
              </w:rPr>
              <w:t>William Ma</w:t>
            </w:r>
          </w:p>
          <w:p w14:paraId="2EB26874" w14:textId="0B6713B8" w:rsidR="00AC5940" w:rsidRPr="00B13664" w:rsidRDefault="00AC5940" w:rsidP="00AC5940">
            <w:pPr>
              <w:pStyle w:val="CV-OfficePosition"/>
              <w:rPr>
                <w:lang w:val="en-CA"/>
              </w:rPr>
            </w:pPr>
            <w:r>
              <w:rPr>
                <w:lang w:val="en-CA"/>
              </w:rPr>
              <w:t>Manager, Internal Consulting</w:t>
            </w:r>
          </w:p>
          <w:p w14:paraId="372FC4A0" w14:textId="4EDEB3BC" w:rsidR="003B3A7E" w:rsidRPr="00AC5940" w:rsidRDefault="00AC5940" w:rsidP="003B3A7E">
            <w:pPr>
              <w:pStyle w:val="CV-Experience"/>
              <w:rPr>
                <w:lang w:val="en-CA"/>
              </w:rPr>
            </w:pPr>
            <w:r>
              <w:rPr>
                <w:lang w:val="en-CA"/>
              </w:rPr>
              <w:t>+20</w:t>
            </w:r>
            <w:r w:rsidRPr="00B13664">
              <w:rPr>
                <w:lang w:val="en-CA"/>
              </w:rPr>
              <w:t xml:space="preserve"> years of experience in </w:t>
            </w:r>
            <w:r>
              <w:rPr>
                <w:lang w:val="en-CA"/>
              </w:rPr>
              <w:t>the Canadian Banking Industry</w:t>
            </w:r>
          </w:p>
        </w:tc>
      </w:tr>
    </w:tbl>
    <w:bookmarkEnd w:id="0"/>
    <w:p w14:paraId="225D4A10" w14:textId="77777777" w:rsidR="00D6493E" w:rsidRPr="004C6D2F" w:rsidRDefault="00ED48AE" w:rsidP="007E2864">
      <w:pPr>
        <w:pStyle w:val="CV-Title"/>
      </w:pPr>
      <w:r w:rsidRPr="004C6D2F">
        <w:t>Profile</w:t>
      </w:r>
    </w:p>
    <w:bookmarkEnd w:id="1"/>
    <w:p w14:paraId="2B758716" w14:textId="77777777" w:rsidR="00AC5940" w:rsidRPr="00DA42D8" w:rsidRDefault="00AC5940" w:rsidP="00AC5940">
      <w:pPr>
        <w:pStyle w:val="BodyText"/>
        <w:rPr>
          <w:lang w:val="en-CA"/>
        </w:rPr>
      </w:pPr>
      <w:r>
        <w:rPr>
          <w:lang w:val="en-CA"/>
        </w:rPr>
        <w:t>William has 20 years of experience in finance, accounting, and project management in the Canadian Banking sector, particularity with the information technology divisions.  An e</w:t>
      </w:r>
      <w:r w:rsidRPr="00DA42D8">
        <w:rPr>
          <w:lang w:val="en-CA"/>
        </w:rPr>
        <w:t xml:space="preserve">xperienced professional </w:t>
      </w:r>
      <w:r>
        <w:rPr>
          <w:lang w:val="en-CA"/>
        </w:rPr>
        <w:t>with</w:t>
      </w:r>
      <w:r w:rsidRPr="00DA42D8">
        <w:rPr>
          <w:lang w:val="en-CA"/>
        </w:rPr>
        <w:t xml:space="preserve"> solid work experience, of which the last decade focused on application of accounting, finance, and project management concepts in the real world.</w:t>
      </w:r>
      <w:r>
        <w:rPr>
          <w:lang w:val="en-CA"/>
        </w:rPr>
        <w:t xml:space="preserve"> He has the a</w:t>
      </w:r>
      <w:r w:rsidRPr="00DA42D8">
        <w:rPr>
          <w:lang w:val="en-CA"/>
        </w:rPr>
        <w:t>bility to quickly understand how processes work, and provide strong analytical reporting and recommendations based on logic and reason. Excellent communication and interpersonal skills which allows for a clear transfer of knowledge</w:t>
      </w:r>
      <w:r>
        <w:rPr>
          <w:lang w:val="en-CA"/>
        </w:rPr>
        <w:t>, c</w:t>
      </w:r>
      <w:r w:rsidRPr="00DA42D8">
        <w:rPr>
          <w:lang w:val="en-CA"/>
        </w:rPr>
        <w:t>apable of working efficiently in a group environment or independently</w:t>
      </w:r>
      <w:r>
        <w:rPr>
          <w:lang w:val="en-CA"/>
        </w:rPr>
        <w:t>, and a</w:t>
      </w:r>
      <w:r w:rsidRPr="00DA42D8">
        <w:rPr>
          <w:lang w:val="en-CA"/>
        </w:rPr>
        <w:t>bility to carry out tasks with thoroughness, precision and attention to detail.</w:t>
      </w:r>
    </w:p>
    <w:p w14:paraId="42BFE2CA" w14:textId="77777777" w:rsidR="00467A5F" w:rsidRPr="004C6D2F" w:rsidRDefault="00467A5F" w:rsidP="007E2864">
      <w:pPr>
        <w:pStyle w:val="CV-Title"/>
      </w:pPr>
      <w:r w:rsidRPr="004C6D2F">
        <w:t>CGI experience</w:t>
      </w:r>
    </w:p>
    <w:p w14:paraId="31EA8A07" w14:textId="77777777" w:rsidR="00AC5940" w:rsidRPr="00B13664" w:rsidRDefault="00AC5940" w:rsidP="00AC5940">
      <w:pPr>
        <w:pStyle w:val="CV-Sub-title"/>
        <w:rPr>
          <w:lang w:val="en-CA"/>
        </w:rPr>
      </w:pPr>
      <w:r>
        <w:rPr>
          <w:lang w:val="en-CA"/>
        </w:rPr>
        <w:t xml:space="preserve">Toronto Financial Services </w:t>
      </w:r>
      <w:r w:rsidRPr="00B13664">
        <w:rPr>
          <w:lang w:val="en-CA"/>
        </w:rPr>
        <w:t>(</w:t>
      </w:r>
      <w:r>
        <w:rPr>
          <w:lang w:val="en-CA"/>
        </w:rPr>
        <w:t>02/22</w:t>
      </w:r>
      <w:r w:rsidRPr="00B13664">
        <w:rPr>
          <w:lang w:val="en-CA"/>
        </w:rPr>
        <w:t xml:space="preserve"> to </w:t>
      </w:r>
      <w:r>
        <w:rPr>
          <w:lang w:val="en-CA"/>
        </w:rPr>
        <w:t>Current</w:t>
      </w:r>
      <w:r w:rsidRPr="00B13664">
        <w:rPr>
          <w:lang w:val="en-CA"/>
        </w:rPr>
        <w:t>)</w:t>
      </w:r>
    </w:p>
    <w:p w14:paraId="0DBDF79A" w14:textId="77777777" w:rsidR="00AC5940" w:rsidRDefault="00AC5940" w:rsidP="00AC5940">
      <w:pPr>
        <w:pStyle w:val="BodyText"/>
        <w:rPr>
          <w:lang w:val="en-CA"/>
        </w:rPr>
      </w:pPr>
      <w:r>
        <w:rPr>
          <w:lang w:val="en-CA"/>
        </w:rPr>
        <w:t>As the BU Lead, providing consulting services and analytics to the business unit accounts; monitoring, advising and implementing any necessary changes both operationally and based on macro economical conditions.</w:t>
      </w:r>
    </w:p>
    <w:p w14:paraId="4BD0863E" w14:textId="77777777" w:rsidR="00AC5940" w:rsidRPr="00B13664" w:rsidRDefault="00AC5940" w:rsidP="00AC5940">
      <w:pPr>
        <w:pStyle w:val="BodyText"/>
        <w:rPr>
          <w:lang w:val="en-CA"/>
        </w:rPr>
      </w:pPr>
      <w:r>
        <w:rPr>
          <w:lang w:val="en-CA"/>
        </w:rPr>
        <w:t xml:space="preserve">Accountable for the monthly reporting and presentation of the business’ financial position compared to budget, and providing the necessary suggestions to the ever-changing business environment.  Also accountable for the day-to-day production and operations of billing, managing accounts receivable, work in progress, and project creations.  </w:t>
      </w:r>
    </w:p>
    <w:p w14:paraId="2F1316A7" w14:textId="673E2E19" w:rsidR="00467A5F" w:rsidRPr="00432AEB" w:rsidRDefault="00432AEB" w:rsidP="00432AEB">
      <w:pPr>
        <w:pStyle w:val="CV-Title"/>
        <w:rPr>
          <w:sz w:val="20"/>
          <w:lang w:val="en-CA"/>
        </w:rPr>
      </w:pPr>
      <w:r>
        <w:rPr>
          <w:lang w:val="en-CA"/>
        </w:rPr>
        <w:br w:type="page"/>
      </w:r>
      <w:r w:rsidR="00F20943">
        <w:lastRenderedPageBreak/>
        <w:t>Other experience</w:t>
      </w:r>
    </w:p>
    <w:p w14:paraId="6128A802" w14:textId="77777777" w:rsidR="00AC5940" w:rsidRPr="00B13664" w:rsidRDefault="00AC5940" w:rsidP="00AC5940">
      <w:pPr>
        <w:pStyle w:val="CV-Sub-title"/>
        <w:rPr>
          <w:lang w:val="en-CA"/>
        </w:rPr>
      </w:pPr>
      <w:r>
        <w:rPr>
          <w:lang w:val="en-CA"/>
        </w:rPr>
        <w:t>Scotiabank</w:t>
      </w:r>
      <w:r w:rsidRPr="00B13664">
        <w:rPr>
          <w:lang w:val="en-CA"/>
        </w:rPr>
        <w:t xml:space="preserve">, </w:t>
      </w:r>
      <w:r>
        <w:rPr>
          <w:lang w:val="en-CA"/>
        </w:rPr>
        <w:t>Senior Manager -</w:t>
      </w:r>
      <w:r w:rsidRPr="00B13664">
        <w:rPr>
          <w:lang w:val="en-CA"/>
        </w:rPr>
        <w:t xml:space="preserve"> </w:t>
      </w:r>
      <w:r>
        <w:rPr>
          <w:lang w:val="en-CA"/>
        </w:rPr>
        <w:t xml:space="preserve">Global Wholesale Risk Technology </w:t>
      </w:r>
      <w:r w:rsidRPr="00B13664">
        <w:rPr>
          <w:lang w:val="en-CA"/>
        </w:rPr>
        <w:t xml:space="preserve">(Dates </w:t>
      </w:r>
      <w:r>
        <w:rPr>
          <w:lang w:val="en-CA"/>
        </w:rPr>
        <w:t>01/19</w:t>
      </w:r>
      <w:r w:rsidRPr="00B13664">
        <w:rPr>
          <w:lang w:val="en-CA"/>
        </w:rPr>
        <w:t xml:space="preserve"> to </w:t>
      </w:r>
      <w:r>
        <w:rPr>
          <w:lang w:val="en-CA"/>
        </w:rPr>
        <w:t>10/21</w:t>
      </w:r>
      <w:r w:rsidRPr="00B13664">
        <w:rPr>
          <w:lang w:val="en-CA"/>
        </w:rPr>
        <w:t>)</w:t>
      </w:r>
    </w:p>
    <w:p w14:paraId="6FC23635" w14:textId="77777777" w:rsidR="00AC5940" w:rsidRPr="00A44269" w:rsidRDefault="00AC5940" w:rsidP="00AC5940">
      <w:pPr>
        <w:pStyle w:val="CV-Sub-title"/>
        <w:rPr>
          <w:rFonts w:asciiTheme="minorHAnsi" w:hAnsiTheme="minorHAnsi"/>
          <w:b w:val="0"/>
          <w:color w:val="auto"/>
          <w:lang w:val="en-CA"/>
        </w:rPr>
      </w:pPr>
      <w:r w:rsidRPr="00A44269">
        <w:rPr>
          <w:rFonts w:asciiTheme="minorHAnsi" w:hAnsiTheme="minorHAnsi"/>
          <w:b w:val="0"/>
          <w:color w:val="auto"/>
          <w:lang w:val="en-CA"/>
        </w:rPr>
        <w:t>Responsible for providing financial control and reporting capabilities for the Global Wholesale Risk Technology group with respect to their operating and project spend. Monitoring, advising and implementing necessary strategic changes in order to achieve divisional financial, forecast, and onboarding goals.</w:t>
      </w:r>
    </w:p>
    <w:p w14:paraId="08A67529" w14:textId="77777777" w:rsidR="00AC5940" w:rsidRPr="00A44269" w:rsidRDefault="00AC5940" w:rsidP="00AC5940">
      <w:pPr>
        <w:pStyle w:val="CV-Sub-title"/>
        <w:rPr>
          <w:rFonts w:asciiTheme="minorHAnsi" w:hAnsiTheme="minorHAnsi"/>
          <w:b w:val="0"/>
          <w:color w:val="auto"/>
          <w:lang w:val="en-CA"/>
        </w:rPr>
      </w:pPr>
      <w:r w:rsidRPr="00A44269">
        <w:rPr>
          <w:rFonts w:asciiTheme="minorHAnsi" w:hAnsiTheme="minorHAnsi"/>
          <w:b w:val="0"/>
          <w:color w:val="auto"/>
          <w:lang w:val="en-CA"/>
        </w:rPr>
        <w:t>Provided necessary analytics and insights to the group’s work effort, type and nature of the effort, the resulting accounting consequences, and recommended courses of action to mitigate potential risks in areas involving taxation, transfer pricing, and misrepresentation of intangible assets.</w:t>
      </w:r>
    </w:p>
    <w:p w14:paraId="74E95A91" w14:textId="77777777" w:rsidR="00AC5940" w:rsidRPr="00A44269" w:rsidRDefault="00AC5940" w:rsidP="00AC5940">
      <w:pPr>
        <w:pStyle w:val="CV-Sub-title"/>
        <w:rPr>
          <w:rFonts w:asciiTheme="minorHAnsi" w:hAnsiTheme="minorHAnsi"/>
          <w:b w:val="0"/>
          <w:color w:val="auto"/>
          <w:lang w:val="en-CA"/>
        </w:rPr>
      </w:pPr>
      <w:r w:rsidRPr="00A44269">
        <w:rPr>
          <w:rFonts w:asciiTheme="minorHAnsi" w:hAnsiTheme="minorHAnsi"/>
          <w:b w:val="0"/>
          <w:color w:val="auto"/>
          <w:lang w:val="en-CA"/>
        </w:rPr>
        <w:t>In charge of the divisional Project Management Office; oversee and ensure all projects within the portfolio are compliant with Bank requirements, review monthly project dashboards to Executive Management, and assist the various project teams in  meeting their financial forecast targets.</w:t>
      </w:r>
    </w:p>
    <w:p w14:paraId="3744611D" w14:textId="77777777" w:rsidR="00AC5940" w:rsidRDefault="00AC5940" w:rsidP="00AC5940">
      <w:pPr>
        <w:pStyle w:val="CV-Sub-title"/>
        <w:rPr>
          <w:rFonts w:asciiTheme="minorHAnsi" w:hAnsiTheme="minorHAnsi"/>
          <w:b w:val="0"/>
          <w:color w:val="auto"/>
          <w:lang w:val="en-CA"/>
        </w:rPr>
      </w:pPr>
      <w:r w:rsidRPr="00A44269">
        <w:rPr>
          <w:rFonts w:asciiTheme="minorHAnsi" w:hAnsiTheme="minorHAnsi"/>
          <w:b w:val="0"/>
          <w:color w:val="auto"/>
          <w:lang w:val="en-CA"/>
        </w:rPr>
        <w:t>Assist in managing all structural cost savings initiatives. Providing valuable insights to internal processes and procedures gained from years of Bank industry experience.</w:t>
      </w:r>
    </w:p>
    <w:p w14:paraId="554E79DD" w14:textId="77777777" w:rsidR="00AC5940" w:rsidRDefault="00AC5940" w:rsidP="00AC5940">
      <w:pPr>
        <w:pStyle w:val="CV-Sub-title"/>
        <w:rPr>
          <w:lang w:val="en-CA"/>
        </w:rPr>
      </w:pPr>
    </w:p>
    <w:p w14:paraId="3EA5F571" w14:textId="77777777" w:rsidR="00AC5940" w:rsidRPr="00B13664" w:rsidRDefault="00AC5940" w:rsidP="00AC5940">
      <w:pPr>
        <w:pStyle w:val="CV-Sub-title"/>
        <w:rPr>
          <w:lang w:val="en-CA"/>
        </w:rPr>
      </w:pPr>
      <w:r>
        <w:rPr>
          <w:lang w:val="en-CA"/>
        </w:rPr>
        <w:t>Scotiabank</w:t>
      </w:r>
      <w:r w:rsidRPr="00B13664">
        <w:rPr>
          <w:lang w:val="en-CA"/>
        </w:rPr>
        <w:t xml:space="preserve">, </w:t>
      </w:r>
      <w:r>
        <w:rPr>
          <w:lang w:val="en-CA"/>
        </w:rPr>
        <w:t>Senior Manager - Enterprise Portfolio Management</w:t>
      </w:r>
      <w:r w:rsidRPr="00B13664">
        <w:rPr>
          <w:lang w:val="en-CA"/>
        </w:rPr>
        <w:t xml:space="preserve"> (Dates </w:t>
      </w:r>
      <w:r>
        <w:rPr>
          <w:lang w:val="en-CA"/>
        </w:rPr>
        <w:t>10/15</w:t>
      </w:r>
      <w:r w:rsidRPr="00B13664">
        <w:rPr>
          <w:lang w:val="en-CA"/>
        </w:rPr>
        <w:t xml:space="preserve"> to </w:t>
      </w:r>
      <w:r>
        <w:rPr>
          <w:lang w:val="en-CA"/>
        </w:rPr>
        <w:t>01/19</w:t>
      </w:r>
      <w:r w:rsidRPr="00B13664">
        <w:rPr>
          <w:lang w:val="en-CA"/>
        </w:rPr>
        <w:t>)</w:t>
      </w:r>
    </w:p>
    <w:p w14:paraId="7FC5C7F0" w14:textId="77777777" w:rsidR="00AC5940" w:rsidRPr="00A44269" w:rsidRDefault="00AC5940" w:rsidP="00AC5940">
      <w:pPr>
        <w:pStyle w:val="CV-Sub-title"/>
        <w:rPr>
          <w:rFonts w:asciiTheme="minorHAnsi" w:hAnsiTheme="minorHAnsi"/>
          <w:b w:val="0"/>
          <w:color w:val="auto"/>
          <w:lang w:val="en-CA"/>
        </w:rPr>
      </w:pPr>
      <w:r w:rsidRPr="00A44269">
        <w:rPr>
          <w:rFonts w:asciiTheme="minorHAnsi" w:hAnsiTheme="minorHAnsi"/>
          <w:b w:val="0"/>
          <w:color w:val="auto"/>
          <w:lang w:val="en-CA"/>
        </w:rPr>
        <w:t>Management of the department responsible for the timely and accurate setup of all technology projects and pools for the Bank on the enterprise system, as well as work with Business Sponsors, Project Managers and Divisional Finance areas to develop and review business case financials. Providing financial expertise and oversight to ensure finance and accounting standards are followed and properly reflected in the business case and project setups.</w:t>
      </w:r>
    </w:p>
    <w:p w14:paraId="619444DC" w14:textId="77777777" w:rsidR="00AC5940" w:rsidRPr="00A44269" w:rsidRDefault="00AC5940" w:rsidP="00AC5940">
      <w:pPr>
        <w:pStyle w:val="CV-Sub-title"/>
        <w:rPr>
          <w:rFonts w:asciiTheme="minorHAnsi" w:hAnsiTheme="minorHAnsi"/>
          <w:b w:val="0"/>
          <w:color w:val="auto"/>
          <w:lang w:val="en-CA"/>
        </w:rPr>
      </w:pPr>
      <w:r w:rsidRPr="00A44269">
        <w:rPr>
          <w:rFonts w:asciiTheme="minorHAnsi" w:hAnsiTheme="minorHAnsi"/>
          <w:b w:val="0"/>
          <w:color w:val="auto"/>
          <w:lang w:val="en-CA"/>
        </w:rPr>
        <w:t>Subject matter expert in project financial accounting and governance. Systematically analyze information, define problems and draw logical conclusions and be capable of seeing the “big picture”; identify trends when analyzing information and use learned concepts when problem solving.</w:t>
      </w:r>
    </w:p>
    <w:p w14:paraId="1022A3BC" w14:textId="77777777" w:rsidR="00AC5940" w:rsidRDefault="00AC5940" w:rsidP="00AC5940">
      <w:pPr>
        <w:pStyle w:val="CV-Sub-title"/>
        <w:rPr>
          <w:rFonts w:asciiTheme="minorHAnsi" w:hAnsiTheme="minorHAnsi"/>
          <w:b w:val="0"/>
          <w:color w:val="auto"/>
          <w:lang w:val="en-CA"/>
        </w:rPr>
      </w:pPr>
      <w:r w:rsidRPr="00A44269">
        <w:rPr>
          <w:rFonts w:asciiTheme="minorHAnsi" w:hAnsiTheme="minorHAnsi"/>
          <w:b w:val="0"/>
          <w:color w:val="auto"/>
          <w:lang w:val="en-CA"/>
        </w:rPr>
        <w:t>Support financial / strategic portfolio analysis &amp; insight for various senior executive/management teams. This requires the consolidation of data from various financial sources and the ability to transform financial data into meaningful and actionable recommendations. Also provide thought leadership and drive change by improving project data governance &amp; process; building stronger relationships with key business partners and the development of new value-added project analytics.</w:t>
      </w:r>
    </w:p>
    <w:p w14:paraId="1BF027C9" w14:textId="77777777" w:rsidR="00AC5940" w:rsidRDefault="00AC5940" w:rsidP="00AC5940">
      <w:pPr>
        <w:pStyle w:val="CV-Sub-title"/>
        <w:rPr>
          <w:lang w:val="en-CA"/>
        </w:rPr>
      </w:pPr>
    </w:p>
    <w:p w14:paraId="6732FE3E" w14:textId="77777777" w:rsidR="00AC5940" w:rsidRDefault="00AC5940" w:rsidP="00AC5940">
      <w:pPr>
        <w:pStyle w:val="CV-Sub-title"/>
        <w:rPr>
          <w:lang w:val="en-CA"/>
        </w:rPr>
      </w:pPr>
      <w:r>
        <w:rPr>
          <w:lang w:val="en-CA"/>
        </w:rPr>
        <w:t>Scotiabank</w:t>
      </w:r>
      <w:r w:rsidRPr="00B13664">
        <w:rPr>
          <w:lang w:val="en-CA"/>
        </w:rPr>
        <w:t xml:space="preserve">, </w:t>
      </w:r>
      <w:r w:rsidRPr="00A44269">
        <w:rPr>
          <w:lang w:val="en-CA"/>
        </w:rPr>
        <w:t>Senior Manager – Global Banking &amp; Markets Finance - Comptroller</w:t>
      </w:r>
      <w:r w:rsidRPr="00B13664">
        <w:rPr>
          <w:lang w:val="en-CA"/>
        </w:rPr>
        <w:t xml:space="preserve"> (Dates </w:t>
      </w:r>
      <w:r>
        <w:rPr>
          <w:lang w:val="en-CA"/>
        </w:rPr>
        <w:t>12/12</w:t>
      </w:r>
      <w:r w:rsidRPr="00B13664">
        <w:rPr>
          <w:lang w:val="en-CA"/>
        </w:rPr>
        <w:t xml:space="preserve"> to </w:t>
      </w:r>
      <w:r>
        <w:rPr>
          <w:lang w:val="en-CA"/>
        </w:rPr>
        <w:t>10/15</w:t>
      </w:r>
      <w:r w:rsidRPr="00B13664">
        <w:rPr>
          <w:lang w:val="en-CA"/>
        </w:rPr>
        <w:t>)</w:t>
      </w:r>
    </w:p>
    <w:p w14:paraId="2A508184" w14:textId="77777777" w:rsidR="00AC5940" w:rsidRDefault="00AC5940" w:rsidP="00AC5940">
      <w:pPr>
        <w:pStyle w:val="CV-Sub-title"/>
        <w:rPr>
          <w:rFonts w:asciiTheme="minorHAnsi" w:hAnsiTheme="minorHAnsi"/>
          <w:b w:val="0"/>
          <w:color w:val="auto"/>
          <w:lang w:val="en-CA"/>
        </w:rPr>
      </w:pPr>
      <w:r w:rsidRPr="00A44269">
        <w:rPr>
          <w:rFonts w:asciiTheme="minorHAnsi" w:hAnsiTheme="minorHAnsi"/>
          <w:b w:val="0"/>
          <w:color w:val="auto"/>
          <w:lang w:val="en-CA"/>
        </w:rPr>
        <w:t>Responsible for the monthly generation of project financial (business line allocations) and staffing analysis for the international IT division within the Bank; act as the center point of contact for questions, and provide consulting services and recommendations to various levels of management.</w:t>
      </w:r>
    </w:p>
    <w:p w14:paraId="6D857B7E" w14:textId="77777777" w:rsidR="00AC5940" w:rsidRDefault="00AC5940" w:rsidP="00AC5940">
      <w:pPr>
        <w:pStyle w:val="CV-Sub-title"/>
        <w:rPr>
          <w:rFonts w:asciiTheme="minorHAnsi" w:hAnsiTheme="minorHAnsi"/>
          <w:b w:val="0"/>
          <w:color w:val="auto"/>
          <w:lang w:val="en-CA"/>
        </w:rPr>
      </w:pPr>
      <w:r w:rsidRPr="00A44269">
        <w:rPr>
          <w:rFonts w:asciiTheme="minorHAnsi" w:hAnsiTheme="minorHAnsi"/>
          <w:b w:val="0"/>
          <w:color w:val="auto"/>
          <w:lang w:val="en-CA"/>
        </w:rPr>
        <w:lastRenderedPageBreak/>
        <w:t>Involved in the timely preparation of the monthly financial results and forecast, accountable for the weekly capitalized expense analysis involving the Bank's financial statements, and assisting in the organization and planning of the yearly budget.</w:t>
      </w:r>
    </w:p>
    <w:p w14:paraId="34DF891C" w14:textId="77777777" w:rsidR="00AC5940" w:rsidRDefault="00AC5940" w:rsidP="00AC5940">
      <w:pPr>
        <w:pStyle w:val="CV-Sub-title"/>
        <w:rPr>
          <w:rFonts w:asciiTheme="minorHAnsi" w:hAnsiTheme="minorHAnsi"/>
          <w:b w:val="0"/>
          <w:color w:val="auto"/>
          <w:lang w:val="en-CA"/>
        </w:rPr>
      </w:pPr>
      <w:r w:rsidRPr="00A44269">
        <w:rPr>
          <w:rFonts w:asciiTheme="minorHAnsi" w:hAnsiTheme="minorHAnsi"/>
          <w:b w:val="0"/>
          <w:color w:val="auto"/>
          <w:lang w:val="en-CA"/>
        </w:rPr>
        <w:t>Review and adjudicate business cases, provide recommendations to project funding changes, and a system administrator for project setup, approvals, and access.</w:t>
      </w:r>
    </w:p>
    <w:p w14:paraId="7E9BC638" w14:textId="77777777" w:rsidR="00AC5940" w:rsidRDefault="00AC5940" w:rsidP="00AC5940">
      <w:pPr>
        <w:pStyle w:val="CV-Sub-title"/>
        <w:rPr>
          <w:rFonts w:asciiTheme="minorHAnsi" w:hAnsiTheme="minorHAnsi"/>
          <w:b w:val="0"/>
          <w:color w:val="auto"/>
          <w:lang w:val="en-CA"/>
        </w:rPr>
      </w:pPr>
      <w:r w:rsidRPr="00A44269">
        <w:rPr>
          <w:rFonts w:asciiTheme="minorHAnsi" w:hAnsiTheme="minorHAnsi"/>
          <w:b w:val="0"/>
          <w:color w:val="auto"/>
          <w:lang w:val="en-CA"/>
        </w:rPr>
        <w:t>Act as the liaison for Global Wealth Management on quarterly results, commentary, budget, and various queries.</w:t>
      </w:r>
    </w:p>
    <w:p w14:paraId="39104463" w14:textId="77777777" w:rsidR="00AC5940" w:rsidRDefault="00AC5940" w:rsidP="00AC5940">
      <w:pPr>
        <w:pStyle w:val="CV-Sub-title"/>
        <w:rPr>
          <w:lang w:val="en-CA"/>
        </w:rPr>
      </w:pPr>
    </w:p>
    <w:p w14:paraId="401C4F20" w14:textId="77777777" w:rsidR="00AC5940" w:rsidRDefault="00AC5940" w:rsidP="00AC5940">
      <w:pPr>
        <w:pStyle w:val="CV-Sub-title"/>
        <w:rPr>
          <w:lang w:val="en-CA"/>
        </w:rPr>
      </w:pPr>
      <w:r>
        <w:rPr>
          <w:lang w:val="en-CA"/>
        </w:rPr>
        <w:t>Scotiabank</w:t>
      </w:r>
      <w:r w:rsidRPr="00B13664">
        <w:rPr>
          <w:lang w:val="en-CA"/>
        </w:rPr>
        <w:t xml:space="preserve">, </w:t>
      </w:r>
      <w:r w:rsidRPr="00A44269">
        <w:rPr>
          <w:lang w:val="en-CA"/>
        </w:rPr>
        <w:t>Senior Project Control Officer – Canadian Banking Project Management Office</w:t>
      </w:r>
      <w:r w:rsidRPr="00B13664">
        <w:rPr>
          <w:lang w:val="en-CA"/>
        </w:rPr>
        <w:t xml:space="preserve"> (Dates </w:t>
      </w:r>
      <w:r>
        <w:rPr>
          <w:lang w:val="en-CA"/>
        </w:rPr>
        <w:t>07/11</w:t>
      </w:r>
      <w:r w:rsidRPr="00B13664">
        <w:rPr>
          <w:lang w:val="en-CA"/>
        </w:rPr>
        <w:t xml:space="preserve"> to </w:t>
      </w:r>
      <w:r>
        <w:rPr>
          <w:lang w:val="en-CA"/>
        </w:rPr>
        <w:t>12/12</w:t>
      </w:r>
      <w:r w:rsidRPr="00B13664">
        <w:rPr>
          <w:lang w:val="en-CA"/>
        </w:rPr>
        <w:t>)</w:t>
      </w:r>
    </w:p>
    <w:p w14:paraId="19144B34" w14:textId="77777777" w:rsidR="00AC5940" w:rsidRDefault="00AC5940" w:rsidP="00AC5940">
      <w:pPr>
        <w:pStyle w:val="CV-Sub-title"/>
        <w:rPr>
          <w:rFonts w:asciiTheme="minorHAnsi" w:hAnsiTheme="minorHAnsi"/>
          <w:b w:val="0"/>
          <w:color w:val="auto"/>
          <w:lang w:val="en-CA"/>
        </w:rPr>
      </w:pPr>
      <w:r w:rsidRPr="00A44269">
        <w:rPr>
          <w:rFonts w:asciiTheme="minorHAnsi" w:hAnsiTheme="minorHAnsi"/>
          <w:b w:val="0"/>
          <w:color w:val="auto"/>
          <w:lang w:val="en-CA"/>
        </w:rPr>
        <w:t>Provide consulting, guidance, and management on project items inclusive of the business case preparation and management of this documentation through the preparation, presentation, sign-off and approval processes.  In addition, working closely with Senior Management to establish the scope and objectives of the project; monitor and control the established scope, and ensure all participants are focused on the delivery of the desired objective.</w:t>
      </w:r>
    </w:p>
    <w:p w14:paraId="3A95D5CB" w14:textId="77777777" w:rsidR="00AC5940" w:rsidRDefault="00AC5940" w:rsidP="00AC5940">
      <w:pPr>
        <w:pStyle w:val="CV-Sub-title"/>
        <w:rPr>
          <w:rFonts w:asciiTheme="minorHAnsi" w:hAnsiTheme="minorHAnsi"/>
          <w:b w:val="0"/>
          <w:color w:val="auto"/>
          <w:lang w:val="en-CA"/>
        </w:rPr>
      </w:pPr>
      <w:bookmarkStart w:id="2" w:name="_Hlk95206326"/>
      <w:r w:rsidRPr="00A44269">
        <w:rPr>
          <w:rFonts w:asciiTheme="minorHAnsi" w:hAnsiTheme="minorHAnsi"/>
          <w:b w:val="0"/>
          <w:color w:val="auto"/>
          <w:lang w:val="en-CA"/>
        </w:rPr>
        <w:t>Ensure project governance is followed, establish the project team and plan, ensure relevant project documentation is prepared, and manage the overall project by conducting status meetings, establishment of a change control process, management of the budget, identification and mitigation of risks, and ensuring effective communication amongst the entire project team/stakeholders</w:t>
      </w:r>
      <w:r>
        <w:rPr>
          <w:rFonts w:asciiTheme="minorHAnsi" w:hAnsiTheme="minorHAnsi"/>
          <w:b w:val="0"/>
          <w:color w:val="auto"/>
          <w:lang w:val="en-CA"/>
        </w:rPr>
        <w:t xml:space="preserve">. </w:t>
      </w:r>
    </w:p>
    <w:p w14:paraId="2137A6AA" w14:textId="77777777" w:rsidR="00AC5940" w:rsidRDefault="00AC5940" w:rsidP="00AC5940">
      <w:pPr>
        <w:pStyle w:val="CV-Sub-title"/>
        <w:rPr>
          <w:rFonts w:asciiTheme="minorHAnsi" w:hAnsiTheme="minorHAnsi"/>
          <w:b w:val="0"/>
          <w:color w:val="auto"/>
          <w:lang w:val="en-CA"/>
        </w:rPr>
      </w:pPr>
      <w:r w:rsidRPr="00A44269">
        <w:rPr>
          <w:rFonts w:asciiTheme="minorHAnsi" w:hAnsiTheme="minorHAnsi"/>
          <w:b w:val="0"/>
          <w:color w:val="auto"/>
          <w:lang w:val="en-CA"/>
        </w:rPr>
        <w:t>Ensuring definition and adherence to the Bank’s standards and strategic directions in terms of requirements gathering, design, development, testing and implementation. Conducting project work and deliverables review sessions and escalate issues as necessary to ensure deliverables are prepared to meet the project objectives, standards and target dates.</w:t>
      </w:r>
    </w:p>
    <w:bookmarkEnd w:id="2"/>
    <w:p w14:paraId="6F017A08" w14:textId="77777777" w:rsidR="00AC5940" w:rsidRDefault="00AC5940" w:rsidP="00AC5940">
      <w:pPr>
        <w:pStyle w:val="CV-Sub-title"/>
        <w:rPr>
          <w:lang w:val="en-CA"/>
        </w:rPr>
      </w:pPr>
    </w:p>
    <w:p w14:paraId="26B3808A" w14:textId="77777777" w:rsidR="00AC5940" w:rsidRDefault="00AC5940" w:rsidP="00AC5940">
      <w:pPr>
        <w:pStyle w:val="CV-Sub-title"/>
        <w:rPr>
          <w:lang w:val="en-CA"/>
        </w:rPr>
      </w:pPr>
      <w:r>
        <w:rPr>
          <w:lang w:val="en-CA"/>
        </w:rPr>
        <w:t>Scotiabank</w:t>
      </w:r>
      <w:r w:rsidRPr="00B13664">
        <w:rPr>
          <w:lang w:val="en-CA"/>
        </w:rPr>
        <w:t xml:space="preserve">, </w:t>
      </w:r>
      <w:r w:rsidRPr="00A44269">
        <w:rPr>
          <w:lang w:val="en-CA"/>
        </w:rPr>
        <w:t>Project Control Officer – Canadian Banking Project Management Office</w:t>
      </w:r>
      <w:r w:rsidRPr="00B13664">
        <w:rPr>
          <w:lang w:val="en-CA"/>
        </w:rPr>
        <w:t xml:space="preserve"> (Dates </w:t>
      </w:r>
      <w:r>
        <w:rPr>
          <w:lang w:val="en-CA"/>
        </w:rPr>
        <w:t>03/10</w:t>
      </w:r>
      <w:r w:rsidRPr="00B13664">
        <w:rPr>
          <w:lang w:val="en-CA"/>
        </w:rPr>
        <w:t xml:space="preserve"> to </w:t>
      </w:r>
      <w:r>
        <w:rPr>
          <w:lang w:val="en-CA"/>
        </w:rPr>
        <w:t>07/11</w:t>
      </w:r>
      <w:r w:rsidRPr="00B13664">
        <w:rPr>
          <w:lang w:val="en-CA"/>
        </w:rPr>
        <w:t>)</w:t>
      </w:r>
    </w:p>
    <w:p w14:paraId="4F56FCE2" w14:textId="77777777" w:rsidR="00AC5940" w:rsidRPr="00A44269" w:rsidRDefault="00AC5940" w:rsidP="00AC5940">
      <w:pPr>
        <w:pStyle w:val="CV-Sub-title"/>
        <w:rPr>
          <w:rFonts w:asciiTheme="minorHAnsi" w:hAnsiTheme="minorHAnsi"/>
          <w:b w:val="0"/>
          <w:color w:val="auto"/>
          <w:lang w:val="en-CA"/>
        </w:rPr>
      </w:pPr>
      <w:r w:rsidRPr="00A44269">
        <w:rPr>
          <w:rFonts w:asciiTheme="minorHAnsi" w:hAnsiTheme="minorHAnsi"/>
          <w:b w:val="0"/>
          <w:color w:val="auto"/>
          <w:lang w:val="en-CA"/>
        </w:rPr>
        <w:t>Provide support for all aspects of the project over the entire project life cycle (initiate, plan, execute, control, close), and to effectively manage the project scope and project objectives, as well as the role and function of each team member.</w:t>
      </w:r>
    </w:p>
    <w:p w14:paraId="57304045" w14:textId="77777777" w:rsidR="00AC5940" w:rsidRPr="00A44269" w:rsidRDefault="00AC5940" w:rsidP="00AC5940">
      <w:pPr>
        <w:pStyle w:val="CV-Sub-title"/>
        <w:rPr>
          <w:rFonts w:asciiTheme="minorHAnsi" w:hAnsiTheme="minorHAnsi"/>
          <w:b w:val="0"/>
          <w:color w:val="auto"/>
          <w:lang w:val="en-CA"/>
        </w:rPr>
      </w:pPr>
      <w:r w:rsidRPr="00A44269">
        <w:rPr>
          <w:rFonts w:asciiTheme="minorHAnsi" w:hAnsiTheme="minorHAnsi"/>
          <w:b w:val="0"/>
          <w:color w:val="auto"/>
          <w:lang w:val="en-CA"/>
        </w:rPr>
        <w:t>Exhibit an expert ability to balance competing or conflicting requests of various projects and stakeholders; requiring a professional approach and highly developed negotiation and influencing skills.</w:t>
      </w:r>
    </w:p>
    <w:p w14:paraId="711E6C8F" w14:textId="77777777" w:rsidR="00AC5940" w:rsidRPr="00A44269" w:rsidRDefault="00AC5940" w:rsidP="00AC5940">
      <w:pPr>
        <w:pStyle w:val="CV-Sub-title"/>
        <w:rPr>
          <w:rFonts w:asciiTheme="minorHAnsi" w:hAnsiTheme="minorHAnsi"/>
          <w:b w:val="0"/>
          <w:color w:val="auto"/>
          <w:lang w:val="en-CA"/>
        </w:rPr>
      </w:pPr>
      <w:r w:rsidRPr="00A44269">
        <w:rPr>
          <w:rFonts w:asciiTheme="minorHAnsi" w:hAnsiTheme="minorHAnsi"/>
          <w:b w:val="0"/>
          <w:color w:val="auto"/>
          <w:lang w:val="en-CA"/>
        </w:rPr>
        <w:t>Ensure all appropriate areas are represented on the project team and to maintain momentum of the project against a background of constantly conflicting priorities.</w:t>
      </w:r>
    </w:p>
    <w:p w14:paraId="37378D74" w14:textId="77777777" w:rsidR="00AC5940" w:rsidRDefault="00AC5940" w:rsidP="00AC5940">
      <w:pPr>
        <w:pStyle w:val="CV-Sub-title"/>
        <w:rPr>
          <w:rFonts w:asciiTheme="minorHAnsi" w:hAnsiTheme="minorHAnsi"/>
          <w:b w:val="0"/>
          <w:color w:val="auto"/>
          <w:lang w:val="en-CA"/>
        </w:rPr>
      </w:pPr>
      <w:r w:rsidRPr="00A44269">
        <w:rPr>
          <w:rFonts w:asciiTheme="minorHAnsi" w:hAnsiTheme="minorHAnsi"/>
          <w:b w:val="0"/>
          <w:color w:val="auto"/>
          <w:lang w:val="en-CA"/>
        </w:rPr>
        <w:t>Maintaining all project files, including full accountability on the project funding/budget.</w:t>
      </w:r>
    </w:p>
    <w:p w14:paraId="6F69034E" w14:textId="77777777" w:rsidR="005E05EA" w:rsidRPr="00B13664" w:rsidRDefault="005E05EA" w:rsidP="005E05EA">
      <w:pPr>
        <w:pStyle w:val="CV-Title"/>
      </w:pPr>
      <w:r w:rsidRPr="00B13664">
        <w:t>Education</w:t>
      </w:r>
    </w:p>
    <w:p w14:paraId="5DE7D997" w14:textId="77777777" w:rsidR="00AC5940" w:rsidRDefault="00AC5940" w:rsidP="000B0453">
      <w:pPr>
        <w:pStyle w:val="BodyText"/>
        <w:numPr>
          <w:ilvl w:val="0"/>
          <w:numId w:val="28"/>
        </w:numPr>
        <w:cnfStyle w:val="100000000000" w:firstRow="1" w:lastRow="0" w:firstColumn="0" w:lastColumn="0" w:oddVBand="0" w:evenVBand="0" w:oddHBand="0" w:evenHBand="0" w:firstRowFirstColumn="0" w:firstRowLastColumn="0" w:lastRowFirstColumn="0" w:lastRowLastColumn="0"/>
      </w:pPr>
      <w:r w:rsidRPr="00916FBB">
        <w:t>Certified Management Accountant Designation (CPA, CMA), Certified Management Accountants of Ontario</w:t>
      </w:r>
    </w:p>
    <w:p w14:paraId="012DF4E0" w14:textId="77777777" w:rsidR="00AC5940" w:rsidRDefault="00AC5940" w:rsidP="00C22CDB">
      <w:pPr>
        <w:pStyle w:val="BodyText"/>
        <w:numPr>
          <w:ilvl w:val="0"/>
          <w:numId w:val="28"/>
        </w:numPr>
        <w:cnfStyle w:val="100000000000" w:firstRow="1" w:lastRow="0" w:firstColumn="0" w:lastColumn="0" w:oddVBand="0" w:evenVBand="0" w:oddHBand="0" w:evenHBand="0" w:firstRowFirstColumn="0" w:firstRowLastColumn="0" w:lastRowFirstColumn="0" w:lastRowLastColumn="0"/>
      </w:pPr>
      <w:r w:rsidRPr="00916FBB">
        <w:lastRenderedPageBreak/>
        <w:t>Financial Management Advisor (FMA) Designation, Canadian Securities Institute</w:t>
      </w:r>
    </w:p>
    <w:p w14:paraId="3C279A40" w14:textId="0E94E550" w:rsidR="00AC5940" w:rsidRPr="002053DE" w:rsidRDefault="00AC5940" w:rsidP="00C22CDB">
      <w:pPr>
        <w:pStyle w:val="BodyText"/>
        <w:numPr>
          <w:ilvl w:val="0"/>
          <w:numId w:val="28"/>
        </w:numPr>
        <w:cnfStyle w:val="100000000000" w:firstRow="1" w:lastRow="0" w:firstColumn="0" w:lastColumn="0" w:oddVBand="0" w:evenVBand="0" w:oddHBand="0" w:evenHBand="0" w:firstRowFirstColumn="0" w:firstRowLastColumn="0" w:lastRowFirstColumn="0" w:lastRowLastColumn="0"/>
      </w:pPr>
      <w:r w:rsidRPr="00916FBB">
        <w:t>Honour Bachelor of Science Degree - Actuarial Sciences/Mathematics and Economics, The University of Toronto</w:t>
      </w:r>
    </w:p>
    <w:p w14:paraId="3934AB07" w14:textId="77777777" w:rsidR="005E05EA" w:rsidRPr="00B13664" w:rsidRDefault="005E05EA" w:rsidP="005E05EA">
      <w:pPr>
        <w:pStyle w:val="CV-Title"/>
      </w:pPr>
      <w:r w:rsidRPr="00B13664">
        <w:t>Trainings and certifications</w:t>
      </w:r>
    </w:p>
    <w:p w14:paraId="3CEA70F1" w14:textId="3C14FB96" w:rsidR="00B53909" w:rsidRDefault="00AC5940" w:rsidP="00D87572">
      <w:pPr>
        <w:pStyle w:val="ListBullet1"/>
      </w:pPr>
      <w:r>
        <w:rPr>
          <w:rStyle w:val="CV-Highlightstar"/>
          <w:rFonts w:asciiTheme="minorHAnsi" w:hAnsiTheme="minorHAnsi" w:cstheme="minorBidi"/>
          <w:color w:val="auto"/>
          <w:lang w:val="en-CA"/>
        </w:rPr>
        <w:t>N/A</w:t>
      </w:r>
    </w:p>
    <w:p w14:paraId="6853D089" w14:textId="77777777" w:rsidR="00B53909" w:rsidRPr="007E2864" w:rsidRDefault="00B53909" w:rsidP="00B53909">
      <w:pPr>
        <w:pStyle w:val="CV-Title"/>
      </w:pPr>
      <w:r w:rsidRPr="007E2864">
        <w:t>Languages</w:t>
      </w:r>
    </w:p>
    <w:p w14:paraId="1EED8E0A" w14:textId="539A1BFC" w:rsidR="00B53909" w:rsidRDefault="00AC5940" w:rsidP="00D87572">
      <w:pPr>
        <w:pStyle w:val="ListBullet1"/>
      </w:pPr>
      <w:r>
        <w:t>English</w:t>
      </w:r>
    </w:p>
    <w:p w14:paraId="111A161F" w14:textId="38945873" w:rsidR="00B13FB5" w:rsidRPr="00B53909" w:rsidRDefault="00AC5940" w:rsidP="00D87572">
      <w:pPr>
        <w:pStyle w:val="ListBullet1"/>
      </w:pPr>
      <w:r>
        <w:t>Cantonese</w:t>
      </w:r>
    </w:p>
    <w:sectPr w:rsidR="00B13FB5" w:rsidRPr="00B53909" w:rsidSect="006D67BD">
      <w:headerReference w:type="even" r:id="rId18"/>
      <w:headerReference w:type="default" r:id="rId19"/>
      <w:footerReference w:type="even" r:id="rId20"/>
      <w:footerReference w:type="default" r:id="rId21"/>
      <w:headerReference w:type="first" r:id="rId22"/>
      <w:footerReference w:type="first" r:id="rId23"/>
      <w:type w:val="continuous"/>
      <w:pgSz w:w="12240" w:h="15840" w:code="1"/>
      <w:pgMar w:top="420" w:right="1020" w:bottom="1020" w:left="1020" w:header="720" w:footer="605" w:gutter="0"/>
      <w:cols w:space="36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CF209CE" w14:textId="77777777" w:rsidR="006D67BD" w:rsidRDefault="006D67BD" w:rsidP="0068333A">
      <w:pPr>
        <w:spacing w:after="0" w:line="240" w:lineRule="auto"/>
      </w:pPr>
      <w:r>
        <w:separator/>
      </w:r>
    </w:p>
    <w:p w14:paraId="1C6F1C2C" w14:textId="77777777" w:rsidR="006D67BD" w:rsidRDefault="006D67BD"/>
  </w:endnote>
  <w:endnote w:type="continuationSeparator" w:id="0">
    <w:p w14:paraId="114D8BF3" w14:textId="77777777" w:rsidR="006D67BD" w:rsidRDefault="006D67BD" w:rsidP="0068333A">
      <w:pPr>
        <w:spacing w:after="0" w:line="240" w:lineRule="auto"/>
      </w:pPr>
      <w:r>
        <w:continuationSeparator/>
      </w:r>
    </w:p>
    <w:p w14:paraId="66FEAE6F" w14:textId="77777777" w:rsidR="006D67BD" w:rsidRDefault="006D67BD"/>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Segoe UI Symbol">
    <w:panose1 w:val="020B0502040204020203"/>
    <w:charset w:val="00"/>
    <w:family w:val="swiss"/>
    <w:pitch w:val="variable"/>
    <w:sig w:usb0="800001E3" w:usb1="1200FFEF" w:usb2="0004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82A6F2B" w14:textId="7ADD91A9" w:rsidR="00CF69C0" w:rsidRDefault="002C09EE">
    <w:pPr>
      <w:pStyle w:val="Footer"/>
    </w:pPr>
    <w:r>
      <w:rPr>
        <w:noProof/>
      </w:rPr>
      <mc:AlternateContent>
        <mc:Choice Requires="wps">
          <w:drawing>
            <wp:anchor distT="0" distB="0" distL="0" distR="0" simplePos="0" relativeHeight="251670528" behindDoc="0" locked="0" layoutInCell="1" allowOverlap="1" wp14:anchorId="212A03BF" wp14:editId="48392850">
              <wp:simplePos x="635" y="635"/>
              <wp:positionH relativeFrom="page">
                <wp:align>center</wp:align>
              </wp:positionH>
              <wp:positionV relativeFrom="page">
                <wp:align>bottom</wp:align>
              </wp:positionV>
              <wp:extent cx="641985" cy="678180"/>
              <wp:effectExtent l="0" t="0" r="5715" b="0"/>
              <wp:wrapNone/>
              <wp:docPr id="1323142836" name="Text Box 5" descr="Confidential">
                <a:extLst xmlns:a="http://schemas.openxmlformats.org/drawingml/2006/main">
                  <a:ext uri="{5AE41FA2-C0FF-4470-9BD4-5FADCA87CBE2}">
                    <aclsh:classification xmlns:aclsh="http://schemas.microsoft.com/office/drawing/2020/classificationShape" classificationOutcomeType="ftr"/>
                  </a:ext>
                </a:extLst>
              </wp:docPr>
              <wp:cNvGraphicFramePr/>
              <a:graphic xmlns:a="http://schemas.openxmlformats.org/drawingml/2006/main">
                <a:graphicData uri="http://schemas.microsoft.com/office/word/2010/wordprocessingShape">
                  <wps:wsp>
                    <wps:cNvSpPr txBox="1"/>
                    <wps:spPr>
                      <a:xfrm>
                        <a:off x="0" y="0"/>
                        <a:ext cx="641985" cy="678180"/>
                      </a:xfrm>
                      <a:prstGeom prst="rect">
                        <a:avLst/>
                      </a:prstGeom>
                      <a:noFill/>
                      <a:ln>
                        <a:noFill/>
                      </a:ln>
                    </wps:spPr>
                    <wps:txbx>
                      <w:txbxContent>
                        <w:p w14:paraId="68F73947" w14:textId="6F5D58FE" w:rsidR="002C09EE" w:rsidRPr="002C09EE" w:rsidRDefault="002C09EE" w:rsidP="002C09EE">
                          <w:pPr>
                            <w:spacing w:after="0"/>
                            <w:rPr>
                              <w:rFonts w:ascii="Arial" w:eastAsia="Arial" w:hAnsi="Arial" w:cs="Arial"/>
                              <w:noProof/>
                              <w:color w:val="000000"/>
                              <w:szCs w:val="18"/>
                            </w:rPr>
                          </w:pPr>
                          <w:r w:rsidRPr="002C09EE">
                            <w:rPr>
                              <w:rFonts w:ascii="Arial" w:eastAsia="Arial" w:hAnsi="Arial" w:cs="Arial"/>
                              <w:noProof/>
                              <w:color w:val="000000"/>
                              <w:szCs w:val="18"/>
                            </w:rPr>
                            <w:t>Confidential</w:t>
                          </w:r>
                        </w:p>
                      </w:txbxContent>
                    </wps:txbx>
                    <wps:bodyPr rot="0" spcFirstLastPara="0" vertOverflow="overflow" horzOverflow="overflow" vert="horz" wrap="none" lIns="0" tIns="0" rIns="0" bIns="355600" numCol="1" spcCol="0" rtlCol="0" fromWordArt="0" anchor="b"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type w14:anchorId="212A03BF" id="_x0000_t202" coordsize="21600,21600" o:spt="202" path="m,l,21600r21600,l21600,xe">
              <v:stroke joinstyle="miter"/>
              <v:path gradientshapeok="t" o:connecttype="rect"/>
            </v:shapetype>
            <v:shape id="Text Box 5" o:spid="_x0000_s1026" type="#_x0000_t202" alt="Confidential" style="position:absolute;margin-left:0;margin-top:0;width:50.55pt;height:53.4pt;z-index:251670528;visibility:visible;mso-wrap-style:none;mso-width-percent:0;mso-height-percent:0;mso-wrap-distance-left:0;mso-wrap-distance-top:0;mso-wrap-distance-right:0;mso-wrap-distance-bottom:0;mso-position-horizontal:center;mso-position-horizontal-relative:page;mso-position-vertical:bottom;mso-position-vertical-relative:page;mso-width-percent:0;mso-height-percent:0;mso-width-relative:margin;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" filled="f" stroked="f">
              <v:textbox style="mso-fit-shape-to-text:t" inset="0,0,0,28pt">
                <w:txbxContent>
                  <w:p w14:paraId="68F73947" w14:textId="6F5D58FE" w:rsidR="002C09EE" w:rsidRPr="002C09EE" w:rsidRDefault="002C09EE" w:rsidP="002C09EE">
                    <w:pPr>
                      <w:spacing w:after="0"/>
                      <w:rPr>
                        <w:rFonts w:ascii="Arial" w:eastAsia="Arial" w:hAnsi="Arial" w:cs="Arial"/>
                        <w:noProof/>
                        <w:color w:val="000000"/>
                        <w:szCs w:val="18"/>
                      </w:rPr>
                    </w:pPr>
                    <w:r w:rsidRPr="002C09EE">
                      <w:rPr>
                        <w:rFonts w:ascii="Arial" w:eastAsia="Arial" w:hAnsi="Arial" w:cs="Arial"/>
                        <w:noProof/>
                        <w:color w:val="000000"/>
                        <w:szCs w:val="18"/>
                      </w:rPr>
                      <w:t>Confidential</w:t>
                    </w:r>
                  </w:p>
                </w:txbxContent>
              </v:textbox>
              <w10:wrap anchorx="page" anchory="page"/>
            </v:shape>
          </w:pict>
        </mc:Fallback>
      </mc:AlternateConten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0BCD631" w14:textId="247898B5" w:rsidR="001601B1" w:rsidRDefault="002C09EE" w:rsidP="007E2864">
    <w:pPr>
      <w:pStyle w:val="Footer"/>
      <w:tabs>
        <w:tab w:val="clear" w:pos="4320"/>
        <w:tab w:val="clear" w:pos="8640"/>
        <w:tab w:val="center" w:pos="5100"/>
        <w:tab w:val="right" w:pos="10200"/>
      </w:tabs>
      <w:spacing w:before="240"/>
    </w:pPr>
    <w:bookmarkStart w:id="3" w:name="_Hlk56522454"/>
    <w:bookmarkStart w:id="4" w:name="_Hlk56522455"/>
    <w:r>
      <w:rPr>
        <w:rFonts w:cstheme="minorHAnsi"/>
        <w:noProof/>
      </w:rPr>
      <mc:AlternateContent>
        <mc:Choice Requires="wps">
          <w:drawing>
            <wp:anchor distT="0" distB="0" distL="0" distR="0" simplePos="0" relativeHeight="251671552" behindDoc="0" locked="0" layoutInCell="1" allowOverlap="1" wp14:anchorId="154AB5F6" wp14:editId="54D7FB04">
              <wp:simplePos x="648586" y="9388549"/>
              <wp:positionH relativeFrom="page">
                <wp:align>center</wp:align>
              </wp:positionH>
              <wp:positionV relativeFrom="page">
                <wp:align>bottom</wp:align>
              </wp:positionV>
              <wp:extent cx="641985" cy="678180"/>
              <wp:effectExtent l="0" t="0" r="5715" b="0"/>
              <wp:wrapNone/>
              <wp:docPr id="407781535" name="Text Box 6" descr="Confidential">
                <a:extLst xmlns:a="http://schemas.openxmlformats.org/drawingml/2006/main">
                  <a:ext uri="{5AE41FA2-C0FF-4470-9BD4-5FADCA87CBE2}">
                    <aclsh:classification xmlns:aclsh="http://schemas.microsoft.com/office/drawing/2020/classificationShape" classificationOutcomeType="ftr"/>
                  </a:ext>
                </a:extLst>
              </wp:docPr>
              <wp:cNvGraphicFramePr/>
              <a:graphic xmlns:a="http://schemas.openxmlformats.org/drawingml/2006/main">
                <a:graphicData uri="http://schemas.microsoft.com/office/word/2010/wordprocessingShape">
                  <wps:wsp>
                    <wps:cNvSpPr txBox="1"/>
                    <wps:spPr>
                      <a:xfrm>
                        <a:off x="0" y="0"/>
                        <a:ext cx="641985" cy="678180"/>
                      </a:xfrm>
                      <a:prstGeom prst="rect">
                        <a:avLst/>
                      </a:prstGeom>
                      <a:noFill/>
                      <a:ln>
                        <a:noFill/>
                      </a:ln>
                    </wps:spPr>
                    <wps:txbx>
                      <w:txbxContent>
                        <w:p w14:paraId="408FEBE2" w14:textId="6C591FEE" w:rsidR="002C09EE" w:rsidRPr="002C09EE" w:rsidRDefault="002C09EE" w:rsidP="002C09EE">
                          <w:pPr>
                            <w:spacing w:after="0"/>
                            <w:rPr>
                              <w:rFonts w:ascii="Arial" w:eastAsia="Arial" w:hAnsi="Arial" w:cs="Arial"/>
                              <w:noProof/>
                              <w:color w:val="000000"/>
                              <w:szCs w:val="18"/>
                            </w:rPr>
                          </w:pPr>
                          <w:r w:rsidRPr="002C09EE">
                            <w:rPr>
                              <w:rFonts w:ascii="Arial" w:eastAsia="Arial" w:hAnsi="Arial" w:cs="Arial"/>
                              <w:noProof/>
                              <w:color w:val="000000"/>
                              <w:szCs w:val="18"/>
                            </w:rPr>
                            <w:t>Confidential</w:t>
                          </w:r>
                        </w:p>
                      </w:txbxContent>
                    </wps:txbx>
                    <wps:bodyPr rot="0" spcFirstLastPara="0" vertOverflow="overflow" horzOverflow="overflow" vert="horz" wrap="none" lIns="0" tIns="0" rIns="0" bIns="355600" numCol="1" spcCol="0" rtlCol="0" fromWordArt="0" anchor="b"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type w14:anchorId="154AB5F6" id="_x0000_t202" coordsize="21600,21600" o:spt="202" path="m,l,21600r21600,l21600,xe">
              <v:stroke joinstyle="miter"/>
              <v:path gradientshapeok="t" o:connecttype="rect"/>
            </v:shapetype>
            <v:shape id="Text Box 6" o:spid="_x0000_s1027" type="#_x0000_t202" alt="Confidential" style="position:absolute;margin-left:0;margin-top:0;width:50.55pt;height:53.4pt;z-index:251671552;visibility:visible;mso-wrap-style:none;mso-width-percent:0;mso-height-percent:0;mso-wrap-distance-left:0;mso-wrap-distance-top:0;mso-wrap-distance-right:0;mso-wrap-distance-bottom:0;mso-position-horizontal:center;mso-position-horizontal-relative:page;mso-position-vertical:bottom;mso-position-vertical-relative:page;mso-width-percent:0;mso-height-percent:0;mso-width-relative:margin;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" filled="f" stroked="f">
              <v:textbox style="mso-fit-shape-to-text:t" inset="0,0,0,28pt">
                <w:txbxContent>
                  <w:p w14:paraId="408FEBE2" w14:textId="6C591FEE" w:rsidR="002C09EE" w:rsidRPr="002C09EE" w:rsidRDefault="002C09EE" w:rsidP="002C09EE">
                    <w:pPr>
                      <w:spacing w:after="0"/>
                      <w:rPr>
                        <w:rFonts w:ascii="Arial" w:eastAsia="Arial" w:hAnsi="Arial" w:cs="Arial"/>
                        <w:noProof/>
                        <w:color w:val="000000"/>
                        <w:szCs w:val="18"/>
                      </w:rPr>
                    </w:pPr>
                    <w:r w:rsidRPr="002C09EE">
                      <w:rPr>
                        <w:rFonts w:ascii="Arial" w:eastAsia="Arial" w:hAnsi="Arial" w:cs="Arial"/>
                        <w:noProof/>
                        <w:color w:val="000000"/>
                        <w:szCs w:val="18"/>
                      </w:rPr>
                      <w:t>Confidential</w:t>
                    </w:r>
                  </w:p>
                </w:txbxContent>
              </v:textbox>
              <w10:wrap anchorx="page" anchory="page"/>
            </v:shape>
          </w:pict>
        </mc:Fallback>
      </mc:AlternateContent>
    </w:r>
    <w:r w:rsidR="006C27A5" w:rsidRPr="00155C3F">
      <w:rPr>
        <w:rFonts w:cstheme="minorHAnsi"/>
      </w:rPr>
      <w:t>©</w:t>
    </w:r>
    <w:r w:rsidR="006C27A5">
      <w:rPr>
        <w:rFonts w:cstheme="minorHAnsi"/>
      </w:rPr>
      <w:t xml:space="preserve"> </w:t>
    </w:r>
    <w:r w:rsidR="006C27A5">
      <w:fldChar w:fldCharType="begin"/>
    </w:r>
    <w:r w:rsidR="006C27A5">
      <w:instrText xml:space="preserve"> DATE  \@ "YYYY"  \* MERGEFORMAT </w:instrText>
    </w:r>
    <w:r w:rsidR="006C27A5">
      <w:fldChar w:fldCharType="separate"/>
    </w:r>
    <w:r w:rsidR="00AC5940">
      <w:rPr>
        <w:noProof/>
      </w:rPr>
      <w:t>2026</w:t>
    </w:r>
    <w:r w:rsidR="006C27A5">
      <w:fldChar w:fldCharType="end"/>
    </w:r>
    <w:r w:rsidR="006C27A5">
      <w:t xml:space="preserve"> </w:t>
    </w:r>
    <w:r w:rsidR="006C27A5" w:rsidRPr="006C27A5">
      <w:t>CGI Inc.</w:t>
    </w:r>
    <w:r w:rsidR="00691468" w:rsidRPr="00691468">
      <w:tab/>
    </w:r>
    <w:r w:rsidR="00832B51">
      <w:tab/>
    </w:r>
    <w:bookmarkEnd w:id="3"/>
    <w:bookmarkEnd w:id="4"/>
    <w:r w:rsidR="004E6F0B">
      <w:fldChar w:fldCharType="begin"/>
    </w:r>
    <w:r w:rsidR="004E6F0B">
      <w:instrText xml:space="preserve"> PAGE   \* MERGEFORMAT </w:instrText>
    </w:r>
    <w:r w:rsidR="004E6F0B">
      <w:fldChar w:fldCharType="separate"/>
    </w:r>
    <w:r w:rsidR="00917622">
      <w:rPr>
        <w:noProof/>
      </w:rPr>
      <w:t>3</w:t>
    </w:r>
    <w:r w:rsidR="004E6F0B">
      <w:rPr>
        <w:noProof/>
      </w:rP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63CE0C5" w14:textId="2C0F7BD2" w:rsidR="004E6F0B" w:rsidRPr="00691468" w:rsidRDefault="002C09EE" w:rsidP="004E6F0B">
    <w:pPr>
      <w:pStyle w:val="Footer"/>
    </w:pPr>
    <w:r>
      <w:rPr>
        <w:noProof/>
      </w:rPr>
      <mc:AlternateContent>
        <mc:Choice Requires="wps">
          <w:drawing>
            <wp:anchor distT="0" distB="0" distL="0" distR="0" simplePos="0" relativeHeight="251669504" behindDoc="0" locked="0" layoutInCell="1" allowOverlap="1" wp14:anchorId="690DFE6E" wp14:editId="18CD5777">
              <wp:simplePos x="648586" y="8676167"/>
              <wp:positionH relativeFrom="page">
                <wp:align>center</wp:align>
              </wp:positionH>
              <wp:positionV relativeFrom="page">
                <wp:align>bottom</wp:align>
              </wp:positionV>
              <wp:extent cx="641985" cy="678180"/>
              <wp:effectExtent l="0" t="0" r="5715" b="0"/>
              <wp:wrapNone/>
              <wp:docPr id="1485733413" name="Text Box 4" descr="Confidential">
                <a:extLst xmlns:a="http://schemas.openxmlformats.org/drawingml/2006/main">
                  <a:ext uri="{5AE41FA2-C0FF-4470-9BD4-5FADCA87CBE2}">
                    <aclsh:classification xmlns:aclsh="http://schemas.microsoft.com/office/drawing/2020/classificationShape" classificationOutcomeType="ftr"/>
                  </a:ext>
                </a:extLst>
              </wp:docPr>
              <wp:cNvGraphicFramePr/>
              <a:graphic xmlns:a="http://schemas.openxmlformats.org/drawingml/2006/main">
                <a:graphicData uri="http://schemas.microsoft.com/office/word/2010/wordprocessingShape">
                  <wps:wsp>
                    <wps:cNvSpPr txBox="1"/>
                    <wps:spPr>
                      <a:xfrm>
                        <a:off x="0" y="0"/>
                        <a:ext cx="641985" cy="678180"/>
                      </a:xfrm>
                      <a:prstGeom prst="rect">
                        <a:avLst/>
                      </a:prstGeom>
                      <a:noFill/>
                      <a:ln>
                        <a:noFill/>
                      </a:ln>
                    </wps:spPr>
                    <wps:txbx>
                      <w:txbxContent>
                        <w:p w14:paraId="2360E8B9" w14:textId="57CCC1F2" w:rsidR="002C09EE" w:rsidRPr="002C09EE" w:rsidRDefault="002C09EE" w:rsidP="002C09EE">
                          <w:pPr>
                            <w:spacing w:after="0"/>
                            <w:rPr>
                              <w:rFonts w:ascii="Arial" w:eastAsia="Arial" w:hAnsi="Arial" w:cs="Arial"/>
                              <w:noProof/>
                              <w:color w:val="000000"/>
                              <w:szCs w:val="18"/>
                            </w:rPr>
                          </w:pPr>
                          <w:r w:rsidRPr="002C09EE">
                            <w:rPr>
                              <w:rFonts w:ascii="Arial" w:eastAsia="Arial" w:hAnsi="Arial" w:cs="Arial"/>
                              <w:noProof/>
                              <w:color w:val="000000"/>
                              <w:szCs w:val="18"/>
                            </w:rPr>
                            <w:t>Confidential</w:t>
                          </w:r>
                        </w:p>
                      </w:txbxContent>
                    </wps:txbx>
                    <wps:bodyPr rot="0" spcFirstLastPara="0" vertOverflow="overflow" horzOverflow="overflow" vert="horz" wrap="none" lIns="0" tIns="0" rIns="0" bIns="355600" numCol="1" spcCol="0" rtlCol="0" fromWordArt="0" anchor="b"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type w14:anchorId="690DFE6E" id="_x0000_t202" coordsize="21600,21600" o:spt="202" path="m,l,21600r21600,l21600,xe">
              <v:stroke joinstyle="miter"/>
              <v:path gradientshapeok="t" o:connecttype="rect"/>
            </v:shapetype>
            <v:shape id="Text Box 4" o:spid="_x0000_s1028" type="#_x0000_t202" alt="Confidential" style="position:absolute;margin-left:0;margin-top:0;width:50.55pt;height:53.4pt;z-index:251669504;visibility:visible;mso-wrap-style:none;mso-width-percent:0;mso-height-percent:0;mso-wrap-distance-left:0;mso-wrap-distance-top:0;mso-wrap-distance-right:0;mso-wrap-distance-bottom:0;mso-position-horizontal:center;mso-position-horizontal-relative:page;mso-position-vertical:bottom;mso-position-vertical-relative:page;mso-width-percent:0;mso-height-percent:0;mso-width-relative:margin;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" filled="f" stroked="f">
              <v:textbox style="mso-fit-shape-to-text:t" inset="0,0,0,28pt">
                <w:txbxContent>
                  <w:p w14:paraId="2360E8B9" w14:textId="57CCC1F2" w:rsidR="002C09EE" w:rsidRPr="002C09EE" w:rsidRDefault="002C09EE" w:rsidP="002C09EE">
                    <w:pPr>
                      <w:spacing w:after="0"/>
                      <w:rPr>
                        <w:rFonts w:ascii="Arial" w:eastAsia="Arial" w:hAnsi="Arial" w:cs="Arial"/>
                        <w:noProof/>
                        <w:color w:val="000000"/>
                        <w:szCs w:val="18"/>
                      </w:rPr>
                    </w:pPr>
                    <w:r w:rsidRPr="002C09EE">
                      <w:rPr>
                        <w:rFonts w:ascii="Arial" w:eastAsia="Arial" w:hAnsi="Arial" w:cs="Arial"/>
                        <w:noProof/>
                        <w:color w:val="000000"/>
                        <w:szCs w:val="18"/>
                      </w:rPr>
                      <w:t>Confidential</w:t>
                    </w:r>
                  </w:p>
                </w:txbxContent>
              </v:textbox>
              <w10:wrap anchorx="page" anchory="page"/>
            </v:shape>
          </w:pict>
        </mc:Fallback>
      </mc:AlternateContent>
    </w:r>
    <w:r w:rsidR="004E6F0B">
      <w:rPr>
        <w:noProof/>
      </w:rPr>
      <mc:AlternateContent>
        <mc:Choice Requires="wps">
          <w:drawing>
            <wp:anchor distT="0" distB="0" distL="114300" distR="114300" simplePos="0" relativeHeight="251666432" behindDoc="1" locked="1" layoutInCell="1" allowOverlap="1" wp14:anchorId="46025F91" wp14:editId="496A6CEB">
              <wp:simplePos x="0" y="0"/>
              <wp:positionH relativeFrom="margin">
                <wp:posOffset>-635</wp:posOffset>
              </wp:positionH>
              <wp:positionV relativeFrom="page">
                <wp:posOffset>8820150</wp:posOffset>
              </wp:positionV>
              <wp:extent cx="6477000" cy="12700"/>
              <wp:effectExtent l="0" t="0" r="0" b="0"/>
              <wp:wrapNone/>
              <wp:docPr id="194" name="Rectangle 194">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SpPr/>
                    <wps:spPr>
                      <a:xfrm>
                        <a:off x="0" y="0"/>
                        <a:ext cx="6477000" cy="12700"/>
                      </a:xfrm>
                      <a:prstGeom prst="rect">
                        <a:avLst/>
                      </a:prstGeom>
                      <a:gradFill flip="none" rotWithShape="1">
                        <a:gsLst>
                          <a:gs pos="0">
                            <a:srgbClr val="E31937"/>
                          </a:gs>
                          <a:gs pos="60000">
                            <a:srgbClr val="A82465"/>
                          </a:gs>
                          <a:gs pos="100000">
                            <a:srgbClr val="5236AB"/>
                          </a:gs>
                        </a:gsLst>
                        <a:lin ang="0" scaled="0"/>
                        <a:tileRect/>
                      </a:gradFill>
                      <a:ln w="12700" cap="flat" cmpd="sng" algn="ctr">
                        <a:noFill/>
                        <a:prstDash val="solid"/>
                        <a:miter lim="800000"/>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100000</wp14:pctWidth>
              </wp14:sizeRelH>
              <wp14:sizeRelV relativeFrom="margin">
                <wp14:pctHeight>0</wp14:pctHeight>
              </wp14:sizeRelV>
            </wp:anchor>
          </w:drawing>
        </mc:Choice>
        <mc:Fallback>
          <w:pict>
            <v:rect w14:anchorId="5347DD1E" id="Rectangle 194" o:spid="_x0000_s1026" alt="&quot;&quot;" style="position:absolute;margin-left:-.05pt;margin-top:694.5pt;width:510pt;height:1pt;z-index:-251650048;visibility:visible;mso-wrap-style:square;mso-width-percent:1000;mso-height-percent:0;mso-wrap-distance-left:9pt;mso-wrap-distance-top:0;mso-wrap-distance-right:9pt;mso-wrap-distance-bottom:0;mso-position-horizontal:absolute;mso-position-horizontal-relative:margin;mso-position-vertical:absolute;mso-position-vertical-relative:page;mso-width-percent:100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" fillcolor="#e31937" stroked="f" strokeweight="1pt">
              <v:fill color2="#5236ab" rotate="t" angle="90" colors="0 #e31937;39322f #a82465;1 #5236ab" focus="100%" type="gradient">
                <o:fill v:ext="view" type="gradientUnscaled"/>
              </v:fill>
              <w10:wrap anchorx="margin" anchory="page"/>
              <w10:anchorlock/>
            </v:rect>
          </w:pict>
        </mc:Fallback>
      </mc:AlternateContent>
    </w:r>
  </w:p>
  <w:p w14:paraId="7887CB64" w14:textId="5D11CB3D" w:rsidR="004E6F0B" w:rsidRDefault="006C27A5" w:rsidP="004E6F0B">
    <w:pPr>
      <w:pStyle w:val="Footer"/>
      <w:tabs>
        <w:tab w:val="clear" w:pos="4320"/>
        <w:tab w:val="clear" w:pos="8640"/>
        <w:tab w:val="center" w:pos="5100"/>
        <w:tab w:val="right" w:pos="10200"/>
      </w:tabs>
    </w:pPr>
    <w:r w:rsidRPr="006C27A5">
      <w:rPr>
        <w:rFonts w:cstheme="minorHAnsi"/>
        <w:lang w:val="fr-CA"/>
      </w:rPr>
      <w:t xml:space="preserve">© </w:t>
    </w:r>
    <w:r>
      <w:fldChar w:fldCharType="begin"/>
    </w:r>
    <w:r>
      <w:instrText xml:space="preserve"> DATE  \@ "YYYY"  \* MERGEFORMAT </w:instrText>
    </w:r>
    <w:r>
      <w:fldChar w:fldCharType="separate"/>
    </w:r>
    <w:r w:rsidR="00AC5940">
      <w:rPr>
        <w:noProof/>
      </w:rPr>
      <w:t>2026</w:t>
    </w:r>
    <w:r>
      <w:fldChar w:fldCharType="end"/>
    </w:r>
    <w:r w:rsidRPr="006C27A5">
      <w:rPr>
        <w:lang w:val="fr-CA"/>
      </w:rPr>
      <w:t xml:space="preserve"> CGI Inc.</w:t>
    </w:r>
    <w:r w:rsidR="004E6F0B">
      <w:tab/>
    </w:r>
    <w:r w:rsidR="007E2864">
      <w:tab/>
    </w:r>
    <w:r w:rsidR="00362AA8">
      <w:rPr>
        <w:noProof/>
      </w:rPr>
      <w:drawing>
        <wp:inline distT="0" distB="0" distL="0" distR="0" wp14:anchorId="33C17C71" wp14:editId="5F815ED3">
          <wp:extent cx="818642" cy="381000"/>
          <wp:effectExtent l="0" t="0" r="635" b="0"/>
          <wp:docPr id="1661186223" name="Picture 1661186223" descr="CGI Inc. logo">
            <a:extLst xmlns:a="http://schemas.openxmlformats.org/drawingml/2006/main">
              <a:ext uri="{C183D7F6-B498-43B3-948B-1728B52AA6E4}">
                <adec:decorative xmlns:adec="http://schemas.microsoft.com/office/drawing/2017/decorative" val="0"/>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61186223" name="Picture 1661186223" descr="CGI Inc. logo">
                    <a:extLst>
                      <a:ext uri="{C183D7F6-B498-43B3-948B-1728B52AA6E4}">
                        <adec:decorative xmlns:adec="http://schemas.microsoft.com/office/drawing/2017/decorative" val="0"/>
                      </a:ext>
                    </a:extLst>
                  </pic:cNvPr>
                  <pic:cNvPicPr/>
                </pic:nvPicPr>
                <pic:blipFill>
                  <a:blip r:embed="rId1" cstate="print">
                    <a:extLst>
                      <a:ext uri="{28A0092B-C50C-407E-A947-70E740481C1C}">
                        <a14:useLocalDpi xmlns:a14="http://schemas.microsoft.com/office/drawing/2010/main" val="0"/>
                      </a:ext>
                    </a:extLst>
                  </a:blip>
                  <a:stretch>
                    <a:fillRect/>
                  </a:stretch>
                </pic:blipFill>
                <pic:spPr>
                  <a:xfrm>
                    <a:off x="0" y="0"/>
                    <a:ext cx="818642" cy="381000"/>
                  </a:xfrm>
                  <a:prstGeom prst="rect">
                    <a:avLst/>
                  </a:prstGeom>
                </pic:spPr>
              </pic:pic>
            </a:graphicData>
          </a:graphic>
        </wp:inline>
      </w:drawing>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D3C52C2" w14:textId="77777777" w:rsidR="006D67BD" w:rsidRDefault="006D67BD" w:rsidP="0068333A">
      <w:pPr>
        <w:spacing w:after="0" w:line="240" w:lineRule="auto"/>
      </w:pPr>
      <w:r>
        <w:separator/>
      </w:r>
    </w:p>
    <w:p w14:paraId="5E3F926C" w14:textId="77777777" w:rsidR="006D67BD" w:rsidRDefault="006D67BD"/>
  </w:footnote>
  <w:footnote w:type="continuationSeparator" w:id="0">
    <w:p w14:paraId="25235DD9" w14:textId="77777777" w:rsidR="006D67BD" w:rsidRDefault="006D67BD" w:rsidP="0068333A">
      <w:pPr>
        <w:spacing w:after="0" w:line="240" w:lineRule="auto"/>
      </w:pPr>
      <w:r>
        <w:continuationSeparator/>
      </w:r>
    </w:p>
    <w:p w14:paraId="58D4020E" w14:textId="77777777" w:rsidR="006D67BD" w:rsidRDefault="006D67BD"/>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689AE61" w14:textId="77777777" w:rsidR="002C09EE" w:rsidRDefault="002C09EE">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DEDF83C" w14:textId="77777777" w:rsidR="004023FC" w:rsidRPr="00E75816" w:rsidRDefault="00E75816" w:rsidP="00F75742">
    <w:pPr>
      <w:pStyle w:val="Header"/>
      <w:tabs>
        <w:tab w:val="clear" w:pos="4320"/>
        <w:tab w:val="clear" w:pos="8640"/>
        <w:tab w:val="left" w:pos="5880"/>
      </w:tabs>
      <w:spacing w:after="800"/>
    </w:pPr>
    <w:r w:rsidRPr="00E75816">
      <w:rPr>
        <w:noProof/>
      </w:rPr>
      <mc:AlternateContent>
        <mc:Choice Requires="wps">
          <w:drawing>
            <wp:anchor distT="0" distB="0" distL="114300" distR="114300" simplePos="0" relativeHeight="251662336" behindDoc="1" locked="1" layoutInCell="1" allowOverlap="1" wp14:anchorId="70CD18D0" wp14:editId="073DD994">
              <wp:simplePos x="0" y="0"/>
              <wp:positionH relativeFrom="margin">
                <wp:align>center</wp:align>
              </wp:positionH>
              <wp:positionV relativeFrom="page">
                <wp:posOffset>647700</wp:posOffset>
              </wp:positionV>
              <wp:extent cx="6477000" cy="12700"/>
              <wp:effectExtent l="0" t="0" r="0" b="0"/>
              <wp:wrapNone/>
              <wp:docPr id="22" name="Rectangle 22">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SpPr/>
                    <wps:spPr>
                      <a:xfrm>
                        <a:off x="0" y="0"/>
                        <a:ext cx="6477000" cy="12700"/>
                      </a:xfrm>
                      <a:prstGeom prst="rect">
                        <a:avLst/>
                      </a:prstGeom>
                      <a:gradFill flip="none" rotWithShape="1">
                        <a:gsLst>
                          <a:gs pos="0">
                            <a:srgbClr val="E31937"/>
                          </a:gs>
                          <a:gs pos="60000">
                            <a:srgbClr val="A82465"/>
                          </a:gs>
                          <a:gs pos="100000">
                            <a:srgbClr val="5236AB"/>
                          </a:gs>
                        </a:gsLst>
                        <a:lin ang="0" scaled="0"/>
                        <a:tileRect/>
                      </a:gradFill>
                      <a:ln w="12700" cap="flat" cmpd="sng" algn="ctr">
                        <a:noFill/>
                        <a:prstDash val="solid"/>
                        <a:miter lim="800000"/>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36C87AC" id="Rectangle 22" o:spid="_x0000_s1026" alt="&quot;&quot;" style="position:absolute;margin-left:0;margin-top:51pt;width:510pt;height:1pt;z-index:-251654144;visibility:visible;mso-wrap-style:square;mso-width-percent:0;mso-height-percent:0;mso-wrap-distance-left:9pt;mso-wrap-distance-top:0;mso-wrap-distance-right:9pt;mso-wrap-distance-bottom:0;mso-position-horizontal:center;mso-position-horizontal-relative:margin;mso-position-vertical:absolute;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" fillcolor="#e31937" stroked="f" strokeweight="1pt">
              <v:fill color2="#5236ab" rotate="t" angle="90" colors="0 #e31937;39322f #a82465;1 #5236ab" focus="100%" type="gradient">
                <o:fill v:ext="view" type="gradientUnscaled"/>
              </v:fill>
              <w10:wrap anchorx="margin" anchory="page"/>
              <w10:anchorlock/>
            </v:rect>
          </w:pict>
        </mc:Fallback>
      </mc:AlternateConten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967D3B9" w14:textId="77777777" w:rsidR="004023FC" w:rsidRPr="00C277D0" w:rsidRDefault="0096794C" w:rsidP="00C277D0">
    <w:pPr>
      <w:pStyle w:val="Header"/>
    </w:pPr>
    <w:r>
      <w:rPr>
        <w:noProof/>
      </w:rPr>
      <mc:AlternateContent>
        <mc:Choice Requires="wps">
          <w:drawing>
            <wp:anchor distT="0" distB="182880" distL="457200" distR="0" simplePos="0" relativeHeight="251668480" behindDoc="1" locked="1" layoutInCell="1" allowOverlap="1" wp14:anchorId="04FDE17C" wp14:editId="0E43C6D3">
              <wp:simplePos x="0" y="0"/>
              <wp:positionH relativeFrom="margin">
                <wp:align>right</wp:align>
              </wp:positionH>
              <wp:positionV relativeFrom="margin">
                <wp:align>top</wp:align>
              </wp:positionV>
              <wp:extent cx="1298448" cy="1298448"/>
              <wp:effectExtent l="0" t="0" r="0" b="0"/>
              <wp:wrapSquare wrapText="bothSides"/>
              <wp:docPr id="19" name="Freeform 6">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wps:cNvSpPr>
                    <wps:spPr bwMode="auto">
                      <a:xfrm>
                        <a:off x="0" y="0"/>
                        <a:ext cx="1298448" cy="1298448"/>
                      </a:xfrm>
                      <a:custGeom>
                        <a:avLst/>
                        <a:gdLst>
                          <a:gd name="T0" fmla="*/ 2894 w 4933"/>
                          <a:gd name="T1" fmla="*/ 4933 h 4933"/>
                          <a:gd name="T2" fmla="*/ 4933 w 4933"/>
                          <a:gd name="T3" fmla="*/ 4933 h 4933"/>
                          <a:gd name="T4" fmla="*/ 4933 w 4933"/>
                          <a:gd name="T5" fmla="*/ 0 h 4933"/>
                          <a:gd name="T6" fmla="*/ 0 w 4933"/>
                          <a:gd name="T7" fmla="*/ 0 h 4933"/>
                          <a:gd name="T8" fmla="*/ 0 w 4933"/>
                          <a:gd name="T9" fmla="*/ 2039 h 4933"/>
                          <a:gd name="T10" fmla="*/ 2894 w 4933"/>
                          <a:gd name="T11" fmla="*/ 2039 h 4933"/>
                          <a:gd name="T12" fmla="*/ 2894 w 4933"/>
                          <a:gd name="T13" fmla="*/ 4933 h 4933"/>
                        </a:gdLst>
                        <a:ahLst/>
                        <a:cxnLst>
                          <a:cxn ang="0">
                            <a:pos x="T0" y="T1"/>
                          </a:cxn>
                          <a:cxn ang="0">
                            <a:pos x="T2" y="T3"/>
                          </a:cxn>
                          <a:cxn ang="0">
                            <a:pos x="T4" y="T5"/>
                          </a:cxn>
                          <a:cxn ang="0">
                            <a:pos x="T6" y="T7"/>
                          </a:cxn>
                          <a:cxn ang="0">
                            <a:pos x="T8" y="T9"/>
                          </a:cxn>
                          <a:cxn ang="0">
                            <a:pos x="T10" y="T11"/>
                          </a:cxn>
                          <a:cxn ang="0">
                            <a:pos x="T12" y="T13"/>
                          </a:cxn>
                        </a:cxnLst>
                        <a:rect l="0" t="0" r="r" b="b"/>
                        <a:pathLst>
                          <a:path w="4933" h="4933">
                            <a:moveTo>
                              <a:pt x="2894" y="4933"/>
                            </a:moveTo>
                            <a:lnTo>
                              <a:pt x="4933" y="4933"/>
                            </a:lnTo>
                            <a:lnTo>
                              <a:pt x="4933" y="0"/>
                            </a:lnTo>
                            <a:lnTo>
                              <a:pt x="0" y="0"/>
                            </a:lnTo>
                            <a:lnTo>
                              <a:pt x="0" y="2039"/>
                            </a:lnTo>
                            <a:lnTo>
                              <a:pt x="2894" y="2039"/>
                            </a:lnTo>
                            <a:lnTo>
                              <a:pt x="2894" y="4933"/>
                            </a:lnTo>
                            <a:close/>
                          </a:path>
                        </a:pathLst>
                      </a:custGeom>
                      <a:gradFill>
                        <a:gsLst>
                          <a:gs pos="0">
                            <a:srgbClr val="E31937"/>
                          </a:gs>
                          <a:gs pos="60000">
                            <a:srgbClr val="A82465"/>
                          </a:gs>
                          <a:gs pos="100000">
                            <a:srgbClr val="5236AB"/>
                          </a:gs>
                        </a:gsLst>
                        <a:lin ang="10800000" scaled="0"/>
                      </a:gradFill>
                      <a:ln>
                        <a:noFill/>
                      </a:ln>
                    </wps:spPr>
                    <wps:bodyPr rot="0" vert="horz" wrap="square" lIns="91440" tIns="45720" rIns="91440" bIns="45720" anchor="t" anchorCtr="0" upright="1">
                      <a:noAutofit/>
                    </wps:bodyPr>
                  </wps:wsp>
                </a:graphicData>
              </a:graphic>
              <wp14:sizeRelH relativeFrom="margin">
                <wp14:pctWidth>0</wp14:pctWidth>
              </wp14:sizeRelH>
              <wp14:sizeRelV relativeFrom="margin">
                <wp14:pctHeight>0</wp14:pctHeight>
              </wp14:sizeRelV>
            </wp:anchor>
          </w:drawing>
        </mc:Choice>
        <mc:Fallback>
          <w:pict>
            <v:shape w14:anchorId="36D63FA8" id="Freeform 6" o:spid="_x0000_s1026" alt="&quot;&quot;" style="position:absolute;margin-left:51.05pt;margin-top:0;width:102.25pt;height:102.25pt;z-index:-251648000;visibility:visible;mso-wrap-style:square;mso-width-percent:0;mso-height-percent:0;mso-wrap-distance-left:36pt;mso-wrap-distance-top:0;mso-wrap-distance-right:0;mso-wrap-distance-bottom:14.4pt;mso-position-horizontal:right;mso-position-horizontal-relative:margin;mso-position-vertical:top;mso-position-vertical-relative:margin;mso-width-percent:0;mso-height-percent:0;mso-width-relative:margin;mso-height-relative:margin;v-text-anchor:top" coordsize="4933,4933"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" path="m2894,4933r2039,l4933,,,,,2039r2894,l2894,4933xe" fillcolor="#e31937" stroked="f">
              <v:fill color2="#5236ab" angle="270" colors="0 #e31937;39322f #a82465;1 #5236ab" focus="100%" type="gradient">
                <o:fill v:ext="view" type="gradientUnscaled"/>
              </v:fill>
              <v:path arrowok="t" o:connecttype="custom" o:connectlocs="761749,1298448;1298448,1298448;1298448,0;0,0;0,536699;761749,536699;761749,1298448" o:connectangles="0,0,0,0,0,0,0"/>
              <o:lock v:ext="edit" aspectratio="t"/>
              <w10:wrap type="square" anchorx="margin" anchory="margin"/>
              <w10:anchorlock/>
            </v:shape>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82"/>
    <w:multiLevelType w:val="singleLevel"/>
    <w:tmpl w:val="131EE07A"/>
    <w:lvl w:ilvl="0">
      <w:start w:val="1"/>
      <w:numFmt w:val="bullet"/>
      <w:pStyle w:val="ListBullet3"/>
      <w:lvlText w:val=""/>
      <w:lvlJc w:val="left"/>
      <w:pPr>
        <w:tabs>
          <w:tab w:val="num" w:pos="926"/>
        </w:tabs>
        <w:ind w:left="926" w:hanging="360"/>
      </w:pPr>
      <w:rPr>
        <w:rFonts w:ascii="Symbol" w:hAnsi="Symbol" w:hint="default"/>
      </w:rPr>
    </w:lvl>
  </w:abstractNum>
  <w:abstractNum w:abstractNumId="1" w15:restartNumberingAfterBreak="0">
    <w:nsid w:val="FFFFFF83"/>
    <w:multiLevelType w:val="singleLevel"/>
    <w:tmpl w:val="16E49632"/>
    <w:lvl w:ilvl="0">
      <w:start w:val="1"/>
      <w:numFmt w:val="bullet"/>
      <w:pStyle w:val="ListBullet2"/>
      <w:lvlText w:val=""/>
      <w:lvlJc w:val="left"/>
      <w:pPr>
        <w:tabs>
          <w:tab w:val="num" w:pos="643"/>
        </w:tabs>
        <w:ind w:left="643" w:hanging="360"/>
      </w:pPr>
      <w:rPr>
        <w:rFonts w:ascii="Symbol" w:hAnsi="Symbol" w:hint="default"/>
      </w:rPr>
    </w:lvl>
  </w:abstractNum>
  <w:abstractNum w:abstractNumId="2" w15:restartNumberingAfterBreak="0">
    <w:nsid w:val="FFFFFF89"/>
    <w:multiLevelType w:val="singleLevel"/>
    <w:tmpl w:val="8530E68E"/>
    <w:lvl w:ilvl="0">
      <w:start w:val="1"/>
      <w:numFmt w:val="bullet"/>
      <w:pStyle w:val="ListBullet"/>
      <w:lvlText w:val=""/>
      <w:lvlJc w:val="left"/>
      <w:pPr>
        <w:tabs>
          <w:tab w:val="num" w:pos="360"/>
        </w:tabs>
        <w:ind w:left="360" w:hanging="360"/>
      </w:pPr>
      <w:rPr>
        <w:rFonts w:ascii="Symbol" w:hAnsi="Symbol" w:hint="default"/>
      </w:rPr>
    </w:lvl>
  </w:abstractNum>
  <w:abstractNum w:abstractNumId="3" w15:restartNumberingAfterBreak="0">
    <w:nsid w:val="03783050"/>
    <w:multiLevelType w:val="hybridMultilevel"/>
    <w:tmpl w:val="39D8A562"/>
    <w:lvl w:ilvl="0" w:tplc="0A2224EC">
      <w:start w:val="1"/>
      <w:numFmt w:val="bullet"/>
      <w:lvlText w:val=""/>
      <w:lvlJc w:val="left"/>
      <w:pPr>
        <w:ind w:left="720" w:hanging="360"/>
      </w:pPr>
      <w:rPr>
        <w:rFonts w:ascii="Symbol" w:hAnsi="Symbol"/>
      </w:rPr>
    </w:lvl>
    <w:lvl w:ilvl="1" w:tplc="CAC43DB0">
      <w:start w:val="1"/>
      <w:numFmt w:val="bullet"/>
      <w:lvlText w:val=""/>
      <w:lvlJc w:val="left"/>
      <w:pPr>
        <w:ind w:left="720" w:hanging="360"/>
      </w:pPr>
      <w:rPr>
        <w:rFonts w:ascii="Symbol" w:hAnsi="Symbol"/>
      </w:rPr>
    </w:lvl>
    <w:lvl w:ilvl="2" w:tplc="13C4BCBE">
      <w:start w:val="1"/>
      <w:numFmt w:val="bullet"/>
      <w:lvlText w:val=""/>
      <w:lvlJc w:val="left"/>
      <w:pPr>
        <w:ind w:left="720" w:hanging="360"/>
      </w:pPr>
      <w:rPr>
        <w:rFonts w:ascii="Symbol" w:hAnsi="Symbol"/>
      </w:rPr>
    </w:lvl>
    <w:lvl w:ilvl="3" w:tplc="6DBC66D0">
      <w:start w:val="1"/>
      <w:numFmt w:val="bullet"/>
      <w:lvlText w:val=""/>
      <w:lvlJc w:val="left"/>
      <w:pPr>
        <w:ind w:left="720" w:hanging="360"/>
      </w:pPr>
      <w:rPr>
        <w:rFonts w:ascii="Symbol" w:hAnsi="Symbol"/>
      </w:rPr>
    </w:lvl>
    <w:lvl w:ilvl="4" w:tplc="D6DA223E">
      <w:start w:val="1"/>
      <w:numFmt w:val="bullet"/>
      <w:lvlText w:val=""/>
      <w:lvlJc w:val="left"/>
      <w:pPr>
        <w:ind w:left="720" w:hanging="360"/>
      </w:pPr>
      <w:rPr>
        <w:rFonts w:ascii="Symbol" w:hAnsi="Symbol"/>
      </w:rPr>
    </w:lvl>
    <w:lvl w:ilvl="5" w:tplc="251E450A">
      <w:start w:val="1"/>
      <w:numFmt w:val="bullet"/>
      <w:lvlText w:val=""/>
      <w:lvlJc w:val="left"/>
      <w:pPr>
        <w:ind w:left="720" w:hanging="360"/>
      </w:pPr>
      <w:rPr>
        <w:rFonts w:ascii="Symbol" w:hAnsi="Symbol"/>
      </w:rPr>
    </w:lvl>
    <w:lvl w:ilvl="6" w:tplc="F0DCF09A">
      <w:start w:val="1"/>
      <w:numFmt w:val="bullet"/>
      <w:lvlText w:val=""/>
      <w:lvlJc w:val="left"/>
      <w:pPr>
        <w:ind w:left="720" w:hanging="360"/>
      </w:pPr>
      <w:rPr>
        <w:rFonts w:ascii="Symbol" w:hAnsi="Symbol"/>
      </w:rPr>
    </w:lvl>
    <w:lvl w:ilvl="7" w:tplc="ED044A8C">
      <w:start w:val="1"/>
      <w:numFmt w:val="bullet"/>
      <w:lvlText w:val=""/>
      <w:lvlJc w:val="left"/>
      <w:pPr>
        <w:ind w:left="720" w:hanging="360"/>
      </w:pPr>
      <w:rPr>
        <w:rFonts w:ascii="Symbol" w:hAnsi="Symbol"/>
      </w:rPr>
    </w:lvl>
    <w:lvl w:ilvl="8" w:tplc="6C1493D2">
      <w:start w:val="1"/>
      <w:numFmt w:val="bullet"/>
      <w:lvlText w:val=""/>
      <w:lvlJc w:val="left"/>
      <w:pPr>
        <w:ind w:left="720" w:hanging="360"/>
      </w:pPr>
      <w:rPr>
        <w:rFonts w:ascii="Symbol" w:hAnsi="Symbol"/>
      </w:rPr>
    </w:lvl>
  </w:abstractNum>
  <w:abstractNum w:abstractNumId="4" w15:restartNumberingAfterBreak="0">
    <w:nsid w:val="047820D9"/>
    <w:multiLevelType w:val="hybridMultilevel"/>
    <w:tmpl w:val="A02C23E6"/>
    <w:lvl w:ilvl="0" w:tplc="10090001">
      <w:start w:val="1"/>
      <w:numFmt w:val="bullet"/>
      <w:lvlText w:val=""/>
      <w:lvlJc w:val="left"/>
      <w:pPr>
        <w:ind w:left="1080" w:hanging="360"/>
      </w:pPr>
      <w:rPr>
        <w:rFonts w:ascii="Symbol" w:hAnsi="Symbol" w:hint="default"/>
      </w:rPr>
    </w:lvl>
    <w:lvl w:ilvl="1" w:tplc="10090003" w:tentative="1">
      <w:start w:val="1"/>
      <w:numFmt w:val="bullet"/>
      <w:lvlText w:val="o"/>
      <w:lvlJc w:val="left"/>
      <w:pPr>
        <w:ind w:left="1800" w:hanging="360"/>
      </w:pPr>
      <w:rPr>
        <w:rFonts w:ascii="Courier New" w:hAnsi="Courier New" w:cs="Courier New" w:hint="default"/>
      </w:rPr>
    </w:lvl>
    <w:lvl w:ilvl="2" w:tplc="10090005" w:tentative="1">
      <w:start w:val="1"/>
      <w:numFmt w:val="bullet"/>
      <w:lvlText w:val=""/>
      <w:lvlJc w:val="left"/>
      <w:pPr>
        <w:ind w:left="2520" w:hanging="360"/>
      </w:pPr>
      <w:rPr>
        <w:rFonts w:ascii="Wingdings" w:hAnsi="Wingdings" w:hint="default"/>
      </w:rPr>
    </w:lvl>
    <w:lvl w:ilvl="3" w:tplc="10090001" w:tentative="1">
      <w:start w:val="1"/>
      <w:numFmt w:val="bullet"/>
      <w:lvlText w:val=""/>
      <w:lvlJc w:val="left"/>
      <w:pPr>
        <w:ind w:left="3240" w:hanging="360"/>
      </w:pPr>
      <w:rPr>
        <w:rFonts w:ascii="Symbol" w:hAnsi="Symbol" w:hint="default"/>
      </w:rPr>
    </w:lvl>
    <w:lvl w:ilvl="4" w:tplc="10090003" w:tentative="1">
      <w:start w:val="1"/>
      <w:numFmt w:val="bullet"/>
      <w:lvlText w:val="o"/>
      <w:lvlJc w:val="left"/>
      <w:pPr>
        <w:ind w:left="3960" w:hanging="360"/>
      </w:pPr>
      <w:rPr>
        <w:rFonts w:ascii="Courier New" w:hAnsi="Courier New" w:cs="Courier New" w:hint="default"/>
      </w:rPr>
    </w:lvl>
    <w:lvl w:ilvl="5" w:tplc="10090005" w:tentative="1">
      <w:start w:val="1"/>
      <w:numFmt w:val="bullet"/>
      <w:lvlText w:val=""/>
      <w:lvlJc w:val="left"/>
      <w:pPr>
        <w:ind w:left="4680" w:hanging="360"/>
      </w:pPr>
      <w:rPr>
        <w:rFonts w:ascii="Wingdings" w:hAnsi="Wingdings" w:hint="default"/>
      </w:rPr>
    </w:lvl>
    <w:lvl w:ilvl="6" w:tplc="10090001" w:tentative="1">
      <w:start w:val="1"/>
      <w:numFmt w:val="bullet"/>
      <w:lvlText w:val=""/>
      <w:lvlJc w:val="left"/>
      <w:pPr>
        <w:ind w:left="5400" w:hanging="360"/>
      </w:pPr>
      <w:rPr>
        <w:rFonts w:ascii="Symbol" w:hAnsi="Symbol" w:hint="default"/>
      </w:rPr>
    </w:lvl>
    <w:lvl w:ilvl="7" w:tplc="10090003" w:tentative="1">
      <w:start w:val="1"/>
      <w:numFmt w:val="bullet"/>
      <w:lvlText w:val="o"/>
      <w:lvlJc w:val="left"/>
      <w:pPr>
        <w:ind w:left="6120" w:hanging="360"/>
      </w:pPr>
      <w:rPr>
        <w:rFonts w:ascii="Courier New" w:hAnsi="Courier New" w:cs="Courier New" w:hint="default"/>
      </w:rPr>
    </w:lvl>
    <w:lvl w:ilvl="8" w:tplc="10090005" w:tentative="1">
      <w:start w:val="1"/>
      <w:numFmt w:val="bullet"/>
      <w:lvlText w:val=""/>
      <w:lvlJc w:val="left"/>
      <w:pPr>
        <w:ind w:left="6840" w:hanging="360"/>
      </w:pPr>
      <w:rPr>
        <w:rFonts w:ascii="Wingdings" w:hAnsi="Wingdings" w:hint="default"/>
      </w:rPr>
    </w:lvl>
  </w:abstractNum>
  <w:abstractNum w:abstractNumId="5" w15:restartNumberingAfterBreak="0">
    <w:nsid w:val="062C7370"/>
    <w:multiLevelType w:val="hybridMultilevel"/>
    <w:tmpl w:val="04207702"/>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6" w15:restartNumberingAfterBreak="0">
    <w:nsid w:val="08A549EB"/>
    <w:multiLevelType w:val="hybridMultilevel"/>
    <w:tmpl w:val="F348CDDE"/>
    <w:lvl w:ilvl="0" w:tplc="67C8FA88">
      <w:start w:val="1"/>
      <w:numFmt w:val="bullet"/>
      <w:lvlText w:val="o"/>
      <w:lvlJc w:val="left"/>
      <w:pPr>
        <w:ind w:left="480" w:hanging="240"/>
      </w:pPr>
      <w:rPr>
        <w:rFonts w:ascii="Courier New" w:hAnsi="Courier New"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7" w15:restartNumberingAfterBreak="0">
    <w:nsid w:val="0F1A0694"/>
    <w:multiLevelType w:val="hybridMultilevel"/>
    <w:tmpl w:val="A4446286"/>
    <w:lvl w:ilvl="0" w:tplc="46DA6556">
      <w:start w:val="1"/>
      <w:numFmt w:val="bullet"/>
      <w:lvlText w:val=""/>
      <w:lvlJc w:val="left"/>
      <w:pPr>
        <w:ind w:left="240" w:hanging="24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8" w15:restartNumberingAfterBreak="0">
    <w:nsid w:val="10374EDC"/>
    <w:multiLevelType w:val="hybridMultilevel"/>
    <w:tmpl w:val="57D29B52"/>
    <w:lvl w:ilvl="0" w:tplc="10090001">
      <w:start w:val="1"/>
      <w:numFmt w:val="bullet"/>
      <w:lvlText w:val=""/>
      <w:lvlJc w:val="left"/>
      <w:pPr>
        <w:ind w:left="240" w:hanging="24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9" w15:restartNumberingAfterBreak="0">
    <w:nsid w:val="22A97577"/>
    <w:multiLevelType w:val="hybridMultilevel"/>
    <w:tmpl w:val="417465B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22AC626A"/>
    <w:multiLevelType w:val="hybridMultilevel"/>
    <w:tmpl w:val="7B5C0054"/>
    <w:lvl w:ilvl="0" w:tplc="EC02C5D2">
      <w:start w:val="1"/>
      <w:numFmt w:val="bullet"/>
      <w:lvlText w:val=""/>
      <w:lvlJc w:val="left"/>
      <w:pPr>
        <w:ind w:left="720" w:hanging="360"/>
      </w:pPr>
      <w:rPr>
        <w:rFonts w:ascii="Symbol" w:hAnsi="Symbol"/>
      </w:rPr>
    </w:lvl>
    <w:lvl w:ilvl="1" w:tplc="8494AF4E">
      <w:start w:val="1"/>
      <w:numFmt w:val="bullet"/>
      <w:lvlText w:val=""/>
      <w:lvlJc w:val="left"/>
      <w:pPr>
        <w:ind w:left="720" w:hanging="360"/>
      </w:pPr>
      <w:rPr>
        <w:rFonts w:ascii="Symbol" w:hAnsi="Symbol"/>
      </w:rPr>
    </w:lvl>
    <w:lvl w:ilvl="2" w:tplc="D7E403FC">
      <w:start w:val="1"/>
      <w:numFmt w:val="bullet"/>
      <w:lvlText w:val=""/>
      <w:lvlJc w:val="left"/>
      <w:pPr>
        <w:ind w:left="720" w:hanging="360"/>
      </w:pPr>
      <w:rPr>
        <w:rFonts w:ascii="Symbol" w:hAnsi="Symbol"/>
      </w:rPr>
    </w:lvl>
    <w:lvl w:ilvl="3" w:tplc="1218921C">
      <w:start w:val="1"/>
      <w:numFmt w:val="bullet"/>
      <w:lvlText w:val=""/>
      <w:lvlJc w:val="left"/>
      <w:pPr>
        <w:ind w:left="720" w:hanging="360"/>
      </w:pPr>
      <w:rPr>
        <w:rFonts w:ascii="Symbol" w:hAnsi="Symbol"/>
      </w:rPr>
    </w:lvl>
    <w:lvl w:ilvl="4" w:tplc="E67CCB6E">
      <w:start w:val="1"/>
      <w:numFmt w:val="bullet"/>
      <w:lvlText w:val=""/>
      <w:lvlJc w:val="left"/>
      <w:pPr>
        <w:ind w:left="720" w:hanging="360"/>
      </w:pPr>
      <w:rPr>
        <w:rFonts w:ascii="Symbol" w:hAnsi="Symbol"/>
      </w:rPr>
    </w:lvl>
    <w:lvl w:ilvl="5" w:tplc="DAB6F17E">
      <w:start w:val="1"/>
      <w:numFmt w:val="bullet"/>
      <w:lvlText w:val=""/>
      <w:lvlJc w:val="left"/>
      <w:pPr>
        <w:ind w:left="720" w:hanging="360"/>
      </w:pPr>
      <w:rPr>
        <w:rFonts w:ascii="Symbol" w:hAnsi="Symbol"/>
      </w:rPr>
    </w:lvl>
    <w:lvl w:ilvl="6" w:tplc="15407AFE">
      <w:start w:val="1"/>
      <w:numFmt w:val="bullet"/>
      <w:lvlText w:val=""/>
      <w:lvlJc w:val="left"/>
      <w:pPr>
        <w:ind w:left="720" w:hanging="360"/>
      </w:pPr>
      <w:rPr>
        <w:rFonts w:ascii="Symbol" w:hAnsi="Symbol"/>
      </w:rPr>
    </w:lvl>
    <w:lvl w:ilvl="7" w:tplc="EDB0FE4C">
      <w:start w:val="1"/>
      <w:numFmt w:val="bullet"/>
      <w:lvlText w:val=""/>
      <w:lvlJc w:val="left"/>
      <w:pPr>
        <w:ind w:left="720" w:hanging="360"/>
      </w:pPr>
      <w:rPr>
        <w:rFonts w:ascii="Symbol" w:hAnsi="Symbol"/>
      </w:rPr>
    </w:lvl>
    <w:lvl w:ilvl="8" w:tplc="596259AA">
      <w:start w:val="1"/>
      <w:numFmt w:val="bullet"/>
      <w:lvlText w:val=""/>
      <w:lvlJc w:val="left"/>
      <w:pPr>
        <w:ind w:left="720" w:hanging="360"/>
      </w:pPr>
      <w:rPr>
        <w:rFonts w:ascii="Symbol" w:hAnsi="Symbol"/>
      </w:rPr>
    </w:lvl>
  </w:abstractNum>
  <w:abstractNum w:abstractNumId="11" w15:restartNumberingAfterBreak="0">
    <w:nsid w:val="22EA2613"/>
    <w:multiLevelType w:val="hybridMultilevel"/>
    <w:tmpl w:val="ABE04300"/>
    <w:lvl w:ilvl="0" w:tplc="C3E817C4">
      <w:start w:val="1"/>
      <w:numFmt w:val="bullet"/>
      <w:lvlText w:val=""/>
      <w:lvlJc w:val="left"/>
      <w:pPr>
        <w:ind w:left="720" w:hanging="360"/>
      </w:pPr>
      <w:rPr>
        <w:rFonts w:ascii="Symbol" w:hAnsi="Symbol"/>
      </w:rPr>
    </w:lvl>
    <w:lvl w:ilvl="1" w:tplc="071E81CE">
      <w:start w:val="1"/>
      <w:numFmt w:val="bullet"/>
      <w:lvlText w:val=""/>
      <w:lvlJc w:val="left"/>
      <w:pPr>
        <w:ind w:left="720" w:hanging="360"/>
      </w:pPr>
      <w:rPr>
        <w:rFonts w:ascii="Symbol" w:hAnsi="Symbol"/>
      </w:rPr>
    </w:lvl>
    <w:lvl w:ilvl="2" w:tplc="466AB8C6">
      <w:start w:val="1"/>
      <w:numFmt w:val="bullet"/>
      <w:lvlText w:val=""/>
      <w:lvlJc w:val="left"/>
      <w:pPr>
        <w:ind w:left="720" w:hanging="360"/>
      </w:pPr>
      <w:rPr>
        <w:rFonts w:ascii="Symbol" w:hAnsi="Symbol"/>
      </w:rPr>
    </w:lvl>
    <w:lvl w:ilvl="3" w:tplc="00C4A13E">
      <w:start w:val="1"/>
      <w:numFmt w:val="bullet"/>
      <w:lvlText w:val=""/>
      <w:lvlJc w:val="left"/>
      <w:pPr>
        <w:ind w:left="720" w:hanging="360"/>
      </w:pPr>
      <w:rPr>
        <w:rFonts w:ascii="Symbol" w:hAnsi="Symbol"/>
      </w:rPr>
    </w:lvl>
    <w:lvl w:ilvl="4" w:tplc="751E8AB0">
      <w:start w:val="1"/>
      <w:numFmt w:val="bullet"/>
      <w:lvlText w:val=""/>
      <w:lvlJc w:val="left"/>
      <w:pPr>
        <w:ind w:left="720" w:hanging="360"/>
      </w:pPr>
      <w:rPr>
        <w:rFonts w:ascii="Symbol" w:hAnsi="Symbol"/>
      </w:rPr>
    </w:lvl>
    <w:lvl w:ilvl="5" w:tplc="F4AE7072">
      <w:start w:val="1"/>
      <w:numFmt w:val="bullet"/>
      <w:lvlText w:val=""/>
      <w:lvlJc w:val="left"/>
      <w:pPr>
        <w:ind w:left="720" w:hanging="360"/>
      </w:pPr>
      <w:rPr>
        <w:rFonts w:ascii="Symbol" w:hAnsi="Symbol"/>
      </w:rPr>
    </w:lvl>
    <w:lvl w:ilvl="6" w:tplc="64069154">
      <w:start w:val="1"/>
      <w:numFmt w:val="bullet"/>
      <w:lvlText w:val=""/>
      <w:lvlJc w:val="left"/>
      <w:pPr>
        <w:ind w:left="720" w:hanging="360"/>
      </w:pPr>
      <w:rPr>
        <w:rFonts w:ascii="Symbol" w:hAnsi="Symbol"/>
      </w:rPr>
    </w:lvl>
    <w:lvl w:ilvl="7" w:tplc="B19EA4F0">
      <w:start w:val="1"/>
      <w:numFmt w:val="bullet"/>
      <w:lvlText w:val=""/>
      <w:lvlJc w:val="left"/>
      <w:pPr>
        <w:ind w:left="720" w:hanging="360"/>
      </w:pPr>
      <w:rPr>
        <w:rFonts w:ascii="Symbol" w:hAnsi="Symbol"/>
      </w:rPr>
    </w:lvl>
    <w:lvl w:ilvl="8" w:tplc="25B63984">
      <w:start w:val="1"/>
      <w:numFmt w:val="bullet"/>
      <w:lvlText w:val=""/>
      <w:lvlJc w:val="left"/>
      <w:pPr>
        <w:ind w:left="720" w:hanging="360"/>
      </w:pPr>
      <w:rPr>
        <w:rFonts w:ascii="Symbol" w:hAnsi="Symbol"/>
      </w:rPr>
    </w:lvl>
  </w:abstractNum>
  <w:abstractNum w:abstractNumId="12" w15:restartNumberingAfterBreak="0">
    <w:nsid w:val="27634C93"/>
    <w:multiLevelType w:val="multilevel"/>
    <w:tmpl w:val="7B8E7A2C"/>
    <w:lvl w:ilvl="0">
      <w:start w:val="1"/>
      <w:numFmt w:val="upperLetter"/>
      <w:lvlText w:val="Appendix %1"/>
      <w:lvlJc w:val="left"/>
      <w:pPr>
        <w:ind w:left="0" w:firstLine="0"/>
      </w:pPr>
      <w:rPr>
        <w:rFonts w:hint="default"/>
      </w:rPr>
    </w:lvl>
    <w:lvl w:ilvl="1">
      <w:start w:val="1"/>
      <w:numFmt w:val="decimal"/>
      <w:lvlText w:val="%1.%2"/>
      <w:lvlJc w:val="left"/>
      <w:pPr>
        <w:ind w:left="0" w:firstLine="0"/>
      </w:pPr>
      <w:rPr>
        <w:rFonts w:hint="default"/>
      </w:rPr>
    </w:lvl>
    <w:lvl w:ilvl="2">
      <w:start w:val="1"/>
      <w:numFmt w:val="decimal"/>
      <w:lvlText w:val="%1.%2.%3"/>
      <w:lvlJc w:val="left"/>
      <w:pPr>
        <w:ind w:left="0" w:firstLine="0"/>
      </w:pPr>
      <w:rPr>
        <w:rFonts w:hint="default"/>
      </w:rPr>
    </w:lvl>
    <w:lvl w:ilvl="3">
      <w:start w:val="1"/>
      <w:numFmt w:val="decimal"/>
      <w:lvlText w:val="%1.%2.%3.%4"/>
      <w:lvlJc w:val="left"/>
      <w:pPr>
        <w:ind w:left="0" w:firstLine="0"/>
      </w:pPr>
      <w:rPr>
        <w:rFonts w:hint="default"/>
      </w:rPr>
    </w:lvl>
    <w:lvl w:ilvl="4">
      <w:start w:val="1"/>
      <w:numFmt w:val="lowerLetter"/>
      <w:lvlText w:val="(%5)"/>
      <w:lvlJc w:val="left"/>
      <w:pPr>
        <w:ind w:left="0" w:firstLine="0"/>
      </w:pPr>
      <w:rPr>
        <w:rFonts w:hint="default"/>
      </w:rPr>
    </w:lvl>
    <w:lvl w:ilvl="5">
      <w:start w:val="1"/>
      <w:numFmt w:val="lowerRoman"/>
      <w:lvlText w:val="(%6)"/>
      <w:lvlJc w:val="left"/>
      <w:pPr>
        <w:ind w:left="0" w:firstLine="0"/>
      </w:pPr>
      <w:rPr>
        <w:rFonts w:hint="default"/>
      </w:rPr>
    </w:lvl>
    <w:lvl w:ilvl="6">
      <w:start w:val="1"/>
      <w:numFmt w:val="decimal"/>
      <w:lvlText w:val="%7."/>
      <w:lvlJc w:val="left"/>
      <w:pPr>
        <w:ind w:left="0" w:firstLine="0"/>
      </w:pPr>
      <w:rPr>
        <w:rFonts w:hint="default"/>
      </w:rPr>
    </w:lvl>
    <w:lvl w:ilvl="7">
      <w:start w:val="1"/>
      <w:numFmt w:val="lowerLetter"/>
      <w:lvlText w:val="%8."/>
      <w:lvlJc w:val="left"/>
      <w:pPr>
        <w:ind w:left="0" w:firstLine="0"/>
      </w:pPr>
      <w:rPr>
        <w:rFonts w:hint="default"/>
      </w:rPr>
    </w:lvl>
    <w:lvl w:ilvl="8">
      <w:start w:val="1"/>
      <w:numFmt w:val="lowerRoman"/>
      <w:lvlText w:val="%9."/>
      <w:lvlJc w:val="left"/>
      <w:pPr>
        <w:ind w:left="0" w:firstLine="0"/>
      </w:pPr>
      <w:rPr>
        <w:rFonts w:hint="default"/>
      </w:rPr>
    </w:lvl>
  </w:abstractNum>
  <w:abstractNum w:abstractNumId="13" w15:restartNumberingAfterBreak="0">
    <w:nsid w:val="2B4C35F8"/>
    <w:multiLevelType w:val="hybridMultilevel"/>
    <w:tmpl w:val="3594BD0A"/>
    <w:lvl w:ilvl="0" w:tplc="C3228EEA">
      <w:start w:val="1"/>
      <w:numFmt w:val="bullet"/>
      <w:lvlText w:val=""/>
      <w:lvlJc w:val="left"/>
      <w:pPr>
        <w:ind w:left="1080" w:hanging="360"/>
      </w:pPr>
      <w:rPr>
        <w:rFonts w:ascii="Symbol" w:hAnsi="Symbol"/>
      </w:rPr>
    </w:lvl>
    <w:lvl w:ilvl="1" w:tplc="44A4CFFE">
      <w:start w:val="1"/>
      <w:numFmt w:val="bullet"/>
      <w:lvlText w:val=""/>
      <w:lvlJc w:val="left"/>
      <w:pPr>
        <w:ind w:left="1080" w:hanging="360"/>
      </w:pPr>
      <w:rPr>
        <w:rFonts w:ascii="Symbol" w:hAnsi="Symbol"/>
      </w:rPr>
    </w:lvl>
    <w:lvl w:ilvl="2" w:tplc="EC2625E2">
      <w:start w:val="1"/>
      <w:numFmt w:val="bullet"/>
      <w:lvlText w:val=""/>
      <w:lvlJc w:val="left"/>
      <w:pPr>
        <w:ind w:left="1080" w:hanging="360"/>
      </w:pPr>
      <w:rPr>
        <w:rFonts w:ascii="Symbol" w:hAnsi="Symbol"/>
      </w:rPr>
    </w:lvl>
    <w:lvl w:ilvl="3" w:tplc="A9022EAE">
      <w:start w:val="1"/>
      <w:numFmt w:val="bullet"/>
      <w:lvlText w:val=""/>
      <w:lvlJc w:val="left"/>
      <w:pPr>
        <w:ind w:left="1080" w:hanging="360"/>
      </w:pPr>
      <w:rPr>
        <w:rFonts w:ascii="Symbol" w:hAnsi="Symbol"/>
      </w:rPr>
    </w:lvl>
    <w:lvl w:ilvl="4" w:tplc="3B56C87A">
      <w:start w:val="1"/>
      <w:numFmt w:val="bullet"/>
      <w:lvlText w:val=""/>
      <w:lvlJc w:val="left"/>
      <w:pPr>
        <w:ind w:left="1080" w:hanging="360"/>
      </w:pPr>
      <w:rPr>
        <w:rFonts w:ascii="Symbol" w:hAnsi="Symbol"/>
      </w:rPr>
    </w:lvl>
    <w:lvl w:ilvl="5" w:tplc="7AA82054">
      <w:start w:val="1"/>
      <w:numFmt w:val="bullet"/>
      <w:lvlText w:val=""/>
      <w:lvlJc w:val="left"/>
      <w:pPr>
        <w:ind w:left="1080" w:hanging="360"/>
      </w:pPr>
      <w:rPr>
        <w:rFonts w:ascii="Symbol" w:hAnsi="Symbol"/>
      </w:rPr>
    </w:lvl>
    <w:lvl w:ilvl="6" w:tplc="BADAEDBE">
      <w:start w:val="1"/>
      <w:numFmt w:val="bullet"/>
      <w:lvlText w:val=""/>
      <w:lvlJc w:val="left"/>
      <w:pPr>
        <w:ind w:left="1080" w:hanging="360"/>
      </w:pPr>
      <w:rPr>
        <w:rFonts w:ascii="Symbol" w:hAnsi="Symbol"/>
      </w:rPr>
    </w:lvl>
    <w:lvl w:ilvl="7" w:tplc="142C2576">
      <w:start w:val="1"/>
      <w:numFmt w:val="bullet"/>
      <w:lvlText w:val=""/>
      <w:lvlJc w:val="left"/>
      <w:pPr>
        <w:ind w:left="1080" w:hanging="360"/>
      </w:pPr>
      <w:rPr>
        <w:rFonts w:ascii="Symbol" w:hAnsi="Symbol"/>
      </w:rPr>
    </w:lvl>
    <w:lvl w:ilvl="8" w:tplc="6FF6B7C2">
      <w:start w:val="1"/>
      <w:numFmt w:val="bullet"/>
      <w:lvlText w:val=""/>
      <w:lvlJc w:val="left"/>
      <w:pPr>
        <w:ind w:left="1080" w:hanging="360"/>
      </w:pPr>
      <w:rPr>
        <w:rFonts w:ascii="Symbol" w:hAnsi="Symbol"/>
      </w:rPr>
    </w:lvl>
  </w:abstractNum>
  <w:abstractNum w:abstractNumId="14" w15:restartNumberingAfterBreak="0">
    <w:nsid w:val="3D825CA0"/>
    <w:multiLevelType w:val="hybridMultilevel"/>
    <w:tmpl w:val="5D029C0A"/>
    <w:lvl w:ilvl="0" w:tplc="C9F8B982">
      <w:start w:val="1"/>
      <w:numFmt w:val="bullet"/>
      <w:lvlText w:val=""/>
      <w:lvlJc w:val="left"/>
      <w:pPr>
        <w:ind w:left="720" w:hanging="360"/>
      </w:pPr>
      <w:rPr>
        <w:rFonts w:ascii="Symbol" w:hAnsi="Symbol"/>
      </w:rPr>
    </w:lvl>
    <w:lvl w:ilvl="1" w:tplc="45320B40">
      <w:start w:val="1"/>
      <w:numFmt w:val="bullet"/>
      <w:lvlText w:val=""/>
      <w:lvlJc w:val="left"/>
      <w:pPr>
        <w:ind w:left="720" w:hanging="360"/>
      </w:pPr>
      <w:rPr>
        <w:rFonts w:ascii="Symbol" w:hAnsi="Symbol"/>
      </w:rPr>
    </w:lvl>
    <w:lvl w:ilvl="2" w:tplc="07FCCC02">
      <w:start w:val="1"/>
      <w:numFmt w:val="bullet"/>
      <w:lvlText w:val=""/>
      <w:lvlJc w:val="left"/>
      <w:pPr>
        <w:ind w:left="720" w:hanging="360"/>
      </w:pPr>
      <w:rPr>
        <w:rFonts w:ascii="Symbol" w:hAnsi="Symbol"/>
      </w:rPr>
    </w:lvl>
    <w:lvl w:ilvl="3" w:tplc="23F49110">
      <w:start w:val="1"/>
      <w:numFmt w:val="bullet"/>
      <w:lvlText w:val=""/>
      <w:lvlJc w:val="left"/>
      <w:pPr>
        <w:ind w:left="720" w:hanging="360"/>
      </w:pPr>
      <w:rPr>
        <w:rFonts w:ascii="Symbol" w:hAnsi="Symbol"/>
      </w:rPr>
    </w:lvl>
    <w:lvl w:ilvl="4" w:tplc="A65A3A4A">
      <w:start w:val="1"/>
      <w:numFmt w:val="bullet"/>
      <w:lvlText w:val=""/>
      <w:lvlJc w:val="left"/>
      <w:pPr>
        <w:ind w:left="720" w:hanging="360"/>
      </w:pPr>
      <w:rPr>
        <w:rFonts w:ascii="Symbol" w:hAnsi="Symbol"/>
      </w:rPr>
    </w:lvl>
    <w:lvl w:ilvl="5" w:tplc="B8647410">
      <w:start w:val="1"/>
      <w:numFmt w:val="bullet"/>
      <w:lvlText w:val=""/>
      <w:lvlJc w:val="left"/>
      <w:pPr>
        <w:ind w:left="720" w:hanging="360"/>
      </w:pPr>
      <w:rPr>
        <w:rFonts w:ascii="Symbol" w:hAnsi="Symbol"/>
      </w:rPr>
    </w:lvl>
    <w:lvl w:ilvl="6" w:tplc="2EDAE892">
      <w:start w:val="1"/>
      <w:numFmt w:val="bullet"/>
      <w:lvlText w:val=""/>
      <w:lvlJc w:val="left"/>
      <w:pPr>
        <w:ind w:left="720" w:hanging="360"/>
      </w:pPr>
      <w:rPr>
        <w:rFonts w:ascii="Symbol" w:hAnsi="Symbol"/>
      </w:rPr>
    </w:lvl>
    <w:lvl w:ilvl="7" w:tplc="F0F810EE">
      <w:start w:val="1"/>
      <w:numFmt w:val="bullet"/>
      <w:lvlText w:val=""/>
      <w:lvlJc w:val="left"/>
      <w:pPr>
        <w:ind w:left="720" w:hanging="360"/>
      </w:pPr>
      <w:rPr>
        <w:rFonts w:ascii="Symbol" w:hAnsi="Symbol"/>
      </w:rPr>
    </w:lvl>
    <w:lvl w:ilvl="8" w:tplc="C6B25072">
      <w:start w:val="1"/>
      <w:numFmt w:val="bullet"/>
      <w:lvlText w:val=""/>
      <w:lvlJc w:val="left"/>
      <w:pPr>
        <w:ind w:left="720" w:hanging="360"/>
      </w:pPr>
      <w:rPr>
        <w:rFonts w:ascii="Symbol" w:hAnsi="Symbol"/>
      </w:rPr>
    </w:lvl>
  </w:abstractNum>
  <w:abstractNum w:abstractNumId="15" w15:restartNumberingAfterBreak="0">
    <w:nsid w:val="472D3CE7"/>
    <w:multiLevelType w:val="hybridMultilevel"/>
    <w:tmpl w:val="32648698"/>
    <w:lvl w:ilvl="0" w:tplc="46DA6556">
      <w:start w:val="1"/>
      <w:numFmt w:val="bullet"/>
      <w:lvlText w:val=""/>
      <w:lvlJc w:val="left"/>
      <w:pPr>
        <w:ind w:left="240" w:hanging="24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16" w15:restartNumberingAfterBreak="0">
    <w:nsid w:val="48D00668"/>
    <w:multiLevelType w:val="hybridMultilevel"/>
    <w:tmpl w:val="C72C94B4"/>
    <w:lvl w:ilvl="0" w:tplc="4D4CEC5C">
      <w:start w:val="1"/>
      <w:numFmt w:val="bullet"/>
      <w:lvlText w:val=""/>
      <w:lvlJc w:val="left"/>
      <w:pPr>
        <w:ind w:left="1080" w:hanging="360"/>
      </w:pPr>
      <w:rPr>
        <w:rFonts w:ascii="Symbol" w:hAnsi="Symbol"/>
      </w:rPr>
    </w:lvl>
    <w:lvl w:ilvl="1" w:tplc="4DA8BE44">
      <w:start w:val="1"/>
      <w:numFmt w:val="bullet"/>
      <w:lvlText w:val=""/>
      <w:lvlJc w:val="left"/>
      <w:pPr>
        <w:ind w:left="1080" w:hanging="360"/>
      </w:pPr>
      <w:rPr>
        <w:rFonts w:ascii="Symbol" w:hAnsi="Symbol"/>
      </w:rPr>
    </w:lvl>
    <w:lvl w:ilvl="2" w:tplc="BC6C0550">
      <w:start w:val="1"/>
      <w:numFmt w:val="bullet"/>
      <w:lvlText w:val=""/>
      <w:lvlJc w:val="left"/>
      <w:pPr>
        <w:ind w:left="1080" w:hanging="360"/>
      </w:pPr>
      <w:rPr>
        <w:rFonts w:ascii="Symbol" w:hAnsi="Symbol"/>
      </w:rPr>
    </w:lvl>
    <w:lvl w:ilvl="3" w:tplc="15D86E72">
      <w:start w:val="1"/>
      <w:numFmt w:val="bullet"/>
      <w:lvlText w:val=""/>
      <w:lvlJc w:val="left"/>
      <w:pPr>
        <w:ind w:left="1080" w:hanging="360"/>
      </w:pPr>
      <w:rPr>
        <w:rFonts w:ascii="Symbol" w:hAnsi="Symbol"/>
      </w:rPr>
    </w:lvl>
    <w:lvl w:ilvl="4" w:tplc="A3C8C55C">
      <w:start w:val="1"/>
      <w:numFmt w:val="bullet"/>
      <w:lvlText w:val=""/>
      <w:lvlJc w:val="left"/>
      <w:pPr>
        <w:ind w:left="1080" w:hanging="360"/>
      </w:pPr>
      <w:rPr>
        <w:rFonts w:ascii="Symbol" w:hAnsi="Symbol"/>
      </w:rPr>
    </w:lvl>
    <w:lvl w:ilvl="5" w:tplc="CCA21612">
      <w:start w:val="1"/>
      <w:numFmt w:val="bullet"/>
      <w:lvlText w:val=""/>
      <w:lvlJc w:val="left"/>
      <w:pPr>
        <w:ind w:left="1080" w:hanging="360"/>
      </w:pPr>
      <w:rPr>
        <w:rFonts w:ascii="Symbol" w:hAnsi="Symbol"/>
      </w:rPr>
    </w:lvl>
    <w:lvl w:ilvl="6" w:tplc="0C427BF4">
      <w:start w:val="1"/>
      <w:numFmt w:val="bullet"/>
      <w:lvlText w:val=""/>
      <w:lvlJc w:val="left"/>
      <w:pPr>
        <w:ind w:left="1080" w:hanging="360"/>
      </w:pPr>
      <w:rPr>
        <w:rFonts w:ascii="Symbol" w:hAnsi="Symbol"/>
      </w:rPr>
    </w:lvl>
    <w:lvl w:ilvl="7" w:tplc="C74C677C">
      <w:start w:val="1"/>
      <w:numFmt w:val="bullet"/>
      <w:lvlText w:val=""/>
      <w:lvlJc w:val="left"/>
      <w:pPr>
        <w:ind w:left="1080" w:hanging="360"/>
      </w:pPr>
      <w:rPr>
        <w:rFonts w:ascii="Symbol" w:hAnsi="Symbol"/>
      </w:rPr>
    </w:lvl>
    <w:lvl w:ilvl="8" w:tplc="83501BF8">
      <w:start w:val="1"/>
      <w:numFmt w:val="bullet"/>
      <w:lvlText w:val=""/>
      <w:lvlJc w:val="left"/>
      <w:pPr>
        <w:ind w:left="1080" w:hanging="360"/>
      </w:pPr>
      <w:rPr>
        <w:rFonts w:ascii="Symbol" w:hAnsi="Symbol"/>
      </w:rPr>
    </w:lvl>
  </w:abstractNum>
  <w:abstractNum w:abstractNumId="17" w15:restartNumberingAfterBreak="0">
    <w:nsid w:val="4BF705C6"/>
    <w:multiLevelType w:val="multilevel"/>
    <w:tmpl w:val="6248FE4E"/>
    <w:lvl w:ilvl="0">
      <w:start w:val="1"/>
      <w:numFmt w:val="decimal"/>
      <w:lvlText w:val="%1"/>
      <w:lvlJc w:val="left"/>
      <w:pPr>
        <w:ind w:left="960" w:hanging="960"/>
      </w:pPr>
      <w:rPr>
        <w:rFonts w:hint="default"/>
      </w:rPr>
    </w:lvl>
    <w:lvl w:ilvl="1">
      <w:start w:val="1"/>
      <w:numFmt w:val="decimal"/>
      <w:lvlText w:val="%1.%2"/>
      <w:lvlJc w:val="left"/>
      <w:pPr>
        <w:ind w:left="960" w:hanging="960"/>
      </w:pPr>
      <w:rPr>
        <w:rFonts w:hint="default"/>
      </w:rPr>
    </w:lvl>
    <w:lvl w:ilvl="2">
      <w:start w:val="1"/>
      <w:numFmt w:val="decimal"/>
      <w:lvlText w:val="%1.%2.%3"/>
      <w:lvlJc w:val="left"/>
      <w:pPr>
        <w:ind w:left="960" w:hanging="960"/>
      </w:pPr>
      <w:rPr>
        <w:rFonts w:hint="default"/>
      </w:rPr>
    </w:lvl>
    <w:lvl w:ilvl="3">
      <w:start w:val="1"/>
      <w:numFmt w:val="decimal"/>
      <w:lvlText w:val="%1.%2.%3.%4"/>
      <w:lvlJc w:val="left"/>
      <w:pPr>
        <w:ind w:left="960" w:hanging="960"/>
      </w:pPr>
      <w:rPr>
        <w:rFonts w:hint="default"/>
      </w:rPr>
    </w:lvl>
    <w:lvl w:ilvl="4">
      <w:start w:val="1"/>
      <w:numFmt w:val="decimal"/>
      <w:lvlText w:val="%1.%2.%3.%4.%5"/>
      <w:lvlJc w:val="left"/>
      <w:pPr>
        <w:ind w:left="960" w:hanging="960"/>
      </w:pPr>
      <w:rPr>
        <w:rFonts w:hint="default"/>
      </w:rPr>
    </w:lvl>
    <w:lvl w:ilvl="5">
      <w:start w:val="1"/>
      <w:numFmt w:val="upperLetter"/>
      <w:suff w:val="space"/>
      <w:lvlText w:val="Appendix %6"/>
      <w:lvlJc w:val="left"/>
      <w:pPr>
        <w:ind w:left="720" w:hanging="720"/>
      </w:pPr>
      <w:rPr>
        <w:rFonts w:hint="default"/>
      </w:rPr>
    </w:lvl>
    <w:lvl w:ilvl="6">
      <w:start w:val="1"/>
      <w:numFmt w:val="decimal"/>
      <w:lvlText w:val="%6.%7"/>
      <w:lvlJc w:val="left"/>
      <w:pPr>
        <w:ind w:left="720" w:hanging="720"/>
      </w:pPr>
      <w:rPr>
        <w:rFonts w:hint="default"/>
      </w:rPr>
    </w:lvl>
    <w:lvl w:ilvl="7">
      <w:start w:val="1"/>
      <w:numFmt w:val="decimal"/>
      <w:lvlText w:val="%6.%7.%8"/>
      <w:lvlJc w:val="left"/>
      <w:pPr>
        <w:ind w:left="720" w:hanging="720"/>
      </w:pPr>
      <w:rPr>
        <w:rFonts w:hint="default"/>
      </w:rPr>
    </w:lvl>
    <w:lvl w:ilvl="8">
      <w:start w:val="1"/>
      <w:numFmt w:val="decimal"/>
      <w:lvlText w:val="%6.%7.%8.%9"/>
      <w:lvlJc w:val="left"/>
      <w:pPr>
        <w:ind w:left="720" w:hanging="720"/>
      </w:pPr>
      <w:rPr>
        <w:rFonts w:hint="default"/>
      </w:rPr>
    </w:lvl>
  </w:abstractNum>
  <w:abstractNum w:abstractNumId="18" w15:restartNumberingAfterBreak="0">
    <w:nsid w:val="4E9A1EEB"/>
    <w:multiLevelType w:val="hybridMultilevel"/>
    <w:tmpl w:val="AAC4C8D4"/>
    <w:lvl w:ilvl="0" w:tplc="79E83184">
      <w:start w:val="1"/>
      <w:numFmt w:val="bullet"/>
      <w:pStyle w:val="ListBullet1"/>
      <w:lvlText w:val=""/>
      <w:lvlJc w:val="left"/>
      <w:pPr>
        <w:ind w:left="720" w:hanging="360"/>
      </w:pPr>
      <w:rPr>
        <w:rFonts w:ascii="Symbol" w:hAnsi="Symbol" w:hint="default"/>
        <w:color w:val="auto"/>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15:restartNumberingAfterBreak="0">
    <w:nsid w:val="55E217CF"/>
    <w:multiLevelType w:val="hybridMultilevel"/>
    <w:tmpl w:val="20DE44EA"/>
    <w:lvl w:ilvl="0" w:tplc="58729554">
      <w:start w:val="1"/>
      <w:numFmt w:val="bullet"/>
      <w:lvlText w:val=""/>
      <w:lvlJc w:val="left"/>
      <w:pPr>
        <w:ind w:left="1080" w:hanging="360"/>
      </w:pPr>
      <w:rPr>
        <w:rFonts w:ascii="Symbol" w:hAnsi="Symbol"/>
      </w:rPr>
    </w:lvl>
    <w:lvl w:ilvl="1" w:tplc="21E47604">
      <w:start w:val="1"/>
      <w:numFmt w:val="bullet"/>
      <w:lvlText w:val=""/>
      <w:lvlJc w:val="left"/>
      <w:pPr>
        <w:ind w:left="1080" w:hanging="360"/>
      </w:pPr>
      <w:rPr>
        <w:rFonts w:ascii="Symbol" w:hAnsi="Symbol"/>
      </w:rPr>
    </w:lvl>
    <w:lvl w:ilvl="2" w:tplc="D89C8D68">
      <w:start w:val="1"/>
      <w:numFmt w:val="bullet"/>
      <w:lvlText w:val=""/>
      <w:lvlJc w:val="left"/>
      <w:pPr>
        <w:ind w:left="1080" w:hanging="360"/>
      </w:pPr>
      <w:rPr>
        <w:rFonts w:ascii="Symbol" w:hAnsi="Symbol"/>
      </w:rPr>
    </w:lvl>
    <w:lvl w:ilvl="3" w:tplc="38F8F448">
      <w:start w:val="1"/>
      <w:numFmt w:val="bullet"/>
      <w:lvlText w:val=""/>
      <w:lvlJc w:val="left"/>
      <w:pPr>
        <w:ind w:left="1080" w:hanging="360"/>
      </w:pPr>
      <w:rPr>
        <w:rFonts w:ascii="Symbol" w:hAnsi="Symbol"/>
      </w:rPr>
    </w:lvl>
    <w:lvl w:ilvl="4" w:tplc="1B32A46C">
      <w:start w:val="1"/>
      <w:numFmt w:val="bullet"/>
      <w:lvlText w:val=""/>
      <w:lvlJc w:val="left"/>
      <w:pPr>
        <w:ind w:left="1080" w:hanging="360"/>
      </w:pPr>
      <w:rPr>
        <w:rFonts w:ascii="Symbol" w:hAnsi="Symbol"/>
      </w:rPr>
    </w:lvl>
    <w:lvl w:ilvl="5" w:tplc="715C35DA">
      <w:start w:val="1"/>
      <w:numFmt w:val="bullet"/>
      <w:lvlText w:val=""/>
      <w:lvlJc w:val="left"/>
      <w:pPr>
        <w:ind w:left="1080" w:hanging="360"/>
      </w:pPr>
      <w:rPr>
        <w:rFonts w:ascii="Symbol" w:hAnsi="Symbol"/>
      </w:rPr>
    </w:lvl>
    <w:lvl w:ilvl="6" w:tplc="4FB8A81E">
      <w:start w:val="1"/>
      <w:numFmt w:val="bullet"/>
      <w:lvlText w:val=""/>
      <w:lvlJc w:val="left"/>
      <w:pPr>
        <w:ind w:left="1080" w:hanging="360"/>
      </w:pPr>
      <w:rPr>
        <w:rFonts w:ascii="Symbol" w:hAnsi="Symbol"/>
      </w:rPr>
    </w:lvl>
    <w:lvl w:ilvl="7" w:tplc="FAEE3460">
      <w:start w:val="1"/>
      <w:numFmt w:val="bullet"/>
      <w:lvlText w:val=""/>
      <w:lvlJc w:val="left"/>
      <w:pPr>
        <w:ind w:left="1080" w:hanging="360"/>
      </w:pPr>
      <w:rPr>
        <w:rFonts w:ascii="Symbol" w:hAnsi="Symbol"/>
      </w:rPr>
    </w:lvl>
    <w:lvl w:ilvl="8" w:tplc="AB36DACA">
      <w:start w:val="1"/>
      <w:numFmt w:val="bullet"/>
      <w:lvlText w:val=""/>
      <w:lvlJc w:val="left"/>
      <w:pPr>
        <w:ind w:left="1080" w:hanging="360"/>
      </w:pPr>
      <w:rPr>
        <w:rFonts w:ascii="Symbol" w:hAnsi="Symbol"/>
      </w:rPr>
    </w:lvl>
  </w:abstractNum>
  <w:abstractNum w:abstractNumId="20" w15:restartNumberingAfterBreak="0">
    <w:nsid w:val="5B4948EF"/>
    <w:multiLevelType w:val="hybridMultilevel"/>
    <w:tmpl w:val="5C7A2124"/>
    <w:lvl w:ilvl="0" w:tplc="DC6A5796">
      <w:start w:val="1"/>
      <w:numFmt w:val="bullet"/>
      <w:lvlText w:val=""/>
      <w:lvlJc w:val="left"/>
      <w:pPr>
        <w:ind w:left="1080" w:hanging="360"/>
      </w:pPr>
      <w:rPr>
        <w:rFonts w:ascii="Symbol" w:hAnsi="Symbol"/>
      </w:rPr>
    </w:lvl>
    <w:lvl w:ilvl="1" w:tplc="90E05B44">
      <w:start w:val="1"/>
      <w:numFmt w:val="bullet"/>
      <w:lvlText w:val=""/>
      <w:lvlJc w:val="left"/>
      <w:pPr>
        <w:ind w:left="1080" w:hanging="360"/>
      </w:pPr>
      <w:rPr>
        <w:rFonts w:ascii="Symbol" w:hAnsi="Symbol"/>
      </w:rPr>
    </w:lvl>
    <w:lvl w:ilvl="2" w:tplc="9932BAD2">
      <w:start w:val="1"/>
      <w:numFmt w:val="bullet"/>
      <w:lvlText w:val=""/>
      <w:lvlJc w:val="left"/>
      <w:pPr>
        <w:ind w:left="1080" w:hanging="360"/>
      </w:pPr>
      <w:rPr>
        <w:rFonts w:ascii="Symbol" w:hAnsi="Symbol"/>
      </w:rPr>
    </w:lvl>
    <w:lvl w:ilvl="3" w:tplc="B7420600">
      <w:start w:val="1"/>
      <w:numFmt w:val="bullet"/>
      <w:lvlText w:val=""/>
      <w:lvlJc w:val="left"/>
      <w:pPr>
        <w:ind w:left="1080" w:hanging="360"/>
      </w:pPr>
      <w:rPr>
        <w:rFonts w:ascii="Symbol" w:hAnsi="Symbol"/>
      </w:rPr>
    </w:lvl>
    <w:lvl w:ilvl="4" w:tplc="683C2A96">
      <w:start w:val="1"/>
      <w:numFmt w:val="bullet"/>
      <w:lvlText w:val=""/>
      <w:lvlJc w:val="left"/>
      <w:pPr>
        <w:ind w:left="1080" w:hanging="360"/>
      </w:pPr>
      <w:rPr>
        <w:rFonts w:ascii="Symbol" w:hAnsi="Symbol"/>
      </w:rPr>
    </w:lvl>
    <w:lvl w:ilvl="5" w:tplc="06A0644A">
      <w:start w:val="1"/>
      <w:numFmt w:val="bullet"/>
      <w:lvlText w:val=""/>
      <w:lvlJc w:val="left"/>
      <w:pPr>
        <w:ind w:left="1080" w:hanging="360"/>
      </w:pPr>
      <w:rPr>
        <w:rFonts w:ascii="Symbol" w:hAnsi="Symbol"/>
      </w:rPr>
    </w:lvl>
    <w:lvl w:ilvl="6" w:tplc="F9281D3E">
      <w:start w:val="1"/>
      <w:numFmt w:val="bullet"/>
      <w:lvlText w:val=""/>
      <w:lvlJc w:val="left"/>
      <w:pPr>
        <w:ind w:left="1080" w:hanging="360"/>
      </w:pPr>
      <w:rPr>
        <w:rFonts w:ascii="Symbol" w:hAnsi="Symbol"/>
      </w:rPr>
    </w:lvl>
    <w:lvl w:ilvl="7" w:tplc="27D8D50A">
      <w:start w:val="1"/>
      <w:numFmt w:val="bullet"/>
      <w:lvlText w:val=""/>
      <w:lvlJc w:val="left"/>
      <w:pPr>
        <w:ind w:left="1080" w:hanging="360"/>
      </w:pPr>
      <w:rPr>
        <w:rFonts w:ascii="Symbol" w:hAnsi="Symbol"/>
      </w:rPr>
    </w:lvl>
    <w:lvl w:ilvl="8" w:tplc="884426EE">
      <w:start w:val="1"/>
      <w:numFmt w:val="bullet"/>
      <w:lvlText w:val=""/>
      <w:lvlJc w:val="left"/>
      <w:pPr>
        <w:ind w:left="1080" w:hanging="360"/>
      </w:pPr>
      <w:rPr>
        <w:rFonts w:ascii="Symbol" w:hAnsi="Symbol"/>
      </w:rPr>
    </w:lvl>
  </w:abstractNum>
  <w:abstractNum w:abstractNumId="21" w15:restartNumberingAfterBreak="0">
    <w:nsid w:val="62226DD3"/>
    <w:multiLevelType w:val="hybridMultilevel"/>
    <w:tmpl w:val="FD72941E"/>
    <w:lvl w:ilvl="0" w:tplc="B054253E">
      <w:start w:val="1"/>
      <w:numFmt w:val="bullet"/>
      <w:lvlText w:val=""/>
      <w:lvlJc w:val="left"/>
      <w:pPr>
        <w:ind w:left="720" w:hanging="360"/>
      </w:pPr>
      <w:rPr>
        <w:rFonts w:ascii="Symbol" w:hAnsi="Symbol"/>
      </w:rPr>
    </w:lvl>
    <w:lvl w:ilvl="1" w:tplc="059A5548">
      <w:start w:val="1"/>
      <w:numFmt w:val="bullet"/>
      <w:lvlText w:val=""/>
      <w:lvlJc w:val="left"/>
      <w:pPr>
        <w:ind w:left="720" w:hanging="360"/>
      </w:pPr>
      <w:rPr>
        <w:rFonts w:ascii="Symbol" w:hAnsi="Symbol"/>
      </w:rPr>
    </w:lvl>
    <w:lvl w:ilvl="2" w:tplc="3BFEF8B2">
      <w:start w:val="1"/>
      <w:numFmt w:val="bullet"/>
      <w:lvlText w:val=""/>
      <w:lvlJc w:val="left"/>
      <w:pPr>
        <w:ind w:left="720" w:hanging="360"/>
      </w:pPr>
      <w:rPr>
        <w:rFonts w:ascii="Symbol" w:hAnsi="Symbol"/>
      </w:rPr>
    </w:lvl>
    <w:lvl w:ilvl="3" w:tplc="6C325C64">
      <w:start w:val="1"/>
      <w:numFmt w:val="bullet"/>
      <w:lvlText w:val=""/>
      <w:lvlJc w:val="left"/>
      <w:pPr>
        <w:ind w:left="720" w:hanging="360"/>
      </w:pPr>
      <w:rPr>
        <w:rFonts w:ascii="Symbol" w:hAnsi="Symbol"/>
      </w:rPr>
    </w:lvl>
    <w:lvl w:ilvl="4" w:tplc="046C0304">
      <w:start w:val="1"/>
      <w:numFmt w:val="bullet"/>
      <w:lvlText w:val=""/>
      <w:lvlJc w:val="left"/>
      <w:pPr>
        <w:ind w:left="720" w:hanging="360"/>
      </w:pPr>
      <w:rPr>
        <w:rFonts w:ascii="Symbol" w:hAnsi="Symbol"/>
      </w:rPr>
    </w:lvl>
    <w:lvl w:ilvl="5" w:tplc="07A6C2A6">
      <w:start w:val="1"/>
      <w:numFmt w:val="bullet"/>
      <w:lvlText w:val=""/>
      <w:lvlJc w:val="left"/>
      <w:pPr>
        <w:ind w:left="720" w:hanging="360"/>
      </w:pPr>
      <w:rPr>
        <w:rFonts w:ascii="Symbol" w:hAnsi="Symbol"/>
      </w:rPr>
    </w:lvl>
    <w:lvl w:ilvl="6" w:tplc="DE2AA63C">
      <w:start w:val="1"/>
      <w:numFmt w:val="bullet"/>
      <w:lvlText w:val=""/>
      <w:lvlJc w:val="left"/>
      <w:pPr>
        <w:ind w:left="720" w:hanging="360"/>
      </w:pPr>
      <w:rPr>
        <w:rFonts w:ascii="Symbol" w:hAnsi="Symbol"/>
      </w:rPr>
    </w:lvl>
    <w:lvl w:ilvl="7" w:tplc="E834AAA6">
      <w:start w:val="1"/>
      <w:numFmt w:val="bullet"/>
      <w:lvlText w:val=""/>
      <w:lvlJc w:val="left"/>
      <w:pPr>
        <w:ind w:left="720" w:hanging="360"/>
      </w:pPr>
      <w:rPr>
        <w:rFonts w:ascii="Symbol" w:hAnsi="Symbol"/>
      </w:rPr>
    </w:lvl>
    <w:lvl w:ilvl="8" w:tplc="4C0A871A">
      <w:start w:val="1"/>
      <w:numFmt w:val="bullet"/>
      <w:lvlText w:val=""/>
      <w:lvlJc w:val="left"/>
      <w:pPr>
        <w:ind w:left="720" w:hanging="360"/>
      </w:pPr>
      <w:rPr>
        <w:rFonts w:ascii="Symbol" w:hAnsi="Symbol"/>
      </w:rPr>
    </w:lvl>
  </w:abstractNum>
  <w:abstractNum w:abstractNumId="22" w15:restartNumberingAfterBreak="0">
    <w:nsid w:val="6BDE7BA1"/>
    <w:multiLevelType w:val="hybridMultilevel"/>
    <w:tmpl w:val="5CD6E29A"/>
    <w:lvl w:ilvl="0" w:tplc="67C8FA88">
      <w:start w:val="1"/>
      <w:numFmt w:val="bullet"/>
      <w:lvlText w:val="o"/>
      <w:lvlJc w:val="left"/>
      <w:pPr>
        <w:ind w:left="240" w:hanging="240"/>
      </w:pPr>
      <w:rPr>
        <w:rFonts w:ascii="Courier New" w:hAnsi="Courier New" w:hint="default"/>
      </w:rPr>
    </w:lvl>
    <w:lvl w:ilvl="1" w:tplc="10090003" w:tentative="1">
      <w:start w:val="1"/>
      <w:numFmt w:val="bullet"/>
      <w:lvlText w:val="o"/>
      <w:lvlJc w:val="left"/>
      <w:pPr>
        <w:ind w:left="1200" w:hanging="360"/>
      </w:pPr>
      <w:rPr>
        <w:rFonts w:ascii="Courier New" w:hAnsi="Courier New" w:cs="Courier New" w:hint="default"/>
      </w:rPr>
    </w:lvl>
    <w:lvl w:ilvl="2" w:tplc="10090005" w:tentative="1">
      <w:start w:val="1"/>
      <w:numFmt w:val="bullet"/>
      <w:lvlText w:val=""/>
      <w:lvlJc w:val="left"/>
      <w:pPr>
        <w:ind w:left="1920" w:hanging="360"/>
      </w:pPr>
      <w:rPr>
        <w:rFonts w:ascii="Wingdings" w:hAnsi="Wingdings" w:hint="default"/>
      </w:rPr>
    </w:lvl>
    <w:lvl w:ilvl="3" w:tplc="10090001" w:tentative="1">
      <w:start w:val="1"/>
      <w:numFmt w:val="bullet"/>
      <w:lvlText w:val=""/>
      <w:lvlJc w:val="left"/>
      <w:pPr>
        <w:ind w:left="2640" w:hanging="360"/>
      </w:pPr>
      <w:rPr>
        <w:rFonts w:ascii="Symbol" w:hAnsi="Symbol" w:hint="default"/>
      </w:rPr>
    </w:lvl>
    <w:lvl w:ilvl="4" w:tplc="10090003" w:tentative="1">
      <w:start w:val="1"/>
      <w:numFmt w:val="bullet"/>
      <w:lvlText w:val="o"/>
      <w:lvlJc w:val="left"/>
      <w:pPr>
        <w:ind w:left="3360" w:hanging="360"/>
      </w:pPr>
      <w:rPr>
        <w:rFonts w:ascii="Courier New" w:hAnsi="Courier New" w:cs="Courier New" w:hint="default"/>
      </w:rPr>
    </w:lvl>
    <w:lvl w:ilvl="5" w:tplc="10090005" w:tentative="1">
      <w:start w:val="1"/>
      <w:numFmt w:val="bullet"/>
      <w:lvlText w:val=""/>
      <w:lvlJc w:val="left"/>
      <w:pPr>
        <w:ind w:left="4080" w:hanging="360"/>
      </w:pPr>
      <w:rPr>
        <w:rFonts w:ascii="Wingdings" w:hAnsi="Wingdings" w:hint="default"/>
      </w:rPr>
    </w:lvl>
    <w:lvl w:ilvl="6" w:tplc="10090001" w:tentative="1">
      <w:start w:val="1"/>
      <w:numFmt w:val="bullet"/>
      <w:lvlText w:val=""/>
      <w:lvlJc w:val="left"/>
      <w:pPr>
        <w:ind w:left="4800" w:hanging="360"/>
      </w:pPr>
      <w:rPr>
        <w:rFonts w:ascii="Symbol" w:hAnsi="Symbol" w:hint="default"/>
      </w:rPr>
    </w:lvl>
    <w:lvl w:ilvl="7" w:tplc="10090003" w:tentative="1">
      <w:start w:val="1"/>
      <w:numFmt w:val="bullet"/>
      <w:lvlText w:val="o"/>
      <w:lvlJc w:val="left"/>
      <w:pPr>
        <w:ind w:left="5520" w:hanging="360"/>
      </w:pPr>
      <w:rPr>
        <w:rFonts w:ascii="Courier New" w:hAnsi="Courier New" w:cs="Courier New" w:hint="default"/>
      </w:rPr>
    </w:lvl>
    <w:lvl w:ilvl="8" w:tplc="10090005" w:tentative="1">
      <w:start w:val="1"/>
      <w:numFmt w:val="bullet"/>
      <w:lvlText w:val=""/>
      <w:lvlJc w:val="left"/>
      <w:pPr>
        <w:ind w:left="6240" w:hanging="360"/>
      </w:pPr>
      <w:rPr>
        <w:rFonts w:ascii="Wingdings" w:hAnsi="Wingdings" w:hint="default"/>
      </w:rPr>
    </w:lvl>
  </w:abstractNum>
  <w:abstractNum w:abstractNumId="23" w15:restartNumberingAfterBreak="0">
    <w:nsid w:val="6C956FF8"/>
    <w:multiLevelType w:val="hybridMultilevel"/>
    <w:tmpl w:val="917606EA"/>
    <w:lvl w:ilvl="0" w:tplc="79260ACA">
      <w:start w:val="1"/>
      <w:numFmt w:val="bullet"/>
      <w:lvlText w:val=""/>
      <w:lvlJc w:val="left"/>
      <w:pPr>
        <w:ind w:left="720" w:hanging="360"/>
      </w:pPr>
      <w:rPr>
        <w:rFonts w:ascii="Symbol" w:hAnsi="Symbol"/>
      </w:rPr>
    </w:lvl>
    <w:lvl w:ilvl="1" w:tplc="3992EF76">
      <w:start w:val="1"/>
      <w:numFmt w:val="bullet"/>
      <w:lvlText w:val=""/>
      <w:lvlJc w:val="left"/>
      <w:pPr>
        <w:ind w:left="720" w:hanging="360"/>
      </w:pPr>
      <w:rPr>
        <w:rFonts w:ascii="Symbol" w:hAnsi="Symbol"/>
      </w:rPr>
    </w:lvl>
    <w:lvl w:ilvl="2" w:tplc="3D762B82">
      <w:start w:val="1"/>
      <w:numFmt w:val="bullet"/>
      <w:lvlText w:val=""/>
      <w:lvlJc w:val="left"/>
      <w:pPr>
        <w:ind w:left="720" w:hanging="360"/>
      </w:pPr>
      <w:rPr>
        <w:rFonts w:ascii="Symbol" w:hAnsi="Symbol"/>
      </w:rPr>
    </w:lvl>
    <w:lvl w:ilvl="3" w:tplc="7610DBC6">
      <w:start w:val="1"/>
      <w:numFmt w:val="bullet"/>
      <w:lvlText w:val=""/>
      <w:lvlJc w:val="left"/>
      <w:pPr>
        <w:ind w:left="720" w:hanging="360"/>
      </w:pPr>
      <w:rPr>
        <w:rFonts w:ascii="Symbol" w:hAnsi="Symbol"/>
      </w:rPr>
    </w:lvl>
    <w:lvl w:ilvl="4" w:tplc="BC22027C">
      <w:start w:val="1"/>
      <w:numFmt w:val="bullet"/>
      <w:lvlText w:val=""/>
      <w:lvlJc w:val="left"/>
      <w:pPr>
        <w:ind w:left="720" w:hanging="360"/>
      </w:pPr>
      <w:rPr>
        <w:rFonts w:ascii="Symbol" w:hAnsi="Symbol"/>
      </w:rPr>
    </w:lvl>
    <w:lvl w:ilvl="5" w:tplc="91027BF4">
      <w:start w:val="1"/>
      <w:numFmt w:val="bullet"/>
      <w:lvlText w:val=""/>
      <w:lvlJc w:val="left"/>
      <w:pPr>
        <w:ind w:left="720" w:hanging="360"/>
      </w:pPr>
      <w:rPr>
        <w:rFonts w:ascii="Symbol" w:hAnsi="Symbol"/>
      </w:rPr>
    </w:lvl>
    <w:lvl w:ilvl="6" w:tplc="E6144C16">
      <w:start w:val="1"/>
      <w:numFmt w:val="bullet"/>
      <w:lvlText w:val=""/>
      <w:lvlJc w:val="left"/>
      <w:pPr>
        <w:ind w:left="720" w:hanging="360"/>
      </w:pPr>
      <w:rPr>
        <w:rFonts w:ascii="Symbol" w:hAnsi="Symbol"/>
      </w:rPr>
    </w:lvl>
    <w:lvl w:ilvl="7" w:tplc="53D8D73C">
      <w:start w:val="1"/>
      <w:numFmt w:val="bullet"/>
      <w:lvlText w:val=""/>
      <w:lvlJc w:val="left"/>
      <w:pPr>
        <w:ind w:left="720" w:hanging="360"/>
      </w:pPr>
      <w:rPr>
        <w:rFonts w:ascii="Symbol" w:hAnsi="Symbol"/>
      </w:rPr>
    </w:lvl>
    <w:lvl w:ilvl="8" w:tplc="A68E4006">
      <w:start w:val="1"/>
      <w:numFmt w:val="bullet"/>
      <w:lvlText w:val=""/>
      <w:lvlJc w:val="left"/>
      <w:pPr>
        <w:ind w:left="720" w:hanging="360"/>
      </w:pPr>
      <w:rPr>
        <w:rFonts w:ascii="Symbol" w:hAnsi="Symbol"/>
      </w:rPr>
    </w:lvl>
  </w:abstractNum>
  <w:abstractNum w:abstractNumId="24" w15:restartNumberingAfterBreak="0">
    <w:nsid w:val="6D6E691C"/>
    <w:multiLevelType w:val="hybridMultilevel"/>
    <w:tmpl w:val="58C6268C"/>
    <w:lvl w:ilvl="0" w:tplc="67C8FA88">
      <w:start w:val="1"/>
      <w:numFmt w:val="bullet"/>
      <w:lvlText w:val="o"/>
      <w:lvlJc w:val="left"/>
      <w:pPr>
        <w:ind w:left="480" w:hanging="240"/>
      </w:pPr>
      <w:rPr>
        <w:rFonts w:ascii="Courier New" w:hAnsi="Courier New"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25" w15:restartNumberingAfterBreak="0">
    <w:nsid w:val="70BA5969"/>
    <w:multiLevelType w:val="hybridMultilevel"/>
    <w:tmpl w:val="C004D750"/>
    <w:lvl w:ilvl="0" w:tplc="92F41794">
      <w:start w:val="1"/>
      <w:numFmt w:val="bullet"/>
      <w:lvlText w:val=""/>
      <w:lvlJc w:val="left"/>
      <w:pPr>
        <w:ind w:left="720" w:hanging="360"/>
      </w:pPr>
      <w:rPr>
        <w:rFonts w:ascii="Symbol" w:hAnsi="Symbol"/>
      </w:rPr>
    </w:lvl>
    <w:lvl w:ilvl="1" w:tplc="0272182A">
      <w:start w:val="1"/>
      <w:numFmt w:val="bullet"/>
      <w:lvlText w:val=""/>
      <w:lvlJc w:val="left"/>
      <w:pPr>
        <w:ind w:left="720" w:hanging="360"/>
      </w:pPr>
      <w:rPr>
        <w:rFonts w:ascii="Symbol" w:hAnsi="Symbol"/>
      </w:rPr>
    </w:lvl>
    <w:lvl w:ilvl="2" w:tplc="6FBCFD6A">
      <w:start w:val="1"/>
      <w:numFmt w:val="bullet"/>
      <w:lvlText w:val=""/>
      <w:lvlJc w:val="left"/>
      <w:pPr>
        <w:ind w:left="720" w:hanging="360"/>
      </w:pPr>
      <w:rPr>
        <w:rFonts w:ascii="Symbol" w:hAnsi="Symbol"/>
      </w:rPr>
    </w:lvl>
    <w:lvl w:ilvl="3" w:tplc="6060B7CA">
      <w:start w:val="1"/>
      <w:numFmt w:val="bullet"/>
      <w:lvlText w:val=""/>
      <w:lvlJc w:val="left"/>
      <w:pPr>
        <w:ind w:left="720" w:hanging="360"/>
      </w:pPr>
      <w:rPr>
        <w:rFonts w:ascii="Symbol" w:hAnsi="Symbol"/>
      </w:rPr>
    </w:lvl>
    <w:lvl w:ilvl="4" w:tplc="5680EB84">
      <w:start w:val="1"/>
      <w:numFmt w:val="bullet"/>
      <w:lvlText w:val=""/>
      <w:lvlJc w:val="left"/>
      <w:pPr>
        <w:ind w:left="720" w:hanging="360"/>
      </w:pPr>
      <w:rPr>
        <w:rFonts w:ascii="Symbol" w:hAnsi="Symbol"/>
      </w:rPr>
    </w:lvl>
    <w:lvl w:ilvl="5" w:tplc="D8F4A72C">
      <w:start w:val="1"/>
      <w:numFmt w:val="bullet"/>
      <w:lvlText w:val=""/>
      <w:lvlJc w:val="left"/>
      <w:pPr>
        <w:ind w:left="720" w:hanging="360"/>
      </w:pPr>
      <w:rPr>
        <w:rFonts w:ascii="Symbol" w:hAnsi="Symbol"/>
      </w:rPr>
    </w:lvl>
    <w:lvl w:ilvl="6" w:tplc="F2345EC4">
      <w:start w:val="1"/>
      <w:numFmt w:val="bullet"/>
      <w:lvlText w:val=""/>
      <w:lvlJc w:val="left"/>
      <w:pPr>
        <w:ind w:left="720" w:hanging="360"/>
      </w:pPr>
      <w:rPr>
        <w:rFonts w:ascii="Symbol" w:hAnsi="Symbol"/>
      </w:rPr>
    </w:lvl>
    <w:lvl w:ilvl="7" w:tplc="DA3840EC">
      <w:start w:val="1"/>
      <w:numFmt w:val="bullet"/>
      <w:lvlText w:val=""/>
      <w:lvlJc w:val="left"/>
      <w:pPr>
        <w:ind w:left="720" w:hanging="360"/>
      </w:pPr>
      <w:rPr>
        <w:rFonts w:ascii="Symbol" w:hAnsi="Symbol"/>
      </w:rPr>
    </w:lvl>
    <w:lvl w:ilvl="8" w:tplc="32228BDC">
      <w:start w:val="1"/>
      <w:numFmt w:val="bullet"/>
      <w:lvlText w:val=""/>
      <w:lvlJc w:val="left"/>
      <w:pPr>
        <w:ind w:left="720" w:hanging="360"/>
      </w:pPr>
      <w:rPr>
        <w:rFonts w:ascii="Symbol" w:hAnsi="Symbol"/>
      </w:rPr>
    </w:lvl>
  </w:abstractNum>
  <w:abstractNum w:abstractNumId="26" w15:restartNumberingAfterBreak="0">
    <w:nsid w:val="75C31B82"/>
    <w:multiLevelType w:val="hybridMultilevel"/>
    <w:tmpl w:val="B052AD40"/>
    <w:lvl w:ilvl="0" w:tplc="10090001">
      <w:start w:val="1"/>
      <w:numFmt w:val="bullet"/>
      <w:lvlText w:val=""/>
      <w:lvlJc w:val="left"/>
      <w:pPr>
        <w:ind w:left="600" w:hanging="360"/>
      </w:pPr>
      <w:rPr>
        <w:rFonts w:ascii="Symbol" w:hAnsi="Symbol" w:hint="default"/>
      </w:rPr>
    </w:lvl>
    <w:lvl w:ilvl="1" w:tplc="10090003">
      <w:start w:val="1"/>
      <w:numFmt w:val="bullet"/>
      <w:lvlText w:val="o"/>
      <w:lvlJc w:val="left"/>
      <w:pPr>
        <w:ind w:left="1320" w:hanging="360"/>
      </w:pPr>
      <w:rPr>
        <w:rFonts w:ascii="Courier New" w:hAnsi="Courier New" w:cs="Courier New" w:hint="default"/>
      </w:rPr>
    </w:lvl>
    <w:lvl w:ilvl="2" w:tplc="10090005">
      <w:start w:val="1"/>
      <w:numFmt w:val="bullet"/>
      <w:lvlText w:val=""/>
      <w:lvlJc w:val="left"/>
      <w:pPr>
        <w:ind w:left="2040" w:hanging="360"/>
      </w:pPr>
      <w:rPr>
        <w:rFonts w:ascii="Wingdings" w:hAnsi="Wingdings" w:hint="default"/>
      </w:rPr>
    </w:lvl>
    <w:lvl w:ilvl="3" w:tplc="10090001" w:tentative="1">
      <w:start w:val="1"/>
      <w:numFmt w:val="bullet"/>
      <w:lvlText w:val=""/>
      <w:lvlJc w:val="left"/>
      <w:pPr>
        <w:ind w:left="2760" w:hanging="360"/>
      </w:pPr>
      <w:rPr>
        <w:rFonts w:ascii="Symbol" w:hAnsi="Symbol" w:hint="default"/>
      </w:rPr>
    </w:lvl>
    <w:lvl w:ilvl="4" w:tplc="10090003" w:tentative="1">
      <w:start w:val="1"/>
      <w:numFmt w:val="bullet"/>
      <w:lvlText w:val="o"/>
      <w:lvlJc w:val="left"/>
      <w:pPr>
        <w:ind w:left="3480" w:hanging="360"/>
      </w:pPr>
      <w:rPr>
        <w:rFonts w:ascii="Courier New" w:hAnsi="Courier New" w:cs="Courier New" w:hint="default"/>
      </w:rPr>
    </w:lvl>
    <w:lvl w:ilvl="5" w:tplc="10090005" w:tentative="1">
      <w:start w:val="1"/>
      <w:numFmt w:val="bullet"/>
      <w:lvlText w:val=""/>
      <w:lvlJc w:val="left"/>
      <w:pPr>
        <w:ind w:left="4200" w:hanging="360"/>
      </w:pPr>
      <w:rPr>
        <w:rFonts w:ascii="Wingdings" w:hAnsi="Wingdings" w:hint="default"/>
      </w:rPr>
    </w:lvl>
    <w:lvl w:ilvl="6" w:tplc="10090001" w:tentative="1">
      <w:start w:val="1"/>
      <w:numFmt w:val="bullet"/>
      <w:lvlText w:val=""/>
      <w:lvlJc w:val="left"/>
      <w:pPr>
        <w:ind w:left="4920" w:hanging="360"/>
      </w:pPr>
      <w:rPr>
        <w:rFonts w:ascii="Symbol" w:hAnsi="Symbol" w:hint="default"/>
      </w:rPr>
    </w:lvl>
    <w:lvl w:ilvl="7" w:tplc="10090003" w:tentative="1">
      <w:start w:val="1"/>
      <w:numFmt w:val="bullet"/>
      <w:lvlText w:val="o"/>
      <w:lvlJc w:val="left"/>
      <w:pPr>
        <w:ind w:left="5640" w:hanging="360"/>
      </w:pPr>
      <w:rPr>
        <w:rFonts w:ascii="Courier New" w:hAnsi="Courier New" w:cs="Courier New" w:hint="default"/>
      </w:rPr>
    </w:lvl>
    <w:lvl w:ilvl="8" w:tplc="10090005" w:tentative="1">
      <w:start w:val="1"/>
      <w:numFmt w:val="bullet"/>
      <w:lvlText w:val=""/>
      <w:lvlJc w:val="left"/>
      <w:pPr>
        <w:ind w:left="6360" w:hanging="360"/>
      </w:pPr>
      <w:rPr>
        <w:rFonts w:ascii="Wingdings" w:hAnsi="Wingdings" w:hint="default"/>
      </w:rPr>
    </w:lvl>
  </w:abstractNum>
  <w:abstractNum w:abstractNumId="27" w15:restartNumberingAfterBreak="0">
    <w:nsid w:val="75EB1678"/>
    <w:multiLevelType w:val="hybridMultilevel"/>
    <w:tmpl w:val="F0A472E8"/>
    <w:lvl w:ilvl="0" w:tplc="67C8FA88">
      <w:start w:val="1"/>
      <w:numFmt w:val="bullet"/>
      <w:lvlText w:val="o"/>
      <w:lvlJc w:val="left"/>
      <w:pPr>
        <w:ind w:left="240" w:hanging="240"/>
      </w:pPr>
      <w:rPr>
        <w:rFonts w:ascii="Courier New" w:hAnsi="Courier New" w:hint="default"/>
      </w:rPr>
    </w:lvl>
    <w:lvl w:ilvl="1" w:tplc="67C8FA88">
      <w:start w:val="1"/>
      <w:numFmt w:val="bullet"/>
      <w:lvlText w:val="o"/>
      <w:lvlJc w:val="left"/>
      <w:pPr>
        <w:ind w:left="480" w:hanging="240"/>
      </w:pPr>
      <w:rPr>
        <w:rFonts w:ascii="Courier New" w:hAnsi="Courier New" w:hint="default"/>
      </w:rPr>
    </w:lvl>
    <w:lvl w:ilvl="2" w:tplc="FCD63E12">
      <w:start w:val="1"/>
      <w:numFmt w:val="bullet"/>
      <w:lvlText w:val=""/>
      <w:lvlJc w:val="left"/>
      <w:pPr>
        <w:ind w:left="720" w:hanging="24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num w:numId="1" w16cid:durableId="265963172">
    <w:abstractNumId w:val="17"/>
  </w:num>
  <w:num w:numId="2" w16cid:durableId="577059388">
    <w:abstractNumId w:val="4"/>
  </w:num>
  <w:num w:numId="3" w16cid:durableId="2107268229">
    <w:abstractNumId w:val="7"/>
  </w:num>
  <w:num w:numId="4" w16cid:durableId="1453478775">
    <w:abstractNumId w:val="27"/>
  </w:num>
  <w:num w:numId="5" w16cid:durableId="627399347">
    <w:abstractNumId w:val="15"/>
  </w:num>
  <w:num w:numId="6" w16cid:durableId="1487236675">
    <w:abstractNumId w:val="22"/>
  </w:num>
  <w:num w:numId="7" w16cid:durableId="875846071">
    <w:abstractNumId w:val="24"/>
  </w:num>
  <w:num w:numId="8" w16cid:durableId="480002229">
    <w:abstractNumId w:val="6"/>
  </w:num>
  <w:num w:numId="9" w16cid:durableId="956715362">
    <w:abstractNumId w:val="8"/>
  </w:num>
  <w:num w:numId="10" w16cid:durableId="1001080091">
    <w:abstractNumId w:val="26"/>
  </w:num>
  <w:num w:numId="11" w16cid:durableId="837231330">
    <w:abstractNumId w:val="2"/>
  </w:num>
  <w:num w:numId="12" w16cid:durableId="1770152861">
    <w:abstractNumId w:val="1"/>
  </w:num>
  <w:num w:numId="13" w16cid:durableId="1312253004">
    <w:abstractNumId w:val="0"/>
  </w:num>
  <w:num w:numId="14" w16cid:durableId="2098281821">
    <w:abstractNumId w:val="12"/>
  </w:num>
  <w:num w:numId="15" w16cid:durableId="1722167870">
    <w:abstractNumId w:val="5"/>
  </w:num>
  <w:num w:numId="16" w16cid:durableId="97919880">
    <w:abstractNumId w:val="18"/>
  </w:num>
  <w:num w:numId="17" w16cid:durableId="764569957">
    <w:abstractNumId w:val="3"/>
  </w:num>
  <w:num w:numId="18" w16cid:durableId="2038776586">
    <w:abstractNumId w:val="25"/>
  </w:num>
  <w:num w:numId="19" w16cid:durableId="953749172">
    <w:abstractNumId w:val="16"/>
  </w:num>
  <w:num w:numId="20" w16cid:durableId="473134414">
    <w:abstractNumId w:val="13"/>
  </w:num>
  <w:num w:numId="21" w16cid:durableId="1925408045">
    <w:abstractNumId w:val="20"/>
  </w:num>
  <w:num w:numId="22" w16cid:durableId="372578270">
    <w:abstractNumId w:val="10"/>
  </w:num>
  <w:num w:numId="23" w16cid:durableId="1260063327">
    <w:abstractNumId w:val="21"/>
  </w:num>
  <w:num w:numId="24" w16cid:durableId="77791503">
    <w:abstractNumId w:val="19"/>
  </w:num>
  <w:num w:numId="25" w16cid:durableId="2115053483">
    <w:abstractNumId w:val="11"/>
  </w:num>
  <w:num w:numId="26" w16cid:durableId="1468204511">
    <w:abstractNumId w:val="23"/>
  </w:num>
  <w:num w:numId="27" w16cid:durableId="1408503607">
    <w:abstractNumId w:val="14"/>
  </w:num>
  <w:num w:numId="28" w16cid:durableId="354186935">
    <w:abstractNumId w:val="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stylePaneFormatFilter w:val="1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0"/>
  <w:defaultTabStop w:val="360"/>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9554D"/>
    <w:rsid w:val="00037E88"/>
    <w:rsid w:val="0004113F"/>
    <w:rsid w:val="000435D6"/>
    <w:rsid w:val="00051282"/>
    <w:rsid w:val="00057155"/>
    <w:rsid w:val="0006132A"/>
    <w:rsid w:val="00076FB3"/>
    <w:rsid w:val="00077FE8"/>
    <w:rsid w:val="00081399"/>
    <w:rsid w:val="00082192"/>
    <w:rsid w:val="000A5DF0"/>
    <w:rsid w:val="000B42B2"/>
    <w:rsid w:val="000C2EC8"/>
    <w:rsid w:val="000C5EB1"/>
    <w:rsid w:val="000C7340"/>
    <w:rsid w:val="000C79F5"/>
    <w:rsid w:val="000E7DBE"/>
    <w:rsid w:val="000F5E99"/>
    <w:rsid w:val="00104D3D"/>
    <w:rsid w:val="00113CDC"/>
    <w:rsid w:val="00115819"/>
    <w:rsid w:val="001372AA"/>
    <w:rsid w:val="00144F4B"/>
    <w:rsid w:val="00145FD9"/>
    <w:rsid w:val="00157B4D"/>
    <w:rsid w:val="001601B1"/>
    <w:rsid w:val="00162EDE"/>
    <w:rsid w:val="001648FB"/>
    <w:rsid w:val="00172EF4"/>
    <w:rsid w:val="001965A4"/>
    <w:rsid w:val="001A115C"/>
    <w:rsid w:val="001B3874"/>
    <w:rsid w:val="001D5E05"/>
    <w:rsid w:val="00201D08"/>
    <w:rsid w:val="002144FA"/>
    <w:rsid w:val="00215FE2"/>
    <w:rsid w:val="00225428"/>
    <w:rsid w:val="00251057"/>
    <w:rsid w:val="00282121"/>
    <w:rsid w:val="00284E3C"/>
    <w:rsid w:val="00292A9B"/>
    <w:rsid w:val="00292BFE"/>
    <w:rsid w:val="002936F5"/>
    <w:rsid w:val="002A0732"/>
    <w:rsid w:val="002B6889"/>
    <w:rsid w:val="002B69B8"/>
    <w:rsid w:val="002B7297"/>
    <w:rsid w:val="002C09EE"/>
    <w:rsid w:val="002C1ADE"/>
    <w:rsid w:val="002D09F9"/>
    <w:rsid w:val="002D6538"/>
    <w:rsid w:val="002D7613"/>
    <w:rsid w:val="00311E75"/>
    <w:rsid w:val="003127E2"/>
    <w:rsid w:val="00324F28"/>
    <w:rsid w:val="00331C02"/>
    <w:rsid w:val="00333179"/>
    <w:rsid w:val="00351C03"/>
    <w:rsid w:val="00362AA8"/>
    <w:rsid w:val="003630AE"/>
    <w:rsid w:val="00372BFD"/>
    <w:rsid w:val="00375643"/>
    <w:rsid w:val="003A22DC"/>
    <w:rsid w:val="003B247D"/>
    <w:rsid w:val="003B25EC"/>
    <w:rsid w:val="003B3A7E"/>
    <w:rsid w:val="003B4E8B"/>
    <w:rsid w:val="003B74AF"/>
    <w:rsid w:val="003D1B9F"/>
    <w:rsid w:val="003D1E9C"/>
    <w:rsid w:val="003E5909"/>
    <w:rsid w:val="003E7EE6"/>
    <w:rsid w:val="003F5E65"/>
    <w:rsid w:val="004016C6"/>
    <w:rsid w:val="004023FC"/>
    <w:rsid w:val="00407CBC"/>
    <w:rsid w:val="00417D13"/>
    <w:rsid w:val="00422272"/>
    <w:rsid w:val="004236F1"/>
    <w:rsid w:val="00432AEB"/>
    <w:rsid w:val="00444A76"/>
    <w:rsid w:val="004577F9"/>
    <w:rsid w:val="00462221"/>
    <w:rsid w:val="00466BAA"/>
    <w:rsid w:val="00467A5F"/>
    <w:rsid w:val="00494C0E"/>
    <w:rsid w:val="00496199"/>
    <w:rsid w:val="004B164E"/>
    <w:rsid w:val="004C65F2"/>
    <w:rsid w:val="004C6D2F"/>
    <w:rsid w:val="004E335A"/>
    <w:rsid w:val="004E3D27"/>
    <w:rsid w:val="004E664D"/>
    <w:rsid w:val="004E6F0B"/>
    <w:rsid w:val="004F0071"/>
    <w:rsid w:val="004F3AE6"/>
    <w:rsid w:val="004F5F14"/>
    <w:rsid w:val="00500644"/>
    <w:rsid w:val="00516FA7"/>
    <w:rsid w:val="00537A22"/>
    <w:rsid w:val="00541CD4"/>
    <w:rsid w:val="005577A9"/>
    <w:rsid w:val="0056547E"/>
    <w:rsid w:val="00574A2D"/>
    <w:rsid w:val="00574CAE"/>
    <w:rsid w:val="00580BF2"/>
    <w:rsid w:val="00581CEB"/>
    <w:rsid w:val="00583BBB"/>
    <w:rsid w:val="005922D6"/>
    <w:rsid w:val="005B2141"/>
    <w:rsid w:val="005B5A5F"/>
    <w:rsid w:val="005B5BC1"/>
    <w:rsid w:val="005B6ECD"/>
    <w:rsid w:val="005C6D6B"/>
    <w:rsid w:val="005D14CB"/>
    <w:rsid w:val="005D63D7"/>
    <w:rsid w:val="005E05EA"/>
    <w:rsid w:val="005F32AA"/>
    <w:rsid w:val="00610584"/>
    <w:rsid w:val="00620863"/>
    <w:rsid w:val="0062312C"/>
    <w:rsid w:val="00632D54"/>
    <w:rsid w:val="00633120"/>
    <w:rsid w:val="00633D2C"/>
    <w:rsid w:val="00635574"/>
    <w:rsid w:val="0063586E"/>
    <w:rsid w:val="00645DA4"/>
    <w:rsid w:val="00653C61"/>
    <w:rsid w:val="00660BF5"/>
    <w:rsid w:val="0066734F"/>
    <w:rsid w:val="0068107E"/>
    <w:rsid w:val="0068333A"/>
    <w:rsid w:val="00691468"/>
    <w:rsid w:val="00692D01"/>
    <w:rsid w:val="0069604C"/>
    <w:rsid w:val="006A44D6"/>
    <w:rsid w:val="006B4AAE"/>
    <w:rsid w:val="006B4B56"/>
    <w:rsid w:val="006B7886"/>
    <w:rsid w:val="006C27A5"/>
    <w:rsid w:val="006C39FE"/>
    <w:rsid w:val="006D67BD"/>
    <w:rsid w:val="006E49BB"/>
    <w:rsid w:val="007101AB"/>
    <w:rsid w:val="00734276"/>
    <w:rsid w:val="0073443F"/>
    <w:rsid w:val="007378F3"/>
    <w:rsid w:val="00737DF5"/>
    <w:rsid w:val="00772756"/>
    <w:rsid w:val="00787C72"/>
    <w:rsid w:val="00790373"/>
    <w:rsid w:val="007A2128"/>
    <w:rsid w:val="007B15D2"/>
    <w:rsid w:val="007C08CB"/>
    <w:rsid w:val="007C2056"/>
    <w:rsid w:val="007D4F9D"/>
    <w:rsid w:val="007D7241"/>
    <w:rsid w:val="007E2864"/>
    <w:rsid w:val="007F0677"/>
    <w:rsid w:val="007F43B9"/>
    <w:rsid w:val="007F7056"/>
    <w:rsid w:val="00805BD5"/>
    <w:rsid w:val="00825C40"/>
    <w:rsid w:val="00832B51"/>
    <w:rsid w:val="00843326"/>
    <w:rsid w:val="00852EAD"/>
    <w:rsid w:val="008537F2"/>
    <w:rsid w:val="0085397C"/>
    <w:rsid w:val="00862723"/>
    <w:rsid w:val="00862DF1"/>
    <w:rsid w:val="00886BA3"/>
    <w:rsid w:val="008A1B7B"/>
    <w:rsid w:val="008A1F34"/>
    <w:rsid w:val="008B7D9C"/>
    <w:rsid w:val="008C11AB"/>
    <w:rsid w:val="008C3C5D"/>
    <w:rsid w:val="008E6E3F"/>
    <w:rsid w:val="008F44FC"/>
    <w:rsid w:val="008F7020"/>
    <w:rsid w:val="00903039"/>
    <w:rsid w:val="00917622"/>
    <w:rsid w:val="00917BC7"/>
    <w:rsid w:val="00922381"/>
    <w:rsid w:val="00923170"/>
    <w:rsid w:val="0093064A"/>
    <w:rsid w:val="00946F36"/>
    <w:rsid w:val="0094795B"/>
    <w:rsid w:val="00955D27"/>
    <w:rsid w:val="009607C9"/>
    <w:rsid w:val="00962B43"/>
    <w:rsid w:val="0096794C"/>
    <w:rsid w:val="00991F11"/>
    <w:rsid w:val="00992046"/>
    <w:rsid w:val="009A28C7"/>
    <w:rsid w:val="009A3702"/>
    <w:rsid w:val="009A7CE2"/>
    <w:rsid w:val="009C0206"/>
    <w:rsid w:val="009C7204"/>
    <w:rsid w:val="009D07A0"/>
    <w:rsid w:val="009D1AAB"/>
    <w:rsid w:val="009E4343"/>
    <w:rsid w:val="009F2D33"/>
    <w:rsid w:val="00A0337C"/>
    <w:rsid w:val="00A31255"/>
    <w:rsid w:val="00A37F72"/>
    <w:rsid w:val="00A464A4"/>
    <w:rsid w:val="00A57BA7"/>
    <w:rsid w:val="00A7199F"/>
    <w:rsid w:val="00A75B6A"/>
    <w:rsid w:val="00A91152"/>
    <w:rsid w:val="00AA0163"/>
    <w:rsid w:val="00AA13B6"/>
    <w:rsid w:val="00AA393E"/>
    <w:rsid w:val="00AA5488"/>
    <w:rsid w:val="00AB25D6"/>
    <w:rsid w:val="00AB33A9"/>
    <w:rsid w:val="00AB6D60"/>
    <w:rsid w:val="00AC06C8"/>
    <w:rsid w:val="00AC5940"/>
    <w:rsid w:val="00AC7EF9"/>
    <w:rsid w:val="00B120C3"/>
    <w:rsid w:val="00B124D6"/>
    <w:rsid w:val="00B13664"/>
    <w:rsid w:val="00B13FB5"/>
    <w:rsid w:val="00B204C9"/>
    <w:rsid w:val="00B2476A"/>
    <w:rsid w:val="00B358DB"/>
    <w:rsid w:val="00B45A46"/>
    <w:rsid w:val="00B4715B"/>
    <w:rsid w:val="00B47BD0"/>
    <w:rsid w:val="00B5311E"/>
    <w:rsid w:val="00B53909"/>
    <w:rsid w:val="00B60099"/>
    <w:rsid w:val="00B61C8E"/>
    <w:rsid w:val="00B6673C"/>
    <w:rsid w:val="00B8215D"/>
    <w:rsid w:val="00B82186"/>
    <w:rsid w:val="00B86EC9"/>
    <w:rsid w:val="00B92566"/>
    <w:rsid w:val="00B93B32"/>
    <w:rsid w:val="00B9554D"/>
    <w:rsid w:val="00B97E8D"/>
    <w:rsid w:val="00BB2398"/>
    <w:rsid w:val="00BC78B5"/>
    <w:rsid w:val="00BD0F88"/>
    <w:rsid w:val="00BD34D9"/>
    <w:rsid w:val="00BF594C"/>
    <w:rsid w:val="00C01CA5"/>
    <w:rsid w:val="00C04AED"/>
    <w:rsid w:val="00C118FA"/>
    <w:rsid w:val="00C2487F"/>
    <w:rsid w:val="00C27073"/>
    <w:rsid w:val="00C277D0"/>
    <w:rsid w:val="00C347F0"/>
    <w:rsid w:val="00C365A0"/>
    <w:rsid w:val="00C37989"/>
    <w:rsid w:val="00C43971"/>
    <w:rsid w:val="00C47114"/>
    <w:rsid w:val="00C504E1"/>
    <w:rsid w:val="00C662C1"/>
    <w:rsid w:val="00C717E0"/>
    <w:rsid w:val="00C7549E"/>
    <w:rsid w:val="00C81E6F"/>
    <w:rsid w:val="00C86810"/>
    <w:rsid w:val="00C86A81"/>
    <w:rsid w:val="00C912C2"/>
    <w:rsid w:val="00CA432A"/>
    <w:rsid w:val="00CB3F7B"/>
    <w:rsid w:val="00CC06B4"/>
    <w:rsid w:val="00CC15AC"/>
    <w:rsid w:val="00CC6F2A"/>
    <w:rsid w:val="00CD3F1D"/>
    <w:rsid w:val="00CE6BF2"/>
    <w:rsid w:val="00CF69C0"/>
    <w:rsid w:val="00D03C42"/>
    <w:rsid w:val="00D070D1"/>
    <w:rsid w:val="00D13653"/>
    <w:rsid w:val="00D17700"/>
    <w:rsid w:val="00D22A7B"/>
    <w:rsid w:val="00D31FAF"/>
    <w:rsid w:val="00D3761B"/>
    <w:rsid w:val="00D5064A"/>
    <w:rsid w:val="00D637F2"/>
    <w:rsid w:val="00D6493E"/>
    <w:rsid w:val="00D66AAF"/>
    <w:rsid w:val="00D81077"/>
    <w:rsid w:val="00D87572"/>
    <w:rsid w:val="00D963E3"/>
    <w:rsid w:val="00DB269E"/>
    <w:rsid w:val="00DB489F"/>
    <w:rsid w:val="00DB622A"/>
    <w:rsid w:val="00DF40A0"/>
    <w:rsid w:val="00DF5C1A"/>
    <w:rsid w:val="00E0289E"/>
    <w:rsid w:val="00E1392D"/>
    <w:rsid w:val="00E14491"/>
    <w:rsid w:val="00E23C28"/>
    <w:rsid w:val="00E33A0D"/>
    <w:rsid w:val="00E37FB3"/>
    <w:rsid w:val="00E4236E"/>
    <w:rsid w:val="00E44C11"/>
    <w:rsid w:val="00E53143"/>
    <w:rsid w:val="00E53EAB"/>
    <w:rsid w:val="00E63891"/>
    <w:rsid w:val="00E66EA9"/>
    <w:rsid w:val="00E735E9"/>
    <w:rsid w:val="00E75816"/>
    <w:rsid w:val="00E962AA"/>
    <w:rsid w:val="00EB2994"/>
    <w:rsid w:val="00EB3370"/>
    <w:rsid w:val="00EC7236"/>
    <w:rsid w:val="00EC7E90"/>
    <w:rsid w:val="00ED48AE"/>
    <w:rsid w:val="00ED6C3B"/>
    <w:rsid w:val="00ED7BFC"/>
    <w:rsid w:val="00EE441F"/>
    <w:rsid w:val="00EE7873"/>
    <w:rsid w:val="00F00BB8"/>
    <w:rsid w:val="00F03166"/>
    <w:rsid w:val="00F06072"/>
    <w:rsid w:val="00F12044"/>
    <w:rsid w:val="00F20943"/>
    <w:rsid w:val="00F222E5"/>
    <w:rsid w:val="00F3276B"/>
    <w:rsid w:val="00F429C9"/>
    <w:rsid w:val="00F44366"/>
    <w:rsid w:val="00F47BF0"/>
    <w:rsid w:val="00F609D0"/>
    <w:rsid w:val="00F67AF9"/>
    <w:rsid w:val="00F71C37"/>
    <w:rsid w:val="00F75742"/>
    <w:rsid w:val="00F95085"/>
    <w:rsid w:val="00F95191"/>
    <w:rsid w:val="00F96FCB"/>
    <w:rsid w:val="00FA13A5"/>
    <w:rsid w:val="00FA74C9"/>
    <w:rsid w:val="00FB691D"/>
    <w:rsid w:val="00FD6066"/>
    <w:rsid w:val="00FE3988"/>
    <w:rsid w:val="00FF03E9"/>
  </w:rsids>
  <m:mathPr>
    <m:mathFont m:val="Cambria Math"/>
    <m:brkBin m:val="before"/>
    <m:brkBinSub m:val="--"/>
    <m:smallFrac m:val="0"/>
    <m:dispDef/>
    <m:lMargin m:val="0"/>
    <m:rMargin m:val="0"/>
    <m:defJc m:val="centerGroup"/>
    <m:wrapIndent m:val="1440"/>
    <m:intLim m:val="subSup"/>
    <m:naryLim m:val="undOvr"/>
  </m:mathPr>
  <w:themeFontLang w:val="en-CA" w:eastAsia="ko-K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10BB7738"/>
  <w14:defaultImageDpi w14:val="15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CA" w:eastAsia="en-US" w:bidi="ar-SA"/>
      </w:rPr>
    </w:rPrDefault>
    <w:pPrDefault>
      <w:pPr>
        <w:spacing w:after="160" w:line="259" w:lineRule="auto"/>
      </w:pPr>
    </w:pPrDefault>
  </w:docDefaults>
  <w:latentStyles w:defLockedState="0" w:defUIPriority="99" w:defSemiHidden="0" w:defUnhideWhenUsed="0" w:defQFormat="0" w:count="376">
    <w:lsdException w:name="Normal" w:uiPriority="0"/>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qFormat="1"/>
    <w:lsdException w:name="annotation text" w:semiHidden="1" w:unhideWhenUsed="1"/>
    <w:lsdException w:name="header" w:semiHidden="1" w:unhideWhenUsed="1" w:qFormat="1"/>
    <w:lsdException w:name="footer" w:semiHidden="1"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qFormat="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qFormat="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qFormat="1"/>
    <w:lsdException w:name="List Bullet 3" w:qFormat="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Default Paragraph Font" w:semiHidden="1" w:uiPriority="1" w:unhideWhenUsed="1"/>
    <w:lsdException w:name="Body Text" w:uiPriority="0"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Hyperlink" w:semiHidden="1" w:unhideWhenUsed="1" w:qFormat="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qFormat="1"/>
    <w:lsdException w:name="Intense Emphasis" w:semiHidden="1" w:uiPriority="21" w:qFormat="1"/>
    <w:lsdException w:name="Subtle Reference" w:semiHidden="1" w:uiPriority="31" w:qFormat="1"/>
    <w:lsdException w:name="Intense Reference" w:semiHidden="1"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semiHidden/>
    <w:rsid w:val="00BF594C"/>
    <w:pPr>
      <w:spacing w:after="120" w:line="288" w:lineRule="auto"/>
    </w:pPr>
    <w:rPr>
      <w:sz w:val="18"/>
      <w:lang w:val="en-US"/>
    </w:rPr>
  </w:style>
  <w:style w:type="paragraph" w:styleId="Heading1">
    <w:name w:val="heading 1"/>
    <w:basedOn w:val="Normal"/>
    <w:next w:val="BodyText"/>
    <w:link w:val="Heading1Char"/>
    <w:uiPriority w:val="9"/>
    <w:semiHidden/>
    <w:qFormat/>
    <w:rsid w:val="003B74AF"/>
    <w:pPr>
      <w:keepNext/>
      <w:keepLines/>
      <w:spacing w:after="60" w:line="216" w:lineRule="auto"/>
      <w:outlineLvl w:val="0"/>
    </w:pPr>
    <w:rPr>
      <w:rFonts w:asciiTheme="majorHAnsi" w:eastAsiaTheme="majorEastAsia" w:hAnsiTheme="majorHAnsi" w:cstheme="majorBidi"/>
      <w:color w:val="000000" w:themeColor="text1"/>
      <w:sz w:val="60"/>
      <w:szCs w:val="32"/>
    </w:rPr>
  </w:style>
  <w:style w:type="paragraph" w:styleId="Heading2">
    <w:name w:val="heading 2"/>
    <w:basedOn w:val="Normal"/>
    <w:next w:val="BodyText"/>
    <w:link w:val="Heading2Char"/>
    <w:uiPriority w:val="9"/>
    <w:semiHidden/>
    <w:qFormat/>
    <w:rsid w:val="00C43971"/>
    <w:pPr>
      <w:keepNext/>
      <w:keepLines/>
      <w:spacing w:before="360" w:line="240" w:lineRule="auto"/>
      <w:outlineLvl w:val="1"/>
    </w:pPr>
    <w:rPr>
      <w:rFonts w:asciiTheme="majorHAnsi" w:eastAsiaTheme="majorEastAsia" w:hAnsiTheme="majorHAnsi" w:cstheme="majorBidi"/>
      <w:b/>
      <w:color w:val="E31937" w:themeColor="accent4"/>
      <w:sz w:val="22"/>
      <w:szCs w:val="26"/>
    </w:rPr>
  </w:style>
  <w:style w:type="paragraph" w:styleId="Heading3">
    <w:name w:val="heading 3"/>
    <w:basedOn w:val="Normal"/>
    <w:next w:val="BodyText"/>
    <w:link w:val="Heading3Char"/>
    <w:uiPriority w:val="9"/>
    <w:semiHidden/>
    <w:qFormat/>
    <w:rsid w:val="004E6F0B"/>
    <w:pPr>
      <w:keepNext/>
      <w:keepLines/>
      <w:spacing w:before="180" w:line="240" w:lineRule="auto"/>
      <w:outlineLvl w:val="2"/>
    </w:pPr>
    <w:rPr>
      <w:rFonts w:asciiTheme="majorHAnsi" w:eastAsiaTheme="majorEastAsia" w:hAnsiTheme="majorHAnsi" w:cstheme="majorBidi"/>
      <w:b/>
      <w:color w:val="5236AB" w:themeColor="accent1"/>
      <w:szCs w:val="24"/>
    </w:rPr>
  </w:style>
  <w:style w:type="paragraph" w:styleId="Heading4">
    <w:name w:val="heading 4"/>
    <w:basedOn w:val="Normal"/>
    <w:next w:val="BodyText"/>
    <w:link w:val="Heading4Char"/>
    <w:uiPriority w:val="9"/>
    <w:semiHidden/>
    <w:qFormat/>
    <w:rsid w:val="00580BF2"/>
    <w:pPr>
      <w:keepNext/>
      <w:keepLines/>
      <w:spacing w:before="240" w:line="240" w:lineRule="auto"/>
      <w:outlineLvl w:val="3"/>
    </w:pPr>
    <w:rPr>
      <w:rFonts w:asciiTheme="majorHAnsi" w:eastAsiaTheme="majorEastAsia" w:hAnsiTheme="majorHAnsi" w:cstheme="majorBidi"/>
      <w:iCs/>
      <w:sz w:val="24"/>
    </w:rPr>
  </w:style>
  <w:style w:type="paragraph" w:styleId="Heading5">
    <w:name w:val="heading 5"/>
    <w:basedOn w:val="Normal"/>
    <w:next w:val="BodyText"/>
    <w:link w:val="Heading5Char"/>
    <w:uiPriority w:val="9"/>
    <w:semiHidden/>
    <w:qFormat/>
    <w:rsid w:val="00324F28"/>
    <w:pPr>
      <w:keepNext/>
      <w:keepLines/>
      <w:spacing w:before="40" w:after="0"/>
      <w:outlineLvl w:val="4"/>
    </w:pPr>
    <w:rPr>
      <w:rFonts w:asciiTheme="majorHAnsi" w:eastAsiaTheme="majorEastAsia" w:hAnsiTheme="majorHAnsi" w:cstheme="majorBidi"/>
      <w:caps/>
    </w:rPr>
  </w:style>
  <w:style w:type="paragraph" w:styleId="Heading6">
    <w:name w:val="heading 6"/>
    <w:aliases w:val="Appendix Heading 1"/>
    <w:basedOn w:val="Normal"/>
    <w:next w:val="BodyText"/>
    <w:link w:val="Heading6Char"/>
    <w:uiPriority w:val="9"/>
    <w:semiHidden/>
    <w:qFormat/>
    <w:rsid w:val="007A2128"/>
    <w:pPr>
      <w:keepNext/>
      <w:keepLines/>
      <w:pageBreakBefore/>
      <w:spacing w:after="360" w:line="240" w:lineRule="auto"/>
      <w:outlineLvl w:val="5"/>
    </w:pPr>
    <w:rPr>
      <w:rFonts w:asciiTheme="majorHAnsi" w:eastAsiaTheme="majorEastAsia" w:hAnsiTheme="majorHAnsi" w:cstheme="majorBidi"/>
      <w:sz w:val="48"/>
    </w:rPr>
  </w:style>
  <w:style w:type="paragraph" w:styleId="Heading7">
    <w:name w:val="heading 7"/>
    <w:aliases w:val="Appendix Heading 2"/>
    <w:basedOn w:val="Normal"/>
    <w:next w:val="Normal"/>
    <w:link w:val="Heading7Char"/>
    <w:uiPriority w:val="9"/>
    <w:semiHidden/>
    <w:qFormat/>
    <w:rsid w:val="007A2128"/>
    <w:pPr>
      <w:keepNext/>
      <w:keepLines/>
      <w:spacing w:before="320" w:line="240" w:lineRule="auto"/>
      <w:outlineLvl w:val="6"/>
    </w:pPr>
    <w:rPr>
      <w:rFonts w:asciiTheme="majorHAnsi" w:eastAsiaTheme="majorEastAsia" w:hAnsiTheme="majorHAnsi" w:cstheme="majorBidi"/>
      <w:b/>
      <w:iCs/>
      <w:sz w:val="32"/>
    </w:rPr>
  </w:style>
  <w:style w:type="paragraph" w:styleId="Heading8">
    <w:name w:val="heading 8"/>
    <w:aliases w:val="Appendix Heading 3"/>
    <w:basedOn w:val="Normal"/>
    <w:next w:val="Normal"/>
    <w:link w:val="Heading8Char"/>
    <w:uiPriority w:val="9"/>
    <w:semiHidden/>
    <w:qFormat/>
    <w:rsid w:val="007A2128"/>
    <w:pPr>
      <w:keepNext/>
      <w:keepLines/>
      <w:spacing w:before="240" w:line="240" w:lineRule="auto"/>
      <w:outlineLvl w:val="7"/>
    </w:pPr>
    <w:rPr>
      <w:rFonts w:asciiTheme="majorHAnsi" w:eastAsiaTheme="majorEastAsia" w:hAnsiTheme="majorHAnsi" w:cstheme="majorBidi"/>
      <w:sz w:val="28"/>
      <w:szCs w:val="21"/>
    </w:rPr>
  </w:style>
  <w:style w:type="paragraph" w:styleId="Heading9">
    <w:name w:val="heading 9"/>
    <w:aliases w:val="Appendix Heading 4"/>
    <w:basedOn w:val="Normal"/>
    <w:next w:val="Normal"/>
    <w:link w:val="Heading9Char"/>
    <w:uiPriority w:val="9"/>
    <w:semiHidden/>
    <w:qFormat/>
    <w:rsid w:val="00583BBB"/>
    <w:pPr>
      <w:keepNext/>
      <w:keepLines/>
      <w:spacing w:before="240" w:line="240" w:lineRule="auto"/>
      <w:outlineLvl w:val="8"/>
    </w:pPr>
    <w:rPr>
      <w:rFonts w:asciiTheme="majorHAnsi" w:eastAsiaTheme="majorEastAsia" w:hAnsiTheme="majorHAnsi" w:cstheme="majorBidi"/>
      <w:iCs/>
      <w:sz w:val="24"/>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39"/>
    <w:rsid w:val="009C0206"/>
    <w:pPr>
      <w:spacing w:after="0" w:line="240" w:lineRule="auto"/>
    </w:pPr>
    <w:tblPr>
      <w:tbl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insideH w:val="single" w:sz="4" w:space="0" w:color="D9D9D9" w:themeColor="background1" w:themeShade="D9"/>
        <w:insideV w:val="single" w:sz="4" w:space="0" w:color="D9D9D9" w:themeColor="background1" w:themeShade="D9"/>
      </w:tblBorders>
    </w:tblPr>
    <w:tblStylePr w:type="firstRow">
      <w:rPr>
        <w:color w:val="FFFFFF" w:themeColor="background1"/>
      </w:rPr>
      <w:tblPr/>
      <w:tcPr>
        <w:shd w:val="clear" w:color="auto" w:fill="5236AB"/>
      </w:tcPr>
    </w:tblStylePr>
  </w:style>
  <w:style w:type="paragraph" w:styleId="Header">
    <w:name w:val="header"/>
    <w:basedOn w:val="Normal"/>
    <w:link w:val="HeaderChar"/>
    <w:uiPriority w:val="99"/>
    <w:semiHidden/>
    <w:qFormat/>
    <w:rsid w:val="00462221"/>
    <w:pPr>
      <w:tabs>
        <w:tab w:val="center" w:pos="4320"/>
        <w:tab w:val="right" w:pos="8640"/>
      </w:tabs>
      <w:spacing w:after="0" w:line="240" w:lineRule="auto"/>
    </w:pPr>
  </w:style>
  <w:style w:type="character" w:customStyle="1" w:styleId="HeaderChar">
    <w:name w:val="Header Char"/>
    <w:basedOn w:val="DefaultParagraphFont"/>
    <w:link w:val="Header"/>
    <w:uiPriority w:val="99"/>
    <w:semiHidden/>
    <w:rsid w:val="007E2864"/>
    <w:rPr>
      <w:sz w:val="18"/>
      <w:lang w:val="en-US"/>
    </w:rPr>
  </w:style>
  <w:style w:type="paragraph" w:styleId="Footer">
    <w:name w:val="footer"/>
    <w:basedOn w:val="Normal"/>
    <w:link w:val="FooterChar"/>
    <w:uiPriority w:val="99"/>
    <w:unhideWhenUsed/>
    <w:qFormat/>
    <w:rsid w:val="007E2864"/>
    <w:pPr>
      <w:tabs>
        <w:tab w:val="center" w:pos="4320"/>
        <w:tab w:val="right" w:pos="8640"/>
      </w:tabs>
      <w:spacing w:before="360" w:after="0" w:line="240" w:lineRule="auto"/>
    </w:pPr>
  </w:style>
  <w:style w:type="character" w:customStyle="1" w:styleId="FooterChar">
    <w:name w:val="Footer Char"/>
    <w:basedOn w:val="DefaultParagraphFont"/>
    <w:link w:val="Footer"/>
    <w:uiPriority w:val="99"/>
    <w:rsid w:val="007E2864"/>
    <w:rPr>
      <w:sz w:val="18"/>
      <w:lang w:val="en-US"/>
    </w:rPr>
  </w:style>
  <w:style w:type="paragraph" w:styleId="Title">
    <w:name w:val="Title"/>
    <w:basedOn w:val="Normal"/>
    <w:next w:val="BodyText"/>
    <w:link w:val="TitleChar"/>
    <w:uiPriority w:val="10"/>
    <w:semiHidden/>
    <w:qFormat/>
    <w:rsid w:val="00C43971"/>
    <w:pPr>
      <w:pageBreakBefore/>
      <w:spacing w:before="600" w:after="360" w:line="240" w:lineRule="auto"/>
      <w:contextualSpacing/>
    </w:pPr>
    <w:rPr>
      <w:rFonts w:asciiTheme="majorHAnsi" w:eastAsiaTheme="majorEastAsia" w:hAnsiTheme="majorHAnsi" w:cstheme="majorBidi"/>
      <w:color w:val="5236AB" w:themeColor="accent1"/>
      <w:spacing w:val="-10"/>
      <w:kern w:val="28"/>
      <w:sz w:val="28"/>
      <w:szCs w:val="56"/>
    </w:rPr>
  </w:style>
  <w:style w:type="character" w:customStyle="1" w:styleId="TitleChar">
    <w:name w:val="Title Char"/>
    <w:basedOn w:val="DefaultParagraphFont"/>
    <w:link w:val="Title"/>
    <w:uiPriority w:val="10"/>
    <w:semiHidden/>
    <w:rsid w:val="00A0337C"/>
    <w:rPr>
      <w:rFonts w:asciiTheme="majorHAnsi" w:eastAsiaTheme="majorEastAsia" w:hAnsiTheme="majorHAnsi" w:cstheme="majorBidi"/>
      <w:color w:val="5236AB" w:themeColor="accent1"/>
      <w:spacing w:val="-10"/>
      <w:kern w:val="28"/>
      <w:sz w:val="28"/>
      <w:szCs w:val="56"/>
    </w:rPr>
  </w:style>
  <w:style w:type="paragraph" w:styleId="Subtitle">
    <w:name w:val="Subtitle"/>
    <w:basedOn w:val="Normal"/>
    <w:next w:val="BodyText"/>
    <w:link w:val="SubtitleChar"/>
    <w:uiPriority w:val="11"/>
    <w:semiHidden/>
    <w:qFormat/>
    <w:rsid w:val="00F609D0"/>
    <w:pPr>
      <w:numPr>
        <w:ilvl w:val="1"/>
      </w:numPr>
      <w:spacing w:before="120" w:line="240" w:lineRule="auto"/>
    </w:pPr>
    <w:rPr>
      <w:rFonts w:eastAsiaTheme="minorEastAsia"/>
      <w:b/>
      <w:caps/>
    </w:rPr>
  </w:style>
  <w:style w:type="character" w:customStyle="1" w:styleId="SubtitleChar">
    <w:name w:val="Subtitle Char"/>
    <w:basedOn w:val="DefaultParagraphFont"/>
    <w:link w:val="Subtitle"/>
    <w:uiPriority w:val="11"/>
    <w:semiHidden/>
    <w:rsid w:val="00B8215D"/>
    <w:rPr>
      <w:rFonts w:eastAsiaTheme="minorEastAsia"/>
      <w:b/>
      <w:caps/>
      <w:sz w:val="18"/>
      <w:lang w:val="en-US"/>
    </w:rPr>
  </w:style>
  <w:style w:type="character" w:customStyle="1" w:styleId="Heading1Char">
    <w:name w:val="Heading 1 Char"/>
    <w:basedOn w:val="DefaultParagraphFont"/>
    <w:link w:val="Heading1"/>
    <w:uiPriority w:val="9"/>
    <w:semiHidden/>
    <w:rsid w:val="00A0337C"/>
    <w:rPr>
      <w:rFonts w:asciiTheme="majorHAnsi" w:eastAsiaTheme="majorEastAsia" w:hAnsiTheme="majorHAnsi" w:cstheme="majorBidi"/>
      <w:color w:val="000000" w:themeColor="text1"/>
      <w:sz w:val="60"/>
      <w:szCs w:val="32"/>
    </w:rPr>
  </w:style>
  <w:style w:type="character" w:customStyle="1" w:styleId="Heading2Char">
    <w:name w:val="Heading 2 Char"/>
    <w:basedOn w:val="DefaultParagraphFont"/>
    <w:link w:val="Heading2"/>
    <w:uiPriority w:val="9"/>
    <w:semiHidden/>
    <w:rsid w:val="00A0337C"/>
    <w:rPr>
      <w:rFonts w:asciiTheme="majorHAnsi" w:eastAsiaTheme="majorEastAsia" w:hAnsiTheme="majorHAnsi" w:cstheme="majorBidi"/>
      <w:b/>
      <w:color w:val="E31937" w:themeColor="accent4"/>
      <w:szCs w:val="26"/>
    </w:rPr>
  </w:style>
  <w:style w:type="character" w:customStyle="1" w:styleId="Heading3Char">
    <w:name w:val="Heading 3 Char"/>
    <w:basedOn w:val="DefaultParagraphFont"/>
    <w:link w:val="Heading3"/>
    <w:uiPriority w:val="9"/>
    <w:semiHidden/>
    <w:rsid w:val="00A0337C"/>
    <w:rPr>
      <w:rFonts w:asciiTheme="majorHAnsi" w:eastAsiaTheme="majorEastAsia" w:hAnsiTheme="majorHAnsi" w:cstheme="majorBidi"/>
      <w:b/>
      <w:color w:val="5236AB" w:themeColor="accent1"/>
      <w:sz w:val="18"/>
      <w:szCs w:val="24"/>
    </w:rPr>
  </w:style>
  <w:style w:type="character" w:customStyle="1" w:styleId="Heading4Char">
    <w:name w:val="Heading 4 Char"/>
    <w:basedOn w:val="DefaultParagraphFont"/>
    <w:link w:val="Heading4"/>
    <w:uiPriority w:val="9"/>
    <w:semiHidden/>
    <w:rsid w:val="00A0337C"/>
    <w:rPr>
      <w:rFonts w:asciiTheme="majorHAnsi" w:eastAsiaTheme="majorEastAsia" w:hAnsiTheme="majorHAnsi" w:cstheme="majorBidi"/>
      <w:iCs/>
      <w:sz w:val="24"/>
    </w:rPr>
  </w:style>
  <w:style w:type="paragraph" w:styleId="ListParagraph">
    <w:name w:val="List Paragraph"/>
    <w:basedOn w:val="Normal"/>
    <w:uiPriority w:val="34"/>
    <w:semiHidden/>
    <w:qFormat/>
    <w:rsid w:val="00AB25D6"/>
    <w:pPr>
      <w:ind w:left="720"/>
      <w:contextualSpacing/>
    </w:pPr>
  </w:style>
  <w:style w:type="character" w:styleId="BookTitle">
    <w:name w:val="Book Title"/>
    <w:basedOn w:val="DefaultParagraphFont"/>
    <w:uiPriority w:val="33"/>
    <w:semiHidden/>
    <w:qFormat/>
    <w:rsid w:val="00AB25D6"/>
    <w:rPr>
      <w:b/>
      <w:bCs/>
      <w:i/>
      <w:iCs/>
      <w:spacing w:val="5"/>
    </w:rPr>
  </w:style>
  <w:style w:type="paragraph" w:styleId="Quote">
    <w:name w:val="Quote"/>
    <w:basedOn w:val="Normal"/>
    <w:next w:val="BodyText"/>
    <w:link w:val="QuoteChar"/>
    <w:uiPriority w:val="24"/>
    <w:semiHidden/>
    <w:qFormat/>
    <w:rsid w:val="007D4F9D"/>
    <w:pPr>
      <w:spacing w:before="240" w:after="240" w:line="264" w:lineRule="auto"/>
    </w:pPr>
    <w:rPr>
      <w:iCs/>
      <w:sz w:val="32"/>
      <w14:textFill>
        <w14:gradFill>
          <w14:gsLst>
            <w14:gs w14:pos="0">
              <w14:srgbClr w14:val="E31937"/>
            </w14:gs>
            <w14:gs w14:pos="60000">
              <w14:srgbClr w14:val="A82465"/>
            </w14:gs>
            <w14:gs w14:pos="100000">
              <w14:srgbClr w14:val="5236AB"/>
            </w14:gs>
          </w14:gsLst>
          <w14:lin w14:ang="0" w14:scaled="0"/>
        </w14:gradFill>
      </w14:textFill>
    </w:rPr>
  </w:style>
  <w:style w:type="character" w:customStyle="1" w:styleId="QuoteChar">
    <w:name w:val="Quote Char"/>
    <w:basedOn w:val="DefaultParagraphFont"/>
    <w:link w:val="Quote"/>
    <w:uiPriority w:val="24"/>
    <w:semiHidden/>
    <w:rsid w:val="00F03166"/>
    <w:rPr>
      <w:iCs/>
      <w:sz w:val="32"/>
      <w:lang w:val="en-US"/>
      <w14:textFill>
        <w14:gradFill>
          <w14:gsLst>
            <w14:gs w14:pos="0">
              <w14:srgbClr w14:val="E31937"/>
            </w14:gs>
            <w14:gs w14:pos="60000">
              <w14:srgbClr w14:val="A82465"/>
            </w14:gs>
            <w14:gs w14:pos="100000">
              <w14:srgbClr w14:val="5236AB"/>
            </w14:gs>
          </w14:gsLst>
          <w14:lin w14:ang="0" w14:scaled="0"/>
        </w14:gradFill>
      </w14:textFill>
    </w:rPr>
  </w:style>
  <w:style w:type="paragraph" w:styleId="IntenseQuote">
    <w:name w:val="Intense Quote"/>
    <w:basedOn w:val="Normal"/>
    <w:next w:val="Normal"/>
    <w:link w:val="IntenseQuoteChar"/>
    <w:uiPriority w:val="24"/>
    <w:semiHidden/>
    <w:qFormat/>
    <w:rsid w:val="00494C0E"/>
    <w:pPr>
      <w:pBdr>
        <w:top w:val="single" w:sz="4" w:space="7" w:color="5236AB" w:themeColor="accent1"/>
        <w:bottom w:val="single" w:sz="4" w:space="6" w:color="5236AB" w:themeColor="accent1"/>
      </w:pBdr>
      <w:shd w:val="clear" w:color="auto" w:fill="5236AB" w:themeFill="accent1"/>
      <w:spacing w:before="360" w:after="360"/>
      <w:jc w:val="center"/>
    </w:pPr>
    <w:rPr>
      <w:iCs/>
      <w:color w:val="FFFFFF" w:themeColor="background1"/>
    </w:rPr>
  </w:style>
  <w:style w:type="character" w:customStyle="1" w:styleId="IntenseQuoteChar">
    <w:name w:val="Intense Quote Char"/>
    <w:basedOn w:val="DefaultParagraphFont"/>
    <w:link w:val="IntenseQuote"/>
    <w:uiPriority w:val="24"/>
    <w:semiHidden/>
    <w:rsid w:val="00082192"/>
    <w:rPr>
      <w:iCs/>
      <w:color w:val="FFFFFF" w:themeColor="background1"/>
      <w:sz w:val="20"/>
      <w:shd w:val="clear" w:color="auto" w:fill="5236AB" w:themeFill="accent1"/>
    </w:rPr>
  </w:style>
  <w:style w:type="table" w:styleId="TableGridLight">
    <w:name w:val="Grid Table Light"/>
    <w:basedOn w:val="TableNormal"/>
    <w:uiPriority w:val="40"/>
    <w:rsid w:val="00157B4D"/>
    <w:pPr>
      <w:spacing w:after="0" w:line="240" w:lineRule="auto"/>
    </w:pPr>
    <w:tblPr>
      <w:tbl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insideH w:val="single" w:sz="4" w:space="0" w:color="D9D9D9" w:themeColor="background1" w:themeShade="D9"/>
        <w:insideV w:val="single" w:sz="4" w:space="0" w:color="D9D9D9" w:themeColor="background1" w:themeShade="D9"/>
      </w:tblBorders>
    </w:tblPr>
  </w:style>
  <w:style w:type="table" w:styleId="PlainTable4">
    <w:name w:val="Plain Table 4"/>
    <w:basedOn w:val="TableNormal"/>
    <w:uiPriority w:val="44"/>
    <w:rsid w:val="00FA13A5"/>
    <w:pPr>
      <w:spacing w:after="0" w:line="240" w:lineRule="auto"/>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character" w:styleId="CommentReference">
    <w:name w:val="annotation reference"/>
    <w:basedOn w:val="DefaultParagraphFont"/>
    <w:uiPriority w:val="99"/>
    <w:semiHidden/>
    <w:unhideWhenUsed/>
    <w:rsid w:val="00CD3F1D"/>
    <w:rPr>
      <w:sz w:val="16"/>
      <w:szCs w:val="16"/>
    </w:rPr>
  </w:style>
  <w:style w:type="paragraph" w:styleId="CommentText">
    <w:name w:val="annotation text"/>
    <w:basedOn w:val="Normal"/>
    <w:link w:val="CommentTextChar"/>
    <w:uiPriority w:val="99"/>
    <w:unhideWhenUsed/>
    <w:rsid w:val="00CD3F1D"/>
    <w:pPr>
      <w:spacing w:line="240" w:lineRule="auto"/>
    </w:pPr>
    <w:rPr>
      <w:szCs w:val="20"/>
    </w:rPr>
  </w:style>
  <w:style w:type="character" w:customStyle="1" w:styleId="CommentTextChar">
    <w:name w:val="Comment Text Char"/>
    <w:basedOn w:val="DefaultParagraphFont"/>
    <w:link w:val="CommentText"/>
    <w:uiPriority w:val="99"/>
    <w:rsid w:val="00CD3F1D"/>
    <w:rPr>
      <w:sz w:val="20"/>
      <w:szCs w:val="20"/>
    </w:rPr>
  </w:style>
  <w:style w:type="paragraph" w:styleId="CommentSubject">
    <w:name w:val="annotation subject"/>
    <w:basedOn w:val="CommentText"/>
    <w:next w:val="CommentText"/>
    <w:link w:val="CommentSubjectChar"/>
    <w:uiPriority w:val="99"/>
    <w:semiHidden/>
    <w:unhideWhenUsed/>
    <w:rsid w:val="00CD3F1D"/>
    <w:rPr>
      <w:b/>
      <w:bCs/>
    </w:rPr>
  </w:style>
  <w:style w:type="character" w:customStyle="1" w:styleId="CommentSubjectChar">
    <w:name w:val="Comment Subject Char"/>
    <w:basedOn w:val="CommentTextChar"/>
    <w:link w:val="CommentSubject"/>
    <w:uiPriority w:val="99"/>
    <w:semiHidden/>
    <w:rsid w:val="00CD3F1D"/>
    <w:rPr>
      <w:b/>
      <w:bCs/>
      <w:sz w:val="20"/>
      <w:szCs w:val="20"/>
    </w:rPr>
  </w:style>
  <w:style w:type="paragraph" w:styleId="Revision">
    <w:name w:val="Revision"/>
    <w:hidden/>
    <w:uiPriority w:val="99"/>
    <w:semiHidden/>
    <w:rsid w:val="00CD3F1D"/>
    <w:pPr>
      <w:spacing w:after="0" w:line="240" w:lineRule="auto"/>
    </w:pPr>
  </w:style>
  <w:style w:type="paragraph" w:styleId="BalloonText">
    <w:name w:val="Balloon Text"/>
    <w:basedOn w:val="Normal"/>
    <w:link w:val="BalloonTextChar"/>
    <w:uiPriority w:val="99"/>
    <w:semiHidden/>
    <w:unhideWhenUsed/>
    <w:rsid w:val="00CD3F1D"/>
    <w:pPr>
      <w:spacing w:after="0" w:line="240" w:lineRule="auto"/>
    </w:pPr>
    <w:rPr>
      <w:rFonts w:ascii="Segoe UI" w:hAnsi="Segoe UI" w:cs="Segoe UI"/>
      <w:szCs w:val="18"/>
    </w:rPr>
  </w:style>
  <w:style w:type="character" w:customStyle="1" w:styleId="BalloonTextChar">
    <w:name w:val="Balloon Text Char"/>
    <w:basedOn w:val="DefaultParagraphFont"/>
    <w:link w:val="BalloonText"/>
    <w:uiPriority w:val="99"/>
    <w:semiHidden/>
    <w:rsid w:val="00CD3F1D"/>
    <w:rPr>
      <w:rFonts w:ascii="Segoe UI" w:hAnsi="Segoe UI" w:cs="Segoe UI"/>
      <w:sz w:val="18"/>
      <w:szCs w:val="18"/>
    </w:rPr>
  </w:style>
  <w:style w:type="character" w:customStyle="1" w:styleId="Heading5Char">
    <w:name w:val="Heading 5 Char"/>
    <w:basedOn w:val="DefaultParagraphFont"/>
    <w:link w:val="Heading5"/>
    <w:uiPriority w:val="9"/>
    <w:semiHidden/>
    <w:rsid w:val="00A0337C"/>
    <w:rPr>
      <w:rFonts w:asciiTheme="majorHAnsi" w:eastAsiaTheme="majorEastAsia" w:hAnsiTheme="majorHAnsi" w:cstheme="majorBidi"/>
      <w:caps/>
      <w:sz w:val="18"/>
    </w:rPr>
  </w:style>
  <w:style w:type="character" w:customStyle="1" w:styleId="Heading6Char">
    <w:name w:val="Heading 6 Char"/>
    <w:aliases w:val="Appendix Heading 1 Char"/>
    <w:basedOn w:val="DefaultParagraphFont"/>
    <w:link w:val="Heading6"/>
    <w:uiPriority w:val="9"/>
    <w:semiHidden/>
    <w:rsid w:val="00A0337C"/>
    <w:rPr>
      <w:rFonts w:asciiTheme="majorHAnsi" w:eastAsiaTheme="majorEastAsia" w:hAnsiTheme="majorHAnsi" w:cstheme="majorBidi"/>
      <w:sz w:val="48"/>
    </w:rPr>
  </w:style>
  <w:style w:type="paragraph" w:customStyle="1" w:styleId="DocumentTitle">
    <w:name w:val="Document Title"/>
    <w:basedOn w:val="Normal"/>
    <w:next w:val="BodyText"/>
    <w:uiPriority w:val="99"/>
    <w:semiHidden/>
    <w:qFormat/>
    <w:rsid w:val="00B45A46"/>
    <w:pPr>
      <w:spacing w:after="240" w:line="240" w:lineRule="auto"/>
      <w:ind w:left="-25"/>
    </w:pPr>
    <w:rPr>
      <w:sz w:val="64"/>
    </w:rPr>
  </w:style>
  <w:style w:type="paragraph" w:customStyle="1" w:styleId="DocumentType">
    <w:name w:val="Document Type"/>
    <w:basedOn w:val="Normal"/>
    <w:next w:val="BodyText"/>
    <w:uiPriority w:val="99"/>
    <w:semiHidden/>
    <w:qFormat/>
    <w:rsid w:val="002B6889"/>
    <w:pPr>
      <w:spacing w:after="60" w:line="240" w:lineRule="auto"/>
    </w:pPr>
    <w:rPr>
      <w:caps/>
      <w:sz w:val="32"/>
    </w:rPr>
  </w:style>
  <w:style w:type="paragraph" w:customStyle="1" w:styleId="CV-PositionorTitle">
    <w:name w:val="CV - Position or Title"/>
    <w:basedOn w:val="Normal"/>
    <w:uiPriority w:val="11"/>
    <w:qFormat/>
    <w:rsid w:val="00051282"/>
    <w:pPr>
      <w:spacing w:before="120"/>
    </w:pPr>
    <w:rPr>
      <w:b/>
      <w:color w:val="000000"/>
      <w:sz w:val="24"/>
    </w:rPr>
  </w:style>
  <w:style w:type="paragraph" w:styleId="Date">
    <w:name w:val="Date"/>
    <w:aliases w:val="Experience"/>
    <w:basedOn w:val="Normal"/>
    <w:next w:val="BodyText"/>
    <w:link w:val="DateChar"/>
    <w:uiPriority w:val="99"/>
    <w:semiHidden/>
    <w:rsid w:val="003B74AF"/>
    <w:pPr>
      <w:spacing w:after="0" w:line="240" w:lineRule="auto"/>
    </w:pPr>
    <w:rPr>
      <w:sz w:val="22"/>
    </w:rPr>
  </w:style>
  <w:style w:type="character" w:customStyle="1" w:styleId="DateChar">
    <w:name w:val="Date Char"/>
    <w:aliases w:val="Experience Char"/>
    <w:basedOn w:val="DefaultParagraphFont"/>
    <w:link w:val="Date"/>
    <w:uiPriority w:val="99"/>
    <w:semiHidden/>
    <w:rsid w:val="00A0337C"/>
  </w:style>
  <w:style w:type="paragraph" w:styleId="FootnoteText">
    <w:name w:val="footnote text"/>
    <w:basedOn w:val="Normal"/>
    <w:link w:val="FootnoteTextChar"/>
    <w:uiPriority w:val="34"/>
    <w:qFormat/>
    <w:rsid w:val="007E2864"/>
    <w:rPr>
      <w:szCs w:val="20"/>
    </w:rPr>
  </w:style>
  <w:style w:type="character" w:customStyle="1" w:styleId="FootnoteTextChar">
    <w:name w:val="Footnote Text Char"/>
    <w:basedOn w:val="DefaultParagraphFont"/>
    <w:link w:val="FootnoteText"/>
    <w:uiPriority w:val="34"/>
    <w:rsid w:val="007E2864"/>
    <w:rPr>
      <w:sz w:val="18"/>
      <w:szCs w:val="20"/>
      <w:lang w:val="en-US"/>
    </w:rPr>
  </w:style>
  <w:style w:type="paragraph" w:styleId="Signature">
    <w:name w:val="Signature"/>
    <w:basedOn w:val="Normal"/>
    <w:link w:val="SignatureChar"/>
    <w:uiPriority w:val="99"/>
    <w:semiHidden/>
    <w:rsid w:val="00580BF2"/>
    <w:pPr>
      <w:spacing w:before="6000" w:after="0"/>
      <w:contextualSpacing/>
    </w:pPr>
  </w:style>
  <w:style w:type="character" w:customStyle="1" w:styleId="SignatureChar">
    <w:name w:val="Signature Char"/>
    <w:basedOn w:val="DefaultParagraphFont"/>
    <w:link w:val="Signature"/>
    <w:uiPriority w:val="99"/>
    <w:semiHidden/>
    <w:rsid w:val="00A0337C"/>
    <w:rPr>
      <w:sz w:val="18"/>
    </w:rPr>
  </w:style>
  <w:style w:type="character" w:styleId="Hyperlink">
    <w:name w:val="Hyperlink"/>
    <w:basedOn w:val="DefaultParagraphFont"/>
    <w:uiPriority w:val="99"/>
    <w:unhideWhenUsed/>
    <w:qFormat/>
    <w:rsid w:val="00991F11"/>
    <w:rPr>
      <w:color w:val="5236AB"/>
      <w:u w:val="single"/>
    </w:rPr>
  </w:style>
  <w:style w:type="character" w:customStyle="1" w:styleId="UnresolvedMention1">
    <w:name w:val="Unresolved Mention1"/>
    <w:basedOn w:val="DefaultParagraphFont"/>
    <w:uiPriority w:val="99"/>
    <w:semiHidden/>
    <w:unhideWhenUsed/>
    <w:rsid w:val="0056547E"/>
    <w:rPr>
      <w:color w:val="605E5C"/>
      <w:shd w:val="clear" w:color="auto" w:fill="E1DFDD"/>
    </w:rPr>
  </w:style>
  <w:style w:type="paragraph" w:styleId="ListBullet">
    <w:name w:val="List Bullet"/>
    <w:basedOn w:val="Normal"/>
    <w:uiPriority w:val="25"/>
    <w:semiHidden/>
    <w:qFormat/>
    <w:rsid w:val="008F7020"/>
    <w:pPr>
      <w:numPr>
        <w:numId w:val="11"/>
      </w:numPr>
      <w:contextualSpacing/>
    </w:pPr>
    <w:rPr>
      <w:sz w:val="20"/>
    </w:rPr>
  </w:style>
  <w:style w:type="paragraph" w:styleId="ListBullet2">
    <w:name w:val="List Bullet 2"/>
    <w:basedOn w:val="Normal"/>
    <w:uiPriority w:val="25"/>
    <w:qFormat/>
    <w:rsid w:val="007E2864"/>
    <w:pPr>
      <w:numPr>
        <w:numId w:val="12"/>
      </w:numPr>
      <w:tabs>
        <w:tab w:val="clear" w:pos="643"/>
        <w:tab w:val="left" w:pos="720"/>
      </w:tabs>
      <w:ind w:left="720"/>
      <w:contextualSpacing/>
    </w:pPr>
    <w:rPr>
      <w:sz w:val="20"/>
    </w:rPr>
  </w:style>
  <w:style w:type="paragraph" w:styleId="ListBullet3">
    <w:name w:val="List Bullet 3"/>
    <w:basedOn w:val="Normal"/>
    <w:uiPriority w:val="25"/>
    <w:qFormat/>
    <w:rsid w:val="007E2864"/>
    <w:pPr>
      <w:numPr>
        <w:numId w:val="13"/>
      </w:numPr>
      <w:tabs>
        <w:tab w:val="clear" w:pos="926"/>
        <w:tab w:val="left" w:pos="1080"/>
      </w:tabs>
      <w:ind w:left="1080"/>
      <w:contextualSpacing/>
    </w:pPr>
    <w:rPr>
      <w:sz w:val="20"/>
    </w:rPr>
  </w:style>
  <w:style w:type="paragraph" w:customStyle="1" w:styleId="CV-TableHeading-Row">
    <w:name w:val="CV - Table Heading - Row"/>
    <w:basedOn w:val="Normal"/>
    <w:uiPriority w:val="29"/>
    <w:qFormat/>
    <w:rsid w:val="007E2864"/>
    <w:pPr>
      <w:spacing w:before="120" w:after="80"/>
    </w:pPr>
    <w:rPr>
      <w:sz w:val="20"/>
    </w:rPr>
  </w:style>
  <w:style w:type="paragraph" w:customStyle="1" w:styleId="CV-TableSubtitleColumn">
    <w:name w:val="CV - Table Subtitle Column"/>
    <w:basedOn w:val="CV-TableHeading-Row"/>
    <w:uiPriority w:val="29"/>
    <w:qFormat/>
    <w:rsid w:val="003F5E65"/>
    <w:rPr>
      <w:b/>
      <w:color w:val="FFFFFF" w:themeColor="background1"/>
    </w:rPr>
  </w:style>
  <w:style w:type="paragraph" w:customStyle="1" w:styleId="SectionTitle">
    <w:name w:val="Section Title"/>
    <w:basedOn w:val="DocumentTitle"/>
    <w:next w:val="BodyText"/>
    <w:uiPriority w:val="99"/>
    <w:semiHidden/>
    <w:qFormat/>
    <w:rsid w:val="00F47BF0"/>
    <w:pPr>
      <w:spacing w:before="360"/>
    </w:pPr>
  </w:style>
  <w:style w:type="paragraph" w:styleId="TOCHeading">
    <w:name w:val="TOC Heading"/>
    <w:basedOn w:val="Heading1"/>
    <w:next w:val="Normal"/>
    <w:uiPriority w:val="39"/>
    <w:semiHidden/>
    <w:qFormat/>
    <w:rsid w:val="00FE3988"/>
    <w:pPr>
      <w:pageBreakBefore/>
      <w:outlineLvl w:val="9"/>
    </w:pPr>
    <w:rPr>
      <w:color w:val="auto"/>
    </w:rPr>
  </w:style>
  <w:style w:type="paragraph" w:styleId="TOC1">
    <w:name w:val="toc 1"/>
    <w:basedOn w:val="Normal"/>
    <w:next w:val="Normal"/>
    <w:autoRedefine/>
    <w:uiPriority w:val="39"/>
    <w:semiHidden/>
    <w:rsid w:val="00282121"/>
    <w:pPr>
      <w:tabs>
        <w:tab w:val="left" w:pos="480"/>
        <w:tab w:val="right" w:leader="underscore" w:pos="10070"/>
      </w:tabs>
      <w:spacing w:before="240" w:line="240" w:lineRule="auto"/>
    </w:pPr>
    <w:rPr>
      <w:b/>
      <w:color w:val="5236AB" w:themeColor="accent1"/>
      <w:sz w:val="24"/>
    </w:rPr>
  </w:style>
  <w:style w:type="paragraph" w:styleId="TOC2">
    <w:name w:val="toc 2"/>
    <w:basedOn w:val="Normal"/>
    <w:next w:val="Normal"/>
    <w:autoRedefine/>
    <w:uiPriority w:val="39"/>
    <w:semiHidden/>
    <w:rsid w:val="005B5A5F"/>
    <w:pPr>
      <w:tabs>
        <w:tab w:val="left" w:pos="1440"/>
        <w:tab w:val="right" w:leader="underscore" w:pos="10070"/>
      </w:tabs>
      <w:spacing w:line="240" w:lineRule="auto"/>
      <w:ind w:left="480"/>
    </w:pPr>
  </w:style>
  <w:style w:type="paragraph" w:styleId="TOC3">
    <w:name w:val="toc 3"/>
    <w:basedOn w:val="Normal"/>
    <w:next w:val="Normal"/>
    <w:autoRedefine/>
    <w:uiPriority w:val="39"/>
    <w:semiHidden/>
    <w:rsid w:val="005B5A5F"/>
    <w:pPr>
      <w:tabs>
        <w:tab w:val="left" w:pos="1440"/>
        <w:tab w:val="right" w:leader="underscore" w:pos="10070"/>
      </w:tabs>
      <w:spacing w:line="240" w:lineRule="auto"/>
      <w:ind w:left="480"/>
    </w:pPr>
  </w:style>
  <w:style w:type="character" w:styleId="Emphasis">
    <w:name w:val="Emphasis"/>
    <w:basedOn w:val="DefaultParagraphFont"/>
    <w:uiPriority w:val="19"/>
    <w:qFormat/>
    <w:rsid w:val="009A28C7"/>
    <w:rPr>
      <w:i/>
      <w:iCs/>
    </w:rPr>
  </w:style>
  <w:style w:type="character" w:styleId="Strong">
    <w:name w:val="Strong"/>
    <w:basedOn w:val="DefaultParagraphFont"/>
    <w:uiPriority w:val="19"/>
    <w:qFormat/>
    <w:rsid w:val="009A28C7"/>
    <w:rPr>
      <w:b/>
      <w:bCs/>
    </w:rPr>
  </w:style>
  <w:style w:type="paragraph" w:styleId="BodyText">
    <w:name w:val="Body Text"/>
    <w:basedOn w:val="Normal"/>
    <w:link w:val="BodyTextChar"/>
    <w:qFormat/>
    <w:rsid w:val="007E2864"/>
    <w:pPr>
      <w:spacing w:after="240"/>
    </w:pPr>
    <w:rPr>
      <w:sz w:val="20"/>
    </w:rPr>
  </w:style>
  <w:style w:type="character" w:customStyle="1" w:styleId="BodyTextChar">
    <w:name w:val="Body Text Char"/>
    <w:basedOn w:val="DefaultParagraphFont"/>
    <w:link w:val="BodyText"/>
    <w:rsid w:val="007E2864"/>
    <w:rPr>
      <w:sz w:val="20"/>
      <w:lang w:val="en-US"/>
    </w:rPr>
  </w:style>
  <w:style w:type="paragraph" w:styleId="BlockText">
    <w:name w:val="Block Text"/>
    <w:basedOn w:val="Normal"/>
    <w:uiPriority w:val="24"/>
    <w:semiHidden/>
    <w:rsid w:val="007E2864"/>
    <w:pPr>
      <w:pBdr>
        <w:top w:val="single" w:sz="2" w:space="5" w:color="5236AB" w:themeColor="accent1"/>
        <w:left w:val="single" w:sz="2" w:space="6" w:color="5236AB" w:themeColor="accent1"/>
        <w:bottom w:val="single" w:sz="2" w:space="3" w:color="5236AB" w:themeColor="accent1"/>
        <w:right w:val="single" w:sz="2" w:space="6" w:color="5236AB" w:themeColor="accent1"/>
      </w:pBdr>
      <w:shd w:val="clear" w:color="auto" w:fill="E6E3F3"/>
      <w:spacing w:before="160" w:after="160"/>
      <w:ind w:left="144" w:right="144"/>
      <w:jc w:val="center"/>
    </w:pPr>
    <w:rPr>
      <w:rFonts w:ascii="Arial" w:eastAsiaTheme="minorEastAsia" w:hAnsi="Arial"/>
      <w:sz w:val="20"/>
    </w:rPr>
  </w:style>
  <w:style w:type="paragraph" w:customStyle="1" w:styleId="CV-TableHeading-Column">
    <w:name w:val="CV - Table Heading - Column"/>
    <w:basedOn w:val="CV-TableHeading-Row"/>
    <w:uiPriority w:val="29"/>
    <w:qFormat/>
    <w:rsid w:val="007E2864"/>
    <w:rPr>
      <w:b/>
      <w:color w:val="FFFFFF" w:themeColor="background1"/>
    </w:rPr>
  </w:style>
  <w:style w:type="character" w:styleId="PlaceholderText">
    <w:name w:val="Placeholder Text"/>
    <w:basedOn w:val="DefaultParagraphFont"/>
    <w:uiPriority w:val="99"/>
    <w:semiHidden/>
    <w:rsid w:val="0062312C"/>
    <w:rPr>
      <w:color w:val="808080"/>
    </w:rPr>
  </w:style>
  <w:style w:type="character" w:customStyle="1" w:styleId="Heading7Char">
    <w:name w:val="Heading 7 Char"/>
    <w:aliases w:val="Appendix Heading 2 Char"/>
    <w:basedOn w:val="DefaultParagraphFont"/>
    <w:link w:val="Heading7"/>
    <w:uiPriority w:val="9"/>
    <w:semiHidden/>
    <w:rsid w:val="00A0337C"/>
    <w:rPr>
      <w:rFonts w:asciiTheme="majorHAnsi" w:eastAsiaTheme="majorEastAsia" w:hAnsiTheme="majorHAnsi" w:cstheme="majorBidi"/>
      <w:b/>
      <w:iCs/>
      <w:sz w:val="32"/>
    </w:rPr>
  </w:style>
  <w:style w:type="character" w:customStyle="1" w:styleId="Heading8Char">
    <w:name w:val="Heading 8 Char"/>
    <w:aliases w:val="Appendix Heading 3 Char"/>
    <w:basedOn w:val="DefaultParagraphFont"/>
    <w:link w:val="Heading8"/>
    <w:uiPriority w:val="9"/>
    <w:semiHidden/>
    <w:rsid w:val="00A0337C"/>
    <w:rPr>
      <w:rFonts w:asciiTheme="majorHAnsi" w:eastAsiaTheme="majorEastAsia" w:hAnsiTheme="majorHAnsi" w:cstheme="majorBidi"/>
      <w:sz w:val="28"/>
      <w:szCs w:val="21"/>
    </w:rPr>
  </w:style>
  <w:style w:type="character" w:customStyle="1" w:styleId="Heading9Char">
    <w:name w:val="Heading 9 Char"/>
    <w:aliases w:val="Appendix Heading 4 Char"/>
    <w:basedOn w:val="DefaultParagraphFont"/>
    <w:link w:val="Heading9"/>
    <w:uiPriority w:val="9"/>
    <w:semiHidden/>
    <w:rsid w:val="00A0337C"/>
    <w:rPr>
      <w:rFonts w:asciiTheme="majorHAnsi" w:eastAsiaTheme="majorEastAsia" w:hAnsiTheme="majorHAnsi" w:cstheme="majorBidi"/>
      <w:iCs/>
      <w:sz w:val="24"/>
      <w:szCs w:val="21"/>
    </w:rPr>
  </w:style>
  <w:style w:type="paragraph" w:styleId="TOC4">
    <w:name w:val="toc 4"/>
    <w:basedOn w:val="Normal"/>
    <w:next w:val="Normal"/>
    <w:autoRedefine/>
    <w:uiPriority w:val="39"/>
    <w:semiHidden/>
    <w:rsid w:val="005B5A5F"/>
    <w:pPr>
      <w:tabs>
        <w:tab w:val="left" w:pos="1440"/>
        <w:tab w:val="right" w:leader="underscore" w:pos="10070"/>
      </w:tabs>
      <w:spacing w:after="100"/>
      <w:ind w:left="480"/>
    </w:pPr>
  </w:style>
  <w:style w:type="paragraph" w:customStyle="1" w:styleId="Heading1A">
    <w:name w:val="Heading 1A"/>
    <w:basedOn w:val="Normal"/>
    <w:next w:val="Heading1"/>
    <w:semiHidden/>
    <w:qFormat/>
    <w:rsid w:val="00B358DB"/>
    <w:pPr>
      <w:spacing w:after="60" w:line="204" w:lineRule="auto"/>
    </w:pPr>
    <w:rPr>
      <w:rFonts w:asciiTheme="majorHAnsi" w:hAnsiTheme="majorHAnsi"/>
      <w:color w:val="000000" w:themeColor="text1"/>
      <w:sz w:val="60"/>
    </w:rPr>
  </w:style>
  <w:style w:type="paragraph" w:customStyle="1" w:styleId="CV-Experience">
    <w:name w:val="CV - Experience"/>
    <w:basedOn w:val="Normal"/>
    <w:uiPriority w:val="12"/>
    <w:qFormat/>
    <w:rsid w:val="004C6D2F"/>
    <w:pPr>
      <w:spacing w:after="240" w:line="240" w:lineRule="auto"/>
    </w:pPr>
    <w:rPr>
      <w:sz w:val="22"/>
    </w:rPr>
  </w:style>
  <w:style w:type="character" w:customStyle="1" w:styleId="CV-Blankstar">
    <w:name w:val="CV - Blank star"/>
    <w:basedOn w:val="DefaultParagraphFont"/>
    <w:uiPriority w:val="30"/>
    <w:qFormat/>
    <w:rsid w:val="00EB3370"/>
    <w:rPr>
      <w:rFonts w:ascii="Segoe UI Symbol" w:hAnsi="Segoe UI Symbol" w:cs="Segoe UI Symbol"/>
      <w:color w:val="D9D9D9" w:themeColor="background1" w:themeShade="D9"/>
    </w:rPr>
  </w:style>
  <w:style w:type="paragraph" w:customStyle="1" w:styleId="CV-Title">
    <w:name w:val="CV - Title"/>
    <w:basedOn w:val="Normal"/>
    <w:uiPriority w:val="9"/>
    <w:qFormat/>
    <w:rsid w:val="007E2864"/>
    <w:pPr>
      <w:keepNext/>
      <w:spacing w:before="360" w:line="240" w:lineRule="auto"/>
    </w:pPr>
    <w:rPr>
      <w:rFonts w:asciiTheme="majorHAnsi" w:hAnsiTheme="majorHAnsi"/>
      <w:b/>
      <w:color w:val="5236AB"/>
      <w:sz w:val="24"/>
    </w:rPr>
  </w:style>
  <w:style w:type="paragraph" w:customStyle="1" w:styleId="CV-Sub-title">
    <w:name w:val="CV - Sub-title"/>
    <w:basedOn w:val="Normal"/>
    <w:uiPriority w:val="10"/>
    <w:qFormat/>
    <w:rsid w:val="007E2864"/>
    <w:pPr>
      <w:spacing w:before="240"/>
    </w:pPr>
    <w:rPr>
      <w:rFonts w:asciiTheme="majorHAnsi" w:hAnsiTheme="majorHAnsi"/>
      <w:b/>
      <w:color w:val="000000"/>
      <w:sz w:val="20"/>
    </w:rPr>
  </w:style>
  <w:style w:type="paragraph" w:customStyle="1" w:styleId="CV-Sidebarinformation">
    <w:name w:val="CV - Sidebar information"/>
    <w:basedOn w:val="BodyText"/>
    <w:uiPriority w:val="14"/>
    <w:semiHidden/>
    <w:rsid w:val="0094795B"/>
    <w:pPr>
      <w:spacing w:after="40" w:line="240" w:lineRule="auto"/>
    </w:pPr>
  </w:style>
  <w:style w:type="paragraph" w:customStyle="1" w:styleId="CV-Sidebartitle">
    <w:name w:val="CV - Sidebar title"/>
    <w:basedOn w:val="CV-Title"/>
    <w:next w:val="CV-Sidebarinformation"/>
    <w:uiPriority w:val="13"/>
    <w:semiHidden/>
    <w:rsid w:val="0094795B"/>
  </w:style>
  <w:style w:type="character" w:customStyle="1" w:styleId="CV-Highlightstar">
    <w:name w:val="CV - Highlight star"/>
    <w:basedOn w:val="CV-Blankstar"/>
    <w:uiPriority w:val="30"/>
    <w:qFormat/>
    <w:rsid w:val="00991F11"/>
    <w:rPr>
      <w:rFonts w:ascii="Segoe UI Symbol" w:hAnsi="Segoe UI Symbol" w:cs="Segoe UI Symbol"/>
      <w:color w:val="E31937"/>
    </w:rPr>
  </w:style>
  <w:style w:type="paragraph" w:customStyle="1" w:styleId="CV-Membername">
    <w:name w:val="CV - Member name"/>
    <w:basedOn w:val="Heading1"/>
    <w:qFormat/>
    <w:rsid w:val="00172EF4"/>
    <w:pPr>
      <w:spacing w:before="600" w:after="40"/>
    </w:pPr>
  </w:style>
  <w:style w:type="paragraph" w:customStyle="1" w:styleId="Heading2A">
    <w:name w:val="Heading 2A"/>
    <w:basedOn w:val="Heading2"/>
    <w:semiHidden/>
    <w:qFormat/>
    <w:rsid w:val="004C6D2F"/>
    <w:pPr>
      <w:spacing w:before="320"/>
    </w:pPr>
    <w:rPr>
      <w:color w:val="E31937"/>
      <w:sz w:val="24"/>
    </w:rPr>
  </w:style>
  <w:style w:type="paragraph" w:customStyle="1" w:styleId="Heading2B">
    <w:name w:val="Heading 2B"/>
    <w:basedOn w:val="Heading2"/>
    <w:semiHidden/>
    <w:qFormat/>
    <w:rsid w:val="004C6D2F"/>
    <w:pPr>
      <w:spacing w:before="320"/>
    </w:pPr>
    <w:rPr>
      <w:color w:val="5236AB"/>
      <w:sz w:val="24"/>
    </w:rPr>
  </w:style>
  <w:style w:type="paragraph" w:customStyle="1" w:styleId="Heading3A">
    <w:name w:val="Heading 3A"/>
    <w:basedOn w:val="Heading3"/>
    <w:semiHidden/>
    <w:qFormat/>
    <w:rsid w:val="004C6D2F"/>
    <w:pPr>
      <w:spacing w:before="240"/>
    </w:pPr>
    <w:rPr>
      <w:color w:val="000000"/>
      <w:sz w:val="20"/>
    </w:rPr>
  </w:style>
  <w:style w:type="character" w:styleId="UnresolvedMention">
    <w:name w:val="Unresolved Mention"/>
    <w:basedOn w:val="DefaultParagraphFont"/>
    <w:uiPriority w:val="99"/>
    <w:semiHidden/>
    <w:unhideWhenUsed/>
    <w:rsid w:val="00F44366"/>
    <w:rPr>
      <w:color w:val="605E5C"/>
      <w:shd w:val="clear" w:color="auto" w:fill="E1DFDD"/>
    </w:rPr>
  </w:style>
  <w:style w:type="paragraph" w:customStyle="1" w:styleId="CV-OfficePosition">
    <w:name w:val="CV - Office Position"/>
    <w:basedOn w:val="Normal"/>
    <w:uiPriority w:val="11"/>
    <w:qFormat/>
    <w:rsid w:val="003B3A7E"/>
    <w:pPr>
      <w:spacing w:after="20" w:line="240" w:lineRule="auto"/>
    </w:pPr>
    <w:rPr>
      <w:b/>
      <w:color w:val="5236AB" w:themeColor="accent1"/>
      <w:sz w:val="22"/>
    </w:rPr>
  </w:style>
  <w:style w:type="paragraph" w:customStyle="1" w:styleId="ListBullet1">
    <w:name w:val="List Bullet 1"/>
    <w:basedOn w:val="Normal"/>
    <w:next w:val="ListBullet"/>
    <w:uiPriority w:val="25"/>
    <w:qFormat/>
    <w:rsid w:val="00D87572"/>
    <w:pPr>
      <w:numPr>
        <w:numId w:val="16"/>
      </w:numPr>
      <w:ind w:left="360"/>
      <w:contextualSpacing/>
    </w:pPr>
    <w:rPr>
      <w:sz w:val="20"/>
    </w:rPr>
  </w:style>
  <w:style w:type="paragraph" w:customStyle="1" w:styleId="CV-Name">
    <w:name w:val="CV - Name"/>
    <w:basedOn w:val="Normal"/>
    <w:next w:val="CV-OfficePosition"/>
    <w:uiPriority w:val="11"/>
    <w:rsid w:val="00AC5940"/>
    <w:pPr>
      <w:spacing w:after="60" w:line="204" w:lineRule="auto"/>
    </w:pPr>
    <w:rPr>
      <w:rFonts w:asciiTheme="majorHAnsi" w:hAnsiTheme="majorHAnsi"/>
      <w:color w:val="000000" w:themeColor="text1"/>
      <w:sz w:val="6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571474843">
      <w:bodyDiv w:val="1"/>
      <w:marLeft w:val="0"/>
      <w:marRight w:val="0"/>
      <w:marTop w:val="0"/>
      <w:marBottom w:val="0"/>
      <w:divBdr>
        <w:top w:val="none" w:sz="0" w:space="0" w:color="auto"/>
        <w:left w:val="none" w:sz="0" w:space="0" w:color="auto"/>
        <w:bottom w:val="none" w:sz="0" w:space="0" w:color="auto"/>
        <w:right w:val="none" w:sz="0" w:space="0" w:color="auto"/>
      </w:divBdr>
    </w:div>
    <w:div w:id="1451897644">
      <w:bodyDiv w:val="1"/>
      <w:marLeft w:val="0"/>
      <w:marRight w:val="0"/>
      <w:marTop w:val="0"/>
      <w:marBottom w:val="0"/>
      <w:divBdr>
        <w:top w:val="none" w:sz="0" w:space="0" w:color="auto"/>
        <w:left w:val="none" w:sz="0" w:space="0" w:color="auto"/>
        <w:bottom w:val="none" w:sz="0" w:space="0" w:color="auto"/>
        <w:right w:val="none" w:sz="0" w:space="0" w:color="auto"/>
      </w:divBdr>
    </w:div>
    <w:div w:id="155353609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styles" Target="styles.xml"/><Relationship Id="rId13" Type="http://schemas.openxmlformats.org/officeDocument/2006/relationships/diagramData" Target="diagrams/data1.xml"/><Relationship Id="rId18" Type="http://schemas.openxmlformats.org/officeDocument/2006/relationships/header" Target="header1.xml"/><Relationship Id="rId3" Type="http://schemas.openxmlformats.org/officeDocument/2006/relationships/customXml" Target="../customXml/item3.xml"/><Relationship Id="rId21" Type="http://schemas.openxmlformats.org/officeDocument/2006/relationships/footer" Target="footer2.xml"/><Relationship Id="rId7" Type="http://schemas.openxmlformats.org/officeDocument/2006/relationships/numbering" Target="numbering.xml"/><Relationship Id="rId12" Type="http://schemas.openxmlformats.org/officeDocument/2006/relationships/endnotes" Target="endnotes.xml"/><Relationship Id="rId17" Type="http://schemas.microsoft.com/office/2007/relationships/diagramDrawing" Target="diagrams/drawing1.xml"/><Relationship Id="rId25" Type="http://schemas.openxmlformats.org/officeDocument/2006/relationships/theme" Target="theme/theme1.xml"/><Relationship Id="rId2" Type="http://schemas.openxmlformats.org/officeDocument/2006/relationships/customXml" Target="../customXml/item2.xml"/><Relationship Id="rId16" Type="http://schemas.openxmlformats.org/officeDocument/2006/relationships/diagramColors" Target="diagrams/colors1.xml"/><Relationship Id="rId20" Type="http://schemas.openxmlformats.org/officeDocument/2006/relationships/footer" Target="footer1.xml"/><Relationship Id="rId1" Type="http://schemas.openxmlformats.org/officeDocument/2006/relationships/customXml" Target="../customXml/item1.xml"/><Relationship Id="rId6" Type="http://schemas.openxmlformats.org/officeDocument/2006/relationships/customXml" Target="../customXml/item6.xml"/><Relationship Id="rId11" Type="http://schemas.openxmlformats.org/officeDocument/2006/relationships/footnotes" Target="footnotes.xml"/><Relationship Id="rId24" Type="http://schemas.openxmlformats.org/officeDocument/2006/relationships/fontTable" Target="fontTable.xml"/><Relationship Id="rId5" Type="http://schemas.openxmlformats.org/officeDocument/2006/relationships/customXml" Target="../customXml/item5.xml"/><Relationship Id="rId15" Type="http://schemas.openxmlformats.org/officeDocument/2006/relationships/diagramQuickStyle" Target="diagrams/quickStyle1.xml"/><Relationship Id="rId23" Type="http://schemas.openxmlformats.org/officeDocument/2006/relationships/footer" Target="footer3.xml"/><Relationship Id="rId10" Type="http://schemas.openxmlformats.org/officeDocument/2006/relationships/webSettings" Target="webSettings.xml"/><Relationship Id="rId19" Type="http://schemas.openxmlformats.org/officeDocument/2006/relationships/header" Target="header2.xml"/><Relationship Id="rId4" Type="http://schemas.openxmlformats.org/officeDocument/2006/relationships/customXml" Target="../customXml/item4.xml"/><Relationship Id="rId9" Type="http://schemas.openxmlformats.org/officeDocument/2006/relationships/settings" Target="settings.xml"/><Relationship Id="rId14" Type="http://schemas.openxmlformats.org/officeDocument/2006/relationships/diagramLayout" Target="diagrams/layout1.xml"/><Relationship Id="rId22" Type="http://schemas.openxmlformats.org/officeDocument/2006/relationships/header" Target="header3.xml"/></Relationships>
</file>

<file path=word/_rels/footer3.xml.rels><?xml version="1.0" encoding="UTF-8" standalone="yes"?>
<Relationships xmlns="http://schemas.openxmlformats.org/package/2006/relationships"><Relationship Id="rId1" Type="http://schemas.openxmlformats.org/officeDocument/2006/relationships/image" Target="media/image3.emf"/></Relationships>
</file>

<file path=word/diagrams/_rels/data1.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jpg"/></Relationships>
</file>

<file path=word/diagrams/_rels/drawing1.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jpg"/></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D87602B6-E559-40DC-8B27-6B8232AA0281}" type="doc">
      <dgm:prSet loTypeId="urn:microsoft.com/office/officeart/2005/8/layout/pList1" loCatId="list" qsTypeId="urn:microsoft.com/office/officeart/2005/8/quickstyle/simple1" qsCatId="simple" csTypeId="urn:microsoft.com/office/officeart/2005/8/colors/accent1_2" csCatId="accent1" phldr="1"/>
      <dgm:spPr/>
      <dgm:t>
        <a:bodyPr/>
        <a:lstStyle/>
        <a:p>
          <a:endParaRPr lang="en-CA"/>
        </a:p>
      </dgm:t>
    </dgm:pt>
    <dgm:pt modelId="{FB88E4FF-9ADA-424A-BDC7-49FC5C032119}">
      <dgm:prSet phldrT="[Text]"/>
      <dgm:spPr/>
      <dgm:t>
        <a:bodyPr/>
        <a:lstStyle/>
        <a:p>
          <a:r>
            <a:rPr lang="en-CA"/>
            <a:t> </a:t>
          </a:r>
        </a:p>
      </dgm:t>
    </dgm:pt>
    <dgm:pt modelId="{514F7F99-0D6F-44D5-9BF6-A6EEE4E9B302}" type="parTrans" cxnId="{02D2E14A-9233-4BC4-9342-24445C6F4B06}">
      <dgm:prSet/>
      <dgm:spPr/>
      <dgm:t>
        <a:bodyPr/>
        <a:lstStyle/>
        <a:p>
          <a:endParaRPr lang="en-CA"/>
        </a:p>
      </dgm:t>
    </dgm:pt>
    <dgm:pt modelId="{A3077882-F82D-48C4-817B-D370EF4C8144}" type="sibTrans" cxnId="{02D2E14A-9233-4BC4-9342-24445C6F4B06}">
      <dgm:prSet/>
      <dgm:spPr/>
      <dgm:t>
        <a:bodyPr/>
        <a:lstStyle/>
        <a:p>
          <a:endParaRPr lang="en-CA"/>
        </a:p>
      </dgm:t>
    </dgm:pt>
    <dgm:pt modelId="{CD4EF8B4-FC89-41D9-9316-881C7A3C25F3}">
      <dgm:prSet/>
      <dgm:spPr/>
      <dgm:t>
        <a:bodyPr/>
        <a:lstStyle/>
        <a:p>
          <a:endParaRPr lang="en-US"/>
        </a:p>
      </dgm:t>
    </dgm:pt>
    <dgm:pt modelId="{37E34A58-3AA0-46FC-A1E5-6ACE65F47488}" type="parTrans" cxnId="{E2124674-E836-462C-8EA1-0BEF12DC4BDE}">
      <dgm:prSet/>
      <dgm:spPr/>
      <dgm:t>
        <a:bodyPr/>
        <a:lstStyle/>
        <a:p>
          <a:endParaRPr lang="en-US"/>
        </a:p>
      </dgm:t>
    </dgm:pt>
    <dgm:pt modelId="{4ED1E78F-4245-4B39-A6AB-B7D4E85A574B}" type="sibTrans" cxnId="{E2124674-E836-462C-8EA1-0BEF12DC4BDE}">
      <dgm:prSet/>
      <dgm:spPr/>
      <dgm:t>
        <a:bodyPr/>
        <a:lstStyle/>
        <a:p>
          <a:endParaRPr lang="en-US"/>
        </a:p>
      </dgm:t>
    </dgm:pt>
    <dgm:pt modelId="{1080F210-867E-4D08-AF4B-7AE336FEBD0C}" type="pres">
      <dgm:prSet presAssocID="{D87602B6-E559-40DC-8B27-6B8232AA0281}" presName="Name0" presStyleCnt="0">
        <dgm:presLayoutVars>
          <dgm:dir/>
          <dgm:resizeHandles val="exact"/>
        </dgm:presLayoutVars>
      </dgm:prSet>
      <dgm:spPr/>
    </dgm:pt>
    <dgm:pt modelId="{8BAF2586-5D0F-4E02-9D43-9F223C3C70A0}" type="pres">
      <dgm:prSet presAssocID="{CD4EF8B4-FC89-41D9-9316-881C7A3C25F3}" presName="compNode" presStyleCnt="0"/>
      <dgm:spPr/>
    </dgm:pt>
    <dgm:pt modelId="{E7CAD4EB-CE04-4E4C-B159-BE904FB4F799}" type="pres">
      <dgm:prSet presAssocID="{CD4EF8B4-FC89-41D9-9316-881C7A3C25F3}" presName="pictRect" presStyleLbl="node1" presStyleIdx="0" presStyleCnt="2"/>
      <dgm:spPr>
        <a:blipFill>
          <a:blip xmlns:r="http://schemas.openxmlformats.org/officeDocument/2006/relationships" r:embed="rId1"/>
          <a:srcRect/>
          <a:stretch>
            <a:fillRect t="-44000" b="-44000"/>
          </a:stretch>
        </a:blipFill>
      </dgm:spPr>
    </dgm:pt>
    <dgm:pt modelId="{DFEF36B1-A0DC-491D-A348-4870A1527C80}" type="pres">
      <dgm:prSet presAssocID="{CD4EF8B4-FC89-41D9-9316-881C7A3C25F3}" presName="textRect" presStyleLbl="revTx" presStyleIdx="0" presStyleCnt="2">
        <dgm:presLayoutVars>
          <dgm:bulletEnabled val="1"/>
        </dgm:presLayoutVars>
      </dgm:prSet>
      <dgm:spPr/>
    </dgm:pt>
    <dgm:pt modelId="{9DE37C67-012E-487E-A1BE-EAB8ECCE4211}" type="pres">
      <dgm:prSet presAssocID="{4ED1E78F-4245-4B39-A6AB-B7D4E85A574B}" presName="sibTrans" presStyleLbl="sibTrans2D1" presStyleIdx="0" presStyleCnt="0"/>
      <dgm:spPr/>
    </dgm:pt>
    <dgm:pt modelId="{B8C93A63-9507-4989-9723-C445E66CF180}" type="pres">
      <dgm:prSet presAssocID="{FB88E4FF-9ADA-424A-BDC7-49FC5C032119}" presName="compNode" presStyleCnt="0"/>
      <dgm:spPr/>
    </dgm:pt>
    <dgm:pt modelId="{025E73F6-DED3-4AEF-A162-A89BED5C0DC6}" type="pres">
      <dgm:prSet presAssocID="{FB88E4FF-9ADA-424A-BDC7-49FC5C032119}" presName="pictRect" presStyleLbl="node1" presStyleIdx="1" presStyleCnt="2" custScaleX="101213" custScaleY="178554" custLinFactX="400000" custLinFactNeighborX="440141" custLinFactNeighborY="77753"/>
      <dgm:spPr>
        <a:prstGeom prst="rect">
          <a:avLst/>
        </a:prstGeom>
        <a:blipFill>
          <a:blip xmlns:r="http://schemas.openxmlformats.org/officeDocument/2006/relationships" r:embed="rId2" cstate="screen">
            <a:extLst>
              <a:ext uri="{28A0092B-C50C-407E-A947-70E740481C1C}">
                <a14:useLocalDpi xmlns:a14="http://schemas.microsoft.com/office/drawing/2010/main" val="0"/>
              </a:ext>
            </a:extLst>
          </a:blip>
          <a:srcRect/>
          <a:stretch>
            <a:fillRect l="-12000" r="-12000"/>
          </a:stretch>
        </a:blipFill>
        <a:ln>
          <a:noFill/>
        </a:ln>
      </dgm:spPr>
      <dgm:extLst>
        <a:ext uri="{E40237B7-FDA0-4F09-8148-C483321AD2D9}">
          <dgm14:cNvPr xmlns:dgm14="http://schemas.microsoft.com/office/drawing/2010/diagram" id="0" name="">
            <a:extLst>
              <a:ext uri="{C183D7F6-B498-43B3-948B-1728B52AA6E4}">
                <adec:decorative xmlns:adec="http://schemas.microsoft.com/office/drawing/2017/decorative" val="1"/>
              </a:ext>
            </a:extLst>
          </dgm14:cNvPr>
        </a:ext>
      </dgm:extLst>
    </dgm:pt>
    <dgm:pt modelId="{2B256BCF-4805-4145-BD1A-46CAE31A09D3}" type="pres">
      <dgm:prSet presAssocID="{FB88E4FF-9ADA-424A-BDC7-49FC5C032119}" presName="textRect" presStyleLbl="revTx" presStyleIdx="1" presStyleCnt="2" custScaleY="38825" custLinFactNeighborX="911" custLinFactNeighborY="52982">
        <dgm:presLayoutVars>
          <dgm:bulletEnabled val="1"/>
        </dgm:presLayoutVars>
      </dgm:prSet>
      <dgm:spPr/>
    </dgm:pt>
  </dgm:ptLst>
  <dgm:cxnLst>
    <dgm:cxn modelId="{AA800069-A335-46C7-8383-DE1BA4B1CA8F}" type="presOf" srcId="{CD4EF8B4-FC89-41D9-9316-881C7A3C25F3}" destId="{DFEF36B1-A0DC-491D-A348-4870A1527C80}" srcOrd="0" destOrd="0" presId="urn:microsoft.com/office/officeart/2005/8/layout/pList1"/>
    <dgm:cxn modelId="{02D2E14A-9233-4BC4-9342-24445C6F4B06}" srcId="{D87602B6-E559-40DC-8B27-6B8232AA0281}" destId="{FB88E4FF-9ADA-424A-BDC7-49FC5C032119}" srcOrd="1" destOrd="0" parTransId="{514F7F99-0D6F-44D5-9BF6-A6EEE4E9B302}" sibTransId="{A3077882-F82D-48C4-817B-D370EF4C8144}"/>
    <dgm:cxn modelId="{BE98816E-3CC6-445C-A991-F517C612B4ED}" type="presOf" srcId="{FB88E4FF-9ADA-424A-BDC7-49FC5C032119}" destId="{2B256BCF-4805-4145-BD1A-46CAE31A09D3}" srcOrd="0" destOrd="0" presId="urn:microsoft.com/office/officeart/2005/8/layout/pList1"/>
    <dgm:cxn modelId="{E2124674-E836-462C-8EA1-0BEF12DC4BDE}" srcId="{D87602B6-E559-40DC-8B27-6B8232AA0281}" destId="{CD4EF8B4-FC89-41D9-9316-881C7A3C25F3}" srcOrd="0" destOrd="0" parTransId="{37E34A58-3AA0-46FC-A1E5-6ACE65F47488}" sibTransId="{4ED1E78F-4245-4B39-A6AB-B7D4E85A574B}"/>
    <dgm:cxn modelId="{D2C770B7-30D0-43F2-B8DC-3E2973C33D84}" type="presOf" srcId="{D87602B6-E559-40DC-8B27-6B8232AA0281}" destId="{1080F210-867E-4D08-AF4B-7AE336FEBD0C}" srcOrd="0" destOrd="0" presId="urn:microsoft.com/office/officeart/2005/8/layout/pList1"/>
    <dgm:cxn modelId="{FFBFA6BB-4E98-4ECE-86AF-E3461B764FE3}" type="presOf" srcId="{4ED1E78F-4245-4B39-A6AB-B7D4E85A574B}" destId="{9DE37C67-012E-487E-A1BE-EAB8ECCE4211}" srcOrd="0" destOrd="0" presId="urn:microsoft.com/office/officeart/2005/8/layout/pList1"/>
    <dgm:cxn modelId="{5AAFC027-713E-42CF-86CB-988C85810ADF}" type="presParOf" srcId="{1080F210-867E-4D08-AF4B-7AE336FEBD0C}" destId="{8BAF2586-5D0F-4E02-9D43-9F223C3C70A0}" srcOrd="0" destOrd="0" presId="urn:microsoft.com/office/officeart/2005/8/layout/pList1"/>
    <dgm:cxn modelId="{C07719E1-84BB-4A9B-876B-C8EAF403A257}" type="presParOf" srcId="{8BAF2586-5D0F-4E02-9D43-9F223C3C70A0}" destId="{E7CAD4EB-CE04-4E4C-B159-BE904FB4F799}" srcOrd="0" destOrd="0" presId="urn:microsoft.com/office/officeart/2005/8/layout/pList1"/>
    <dgm:cxn modelId="{B90E146D-E597-45A0-8C09-56FFA46A62A5}" type="presParOf" srcId="{8BAF2586-5D0F-4E02-9D43-9F223C3C70A0}" destId="{DFEF36B1-A0DC-491D-A348-4870A1527C80}" srcOrd="1" destOrd="0" presId="urn:microsoft.com/office/officeart/2005/8/layout/pList1"/>
    <dgm:cxn modelId="{54686A20-0158-4789-9D1F-1267338CDA7B}" type="presParOf" srcId="{1080F210-867E-4D08-AF4B-7AE336FEBD0C}" destId="{9DE37C67-012E-487E-A1BE-EAB8ECCE4211}" srcOrd="1" destOrd="0" presId="urn:microsoft.com/office/officeart/2005/8/layout/pList1"/>
    <dgm:cxn modelId="{866FC9CA-06B3-4720-98BA-B24122417D14}" type="presParOf" srcId="{1080F210-867E-4D08-AF4B-7AE336FEBD0C}" destId="{B8C93A63-9507-4989-9723-C445E66CF180}" srcOrd="2" destOrd="0" presId="urn:microsoft.com/office/officeart/2005/8/layout/pList1"/>
    <dgm:cxn modelId="{16D11E3C-7B67-4E06-8BF3-5748F4A3F649}" type="presParOf" srcId="{B8C93A63-9507-4989-9723-C445E66CF180}" destId="{025E73F6-DED3-4AEF-A162-A89BED5C0DC6}" srcOrd="0" destOrd="0" presId="urn:microsoft.com/office/officeart/2005/8/layout/pList1"/>
    <dgm:cxn modelId="{4041B728-322B-4A28-9CCC-9893414852FC}" type="presParOf" srcId="{B8C93A63-9507-4989-9723-C445E66CF180}" destId="{2B256BCF-4805-4145-BD1A-46CAE31A09D3}" srcOrd="1" destOrd="0" presId="urn:microsoft.com/office/officeart/2005/8/layout/pList1"/>
  </dgm:cxnLst>
  <dgm:bg/>
  <dgm:whole>
    <a:ln>
      <a:noFill/>
    </a:ln>
  </dgm:whole>
  <dgm:extLst>
    <a:ext uri="http://schemas.microsoft.com/office/drawing/2008/diagram">
      <dsp:dataModelExt xmlns:dsp="http://schemas.microsoft.com/office/drawing/2008/diagram" relId="rId17"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E7CAD4EB-CE04-4E4C-B159-BE904FB4F799}">
      <dsp:nvSpPr>
        <dsp:cNvPr id="0" name=""/>
        <dsp:cNvSpPr/>
      </dsp:nvSpPr>
      <dsp:spPr>
        <a:xfrm>
          <a:off x="262646" y="535"/>
          <a:ext cx="541506" cy="373098"/>
        </a:xfrm>
        <a:prstGeom prst="roundRect">
          <a:avLst/>
        </a:prstGeom>
        <a:blipFill>
          <a:blip xmlns:r="http://schemas.openxmlformats.org/officeDocument/2006/relationships" r:embed="rId1"/>
          <a:srcRect/>
          <a:stretch>
            <a:fillRect t="-44000" b="-44000"/>
          </a:stretch>
        </a:blip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sp>
    <dsp:sp modelId="{DFEF36B1-A0DC-491D-A348-4870A1527C80}">
      <dsp:nvSpPr>
        <dsp:cNvPr id="0" name=""/>
        <dsp:cNvSpPr/>
      </dsp:nvSpPr>
      <dsp:spPr>
        <a:xfrm>
          <a:off x="262646" y="373633"/>
          <a:ext cx="541506" cy="200899"/>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35560" tIns="35560" rIns="35560" bIns="0" numCol="1" spcCol="1270" anchor="t" anchorCtr="0">
          <a:noAutofit/>
        </a:bodyPr>
        <a:lstStyle/>
        <a:p>
          <a:pPr marL="0" lvl="0" indent="0" algn="ctr" defTabSz="222250">
            <a:lnSpc>
              <a:spcPct val="90000"/>
            </a:lnSpc>
            <a:spcBef>
              <a:spcPct val="0"/>
            </a:spcBef>
            <a:spcAft>
              <a:spcPct val="35000"/>
            </a:spcAft>
            <a:buNone/>
          </a:pPr>
          <a:endParaRPr lang="en-US" sz="500" kern="1200"/>
        </a:p>
      </dsp:txBody>
      <dsp:txXfrm>
        <a:off x="262646" y="373633"/>
        <a:ext cx="541506" cy="200899"/>
      </dsp:txXfrm>
    </dsp:sp>
    <dsp:sp modelId="{025E73F6-DED3-4AEF-A162-A89BED5C0DC6}">
      <dsp:nvSpPr>
        <dsp:cNvPr id="0" name=""/>
        <dsp:cNvSpPr/>
      </dsp:nvSpPr>
      <dsp:spPr>
        <a:xfrm>
          <a:off x="518724" y="629218"/>
          <a:ext cx="548075" cy="666181"/>
        </a:xfrm>
        <a:prstGeom prst="rect">
          <a:avLst/>
        </a:prstGeom>
        <a:blipFill>
          <a:blip xmlns:r="http://schemas.openxmlformats.org/officeDocument/2006/relationships" r:embed="rId2" cstate="screen">
            <a:extLst>
              <a:ext uri="{28A0092B-C50C-407E-A947-70E740481C1C}">
                <a14:useLocalDpi xmlns:a14="http://schemas.microsoft.com/office/drawing/2010/main" val="0"/>
              </a:ext>
            </a:extLst>
          </a:blip>
          <a:srcRect/>
          <a:stretch>
            <a:fillRect l="-12000" r="-12000"/>
          </a:stretch>
        </a:blipFill>
        <a:ln w="25400" cap="flat" cmpd="sng" algn="ctr">
          <a:noFill/>
          <a:prstDash val="solid"/>
        </a:ln>
        <a:effectLst/>
      </dsp:spPr>
      <dsp:style>
        <a:lnRef idx="2">
          <a:scrgbClr r="0" g="0" b="0"/>
        </a:lnRef>
        <a:fillRef idx="1">
          <a:scrgbClr r="0" g="0" b="0"/>
        </a:fillRef>
        <a:effectRef idx="0">
          <a:scrgbClr r="0" g="0" b="0"/>
        </a:effectRef>
        <a:fontRef idx="minor">
          <a:schemeClr val="lt1"/>
        </a:fontRef>
      </dsp:style>
    </dsp:sp>
    <dsp:sp modelId="{2B256BCF-4805-4145-BD1A-46CAE31A09D3}">
      <dsp:nvSpPr>
        <dsp:cNvPr id="0" name=""/>
        <dsp:cNvSpPr/>
      </dsp:nvSpPr>
      <dsp:spPr>
        <a:xfrm>
          <a:off x="267579" y="1217400"/>
          <a:ext cx="541506" cy="77999"/>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35560" tIns="35560" rIns="35560" bIns="0" numCol="1" spcCol="1270" anchor="t" anchorCtr="0">
          <a:noAutofit/>
        </a:bodyPr>
        <a:lstStyle/>
        <a:p>
          <a:pPr marL="0" lvl="0" indent="0" algn="ctr" defTabSz="222250">
            <a:lnSpc>
              <a:spcPct val="90000"/>
            </a:lnSpc>
            <a:spcBef>
              <a:spcPct val="0"/>
            </a:spcBef>
            <a:spcAft>
              <a:spcPct val="35000"/>
            </a:spcAft>
            <a:buNone/>
          </a:pPr>
          <a:r>
            <a:rPr lang="en-CA" sz="500" kern="1200"/>
            <a:t> </a:t>
          </a:r>
        </a:p>
      </dsp:txBody>
      <dsp:txXfrm>
        <a:off x="267579" y="1217400"/>
        <a:ext cx="541506" cy="77999"/>
      </dsp:txXfrm>
    </dsp:sp>
  </dsp:spTree>
</dsp:drawing>
</file>

<file path=word/diagrams/layout1.xml><?xml version="1.0" encoding="utf-8"?>
<dgm:layoutDef xmlns:dgm="http://schemas.openxmlformats.org/drawingml/2006/diagram" xmlns:a="http://schemas.openxmlformats.org/drawingml/2006/main" uniqueId="urn:microsoft.com/office/officeart/2005/8/layout/pList1">
  <dgm:title val=""/>
  <dgm:desc val=""/>
  <dgm:catLst>
    <dgm:cat type="list" pri="2000"/>
    <dgm:cat type="picture" pri="2500"/>
    <dgm:cat type="pictureconvert" pri="2500"/>
  </dgm:catLst>
  <dgm:sampData>
    <dgm:dataModel>
      <dgm:ptLst>
        <dgm:pt modelId="0" type="doc"/>
        <dgm:pt modelId="1">
          <dgm:prSet phldr="1"/>
        </dgm:pt>
        <dgm:pt modelId="2">
          <dgm:prSet phldr="1"/>
        </dgm:pt>
        <dgm:pt modelId="3">
          <dgm:prSet phldr="1"/>
        </dgm:pt>
        <dgm:pt modelId="4">
          <dgm:prSet phldr="1"/>
        </dgm:pt>
      </dgm:ptLst>
      <dgm:cxnLst>
        <dgm:cxn modelId="7" srcId="0" destId="1" srcOrd="0" destOrd="0"/>
        <dgm:cxn modelId="8" srcId="0" destId="2" srcOrd="1" destOrd="0"/>
        <dgm:cxn modelId="9" srcId="0" destId="3" srcOrd="2" destOrd="0"/>
        <dgm:cxn modelId="10" srcId="0" destId="4" srcOrd="3" destOrd="0"/>
      </dgm:cxn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useDef="1">
    <dgm:dataModel>
      <dgm:ptLst/>
      <dgm:bg/>
      <dgm:whole/>
    </dgm:dataModel>
  </dgm:clrData>
  <dgm:layoutNode name="Name0">
    <dgm:varLst>
      <dgm:dir/>
      <dgm:resizeHandles val="exact"/>
    </dgm:varLst>
    <dgm:choose name="Name1">
      <dgm:if name="Name2" axis="self" func="var" arg="dir" op="equ" val="norm">
        <dgm:alg type="snake">
          <dgm:param type="grDir" val="tL"/>
          <dgm:param type="flowDir" val="row"/>
          <dgm:param type="contDir" val="sameDir"/>
          <dgm:param type="off" val="ctr"/>
          <dgm:param type="vertAlign" val="mid"/>
          <dgm:param type="horzAlign" val="ctr"/>
        </dgm:alg>
      </dgm:if>
      <dgm:else name="Name3">
        <dgm:alg type="snake">
          <dgm:param type="grDir" val="tR"/>
          <dgm:param type="flowDir" val="row"/>
          <dgm:param type="contDir" val="sameDir"/>
          <dgm:param type="off" val="ctr"/>
          <dgm:param type="vertAlign" val="mid"/>
          <dgm:param type="horzAlign" val="ctr"/>
        </dgm:alg>
      </dgm:else>
    </dgm:choose>
    <dgm:shape xmlns:r="http://schemas.openxmlformats.org/officeDocument/2006/relationships" r:blip="">
      <dgm:adjLst/>
    </dgm:shape>
    <dgm:presOf/>
    <dgm:constrLst>
      <dgm:constr type="w" for="ch" forName="compNode" refType="w"/>
      <dgm:constr type="w" for="ch" ptType="sibTrans" refType="w" refFor="ch" refForName="compNode" op="equ" fact="0.1"/>
      <dgm:constr type="sp" refType="w" refFor="ch" refForName="compNode" op="equ" fact="0.1"/>
      <dgm:constr type="primFontSz" for="des" ptType="node" op="equ" val="65"/>
    </dgm:constrLst>
    <dgm:ruleLst/>
    <dgm:forEach name="Name4" axis="ch" ptType="node">
      <dgm:layoutNode name="compNode">
        <dgm:alg type="composite">
          <dgm:param type="ar" val="0.943"/>
        </dgm:alg>
        <dgm:shape xmlns:r="http://schemas.openxmlformats.org/officeDocument/2006/relationships" r:blip="">
          <dgm:adjLst/>
        </dgm:shape>
        <dgm:presOf axis="self"/>
        <dgm:constrLst>
          <dgm:constr type="h" refType="w" fact="1.06"/>
          <dgm:constr type="h" for="ch" forName="pictRect" refType="h" fact="0.65"/>
          <dgm:constr type="w" for="ch" forName="pictRect" refType="w"/>
          <dgm:constr type="l" for="ch" forName="pictRect"/>
          <dgm:constr type="t" for="ch" forName="pictRect"/>
          <dgm:constr type="w" for="ch" forName="textRect" refType="w"/>
          <dgm:constr type="h" for="ch" forName="textRect" refType="h" fact="0.35"/>
          <dgm:constr type="l" for="ch" forName="textRect"/>
          <dgm:constr type="t" for="ch" forName="textRect" refType="b" refFor="ch" refForName="pictRect"/>
        </dgm:constrLst>
        <dgm:ruleLst/>
        <dgm:layoutNode name="pictRect">
          <dgm:alg type="sp"/>
          <dgm:shape xmlns:r="http://schemas.openxmlformats.org/officeDocument/2006/relationships" type="roundRect" r:blip="" blipPhldr="1">
            <dgm:adjLst/>
          </dgm:shape>
          <dgm:presOf/>
          <dgm:constrLst/>
          <dgm:ruleLst/>
        </dgm:layoutNode>
        <dgm:layoutNode name="textRect" styleLbl="revTx">
          <dgm:varLst>
            <dgm:bulletEnabled val="1"/>
          </dgm:varLst>
          <dgm:alg type="tx">
            <dgm:param type="txAnchorVert" val="t"/>
          </dgm:alg>
          <dgm:shape xmlns:r="http://schemas.openxmlformats.org/officeDocument/2006/relationships" type="rect" r:blip="">
            <dgm:adjLst/>
          </dgm:shape>
          <dgm:presOf axis="desOrSelf" ptType="node"/>
          <dgm:constrLst>
            <dgm:constr type="bMarg"/>
          </dgm:constrLst>
          <dgm:ruleLst>
            <dgm:rule type="primFontSz" val="5" fact="NaN" max="NaN"/>
          </dgm:ruleLst>
        </dgm:layoutNode>
      </dgm:layoutNode>
      <dgm:forEach name="Name5" axis="followSib" ptType="sibTrans" cnt="1">
        <dgm:layoutNode name="sibTrans">
          <dgm:alg type="sp"/>
          <dgm:shape xmlns:r="http://schemas.openxmlformats.org/officeDocument/2006/relationships" type="rect" r:blip="" hideGeom="1">
            <dgm:adjLst/>
          </dgm:shape>
          <dgm:presOf axis="self"/>
          <dgm:constrLst/>
          <dgm:ruleLst/>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Theme1">
  <a:themeElements>
    <a:clrScheme name="CGI">
      <a:dk1>
        <a:sysClr val="windowText" lastClr="000000"/>
      </a:dk1>
      <a:lt1>
        <a:sysClr val="window" lastClr="FFFFFF"/>
      </a:lt1>
      <a:dk2>
        <a:srgbClr val="200A58"/>
      </a:dk2>
      <a:lt2>
        <a:srgbClr val="EEEEEE"/>
      </a:lt2>
      <a:accent1>
        <a:srgbClr val="5236AB"/>
      </a:accent1>
      <a:accent2>
        <a:srgbClr val="9E83F5"/>
      </a:accent2>
      <a:accent3>
        <a:srgbClr val="CBC3E6"/>
      </a:accent3>
      <a:accent4>
        <a:srgbClr val="E31937"/>
      </a:accent4>
      <a:accent5>
        <a:srgbClr val="991F3D"/>
      </a:accent5>
      <a:accent6>
        <a:srgbClr val="650A21"/>
      </a:accent6>
      <a:hlink>
        <a:srgbClr val="5236AB"/>
      </a:hlink>
      <a:folHlink>
        <a:srgbClr val="5236AB"/>
      </a:folHlink>
    </a:clrScheme>
    <a:fontScheme name="CGI Font theme">
      <a:majorFont>
        <a:latin typeface="Arial"/>
        <a:ea typeface="Arial"/>
        <a:cs typeface="Arial"/>
      </a:majorFont>
      <a:minorFont>
        <a:latin typeface="Arial"/>
        <a:ea typeface="Arial"/>
        <a:cs typeface="Arial"/>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bwMode="gray">
        <a:solidFill>
          <a:schemeClr val="accent1"/>
        </a:solidFill>
        <a:ln w="9525" algn="ctr">
          <a:noFill/>
          <a:miter lim="800000"/>
          <a:headEnd/>
          <a:tailEnd/>
        </a:ln>
        <a:effectLst/>
      </a:spPr>
      <a:bodyPr lIns="63500" tIns="0" rIns="64800" bIns="0" rtlCol="0" anchor="ctr"/>
      <a:lstStyle>
        <a:defPPr algn="ctr">
          <a:spcBef>
            <a:spcPct val="0"/>
          </a:spcBef>
          <a:buClrTx/>
          <a:buSzPct val="90000"/>
          <a:defRPr sz="1600" b="1" dirty="0">
            <a:solidFill>
              <a:schemeClr val="bg1"/>
            </a:solidFill>
            <a:cs typeface="Arial" pitchFamily="34" charset="0"/>
          </a:defRPr>
        </a:defPPr>
      </a:lstStyle>
    </a:spDef>
    <a:lnDef>
      <a:spPr bwMode="gray">
        <a:noFill/>
        <a:ln w="12700">
          <a:solidFill>
            <a:schemeClr val="accent1"/>
          </a:solidFill>
          <a:round/>
          <a:headEnd/>
          <a:tailEnd/>
        </a:ln>
        <a:effectLst/>
      </a:spPr>
      <a:bodyPr/>
      <a:lstStyle/>
    </a:lnDef>
    <a:txDef>
      <a:spPr/>
      <a:bodyPr vert="horz" lIns="0" tIns="0" rIns="0" bIns="0" rtlCol="0" anchor="t" anchorCtr="0">
        <a:normAutofit/>
      </a:bodyPr>
      <a:lstStyle>
        <a:defPPr algn="l">
          <a:defRPr dirty="0" smtClean="0"/>
        </a:defPPr>
      </a:lstStyle>
    </a:txDef>
  </a:objectDefaults>
  <a:extraClrSchemeLst/>
  <a:custClrLst>
    <a:custClr name="CGI Purple (R82 G54 B171)">
      <a:srgbClr val="5236AB"/>
    </a:custClr>
    <a:custClr name="Blank">
      <a:srgbClr val="FFFFFF"/>
    </a:custClr>
    <a:custClr name="Charts and diagrams - Purple 1 (R32 G10 B88)">
      <a:srgbClr val="200A58"/>
    </a:custClr>
    <a:custClr name="Charts and diagrams - Purple 2 (R82 G54 B171)">
      <a:srgbClr val="5236AB"/>
    </a:custClr>
    <a:custClr name="Charts and diagrams - Purple 3 (R110 G63 B237)">
      <a:srgbClr val="6E3FED"/>
    </a:custClr>
    <a:custClr name="Charts and diagrams - Purple 4 (R158 G131 B245)">
      <a:srgbClr val="9E83F5"/>
    </a:custClr>
    <a:custClr name="Charts and diagrams - Purple 5 (R191 G181 B249)">
      <a:srgbClr val="BFB5F9"/>
    </a:custClr>
    <a:custClr name="Charts and diagrams - Purple 6 (R203 G195 B230)">
      <a:srgbClr val="CBC3E6"/>
    </a:custClr>
    <a:custClr name="Charts and diagrams - Purple 7 (R230 G227 B243)">
      <a:srgbClr val="E6E3F3"/>
    </a:custClr>
    <a:custClr name="Blank">
      <a:srgbClr val="FFFFFF"/>
    </a:custClr>
    <a:custClr name="CGI Red (R227 G25 B55)">
      <a:srgbClr val="E31937"/>
    </a:custClr>
    <a:custClr name="Blank">
      <a:srgbClr val="FFFFFF"/>
    </a:custClr>
    <a:custClr name="Charts and diagrams - Red 1 (R101 G10 B33)">
      <a:srgbClr val="650A21"/>
    </a:custClr>
    <a:custClr name="Charts and diagrams - Red 2 (R153 G31 61)">
      <a:srgbClr val="991F3D"/>
    </a:custClr>
    <a:custClr name="Charts and diagrams - Red 3 (R227 G25 B55)">
      <a:srgbClr val="E31937"/>
    </a:custClr>
    <a:custClr name="Charts and diagrams - Red 4 (R255 G106 B0)">
      <a:srgbClr val="FF6A00"/>
    </a:custClr>
    <a:custClr name="Charts and diagrams - Red 5 (R255 G115 B98)">
      <a:srgbClr val="FF7362"/>
    </a:custClr>
    <a:custClr name="Charts and diagrams - Red 6 (R255 G151 B138)">
      <a:srgbClr val="FF978A"/>
    </a:custClr>
    <a:custClr name="Charts and diagrams - Red 7 (R255 G205 B210)">
      <a:srgbClr val="FFCDD2"/>
    </a:custClr>
    <a:custClr name="Blank">
      <a:srgbClr val="FFFFFF"/>
    </a:custClr>
    <a:custClr name="CGI Black (R0 G0 B0)">
      <a:srgbClr val="000000"/>
    </a:custClr>
    <a:custClr name="Blank">
      <a:srgbClr val="FFFFFF"/>
    </a:custClr>
    <a:custClr name="Charts and diagrams - Black 1 (R0 G0 B0)">
      <a:srgbClr val="000000"/>
    </a:custClr>
    <a:custClr name="Charts and diagrams - Black 2 (R51 G51 B51)">
      <a:srgbClr val="333333"/>
    </a:custClr>
    <a:custClr name="Charts and diagrams - Black 3 (R85 G85 B85)">
      <a:srgbClr val="555555"/>
    </a:custClr>
    <a:custClr name="Charts and diagrams - Black 4 (R119 G119 B119)">
      <a:srgbClr val="777777"/>
    </a:custClr>
    <a:custClr name="Charts and diagrams - Black 5 (R153 G153 B153)">
      <a:srgbClr val="999999"/>
    </a:custClr>
    <a:custClr name="Charts and diagrams - Black 6 (R204 G204 B204)">
      <a:srgbClr val="CCCCCC"/>
    </a:custClr>
    <a:custClr name="Charts and diagrams - Black 7 (R238 G238 B238)">
      <a:srgbClr val="EEEEEE"/>
    </a:custClr>
    <a:custClr name="Blank">
      <a:srgbClr val="FFFFFF"/>
    </a:custClr>
    <a:custClr name="Blank">
      <a:srgbClr val="FFFFFF"/>
    </a:custClr>
    <a:custClr name="Blank">
      <a:srgbClr val="FFFFFF"/>
    </a:custClr>
    <a:custClr name="Blank">
      <a:srgbClr val="FFFFFF"/>
    </a:custClr>
    <a:custClr name="Charts and diagrams - Magenta 1 (R126 G27 B76)">
      <a:srgbClr val="7E1B4C"/>
    </a:custClr>
    <a:custClr name="Charts and diagrams - Magenta 2 (R168 G36 B101)">
      <a:srgbClr val="A82465"/>
    </a:custClr>
    <a:custClr name="Charts and diagrams - Magenta 3 (R203 G124 B163)">
      <a:srgbClr val="CB7CA3"/>
    </a:custClr>
    <a:custClr name="Blank">
      <a:srgbClr val="FFFFFF"/>
    </a:custClr>
    <a:custClr name="Blank">
      <a:srgbClr val="FFFFFF"/>
    </a:custClr>
    <a:custClr name="Blank">
      <a:srgbClr val="FFFFFF"/>
    </a:custClr>
    <a:custClr name="Blank">
      <a:srgbClr val="FFFFFF"/>
    </a:custClr>
    <a:custClr name="Blank">
      <a:srgbClr val="FFFFFF"/>
    </a:custClr>
    <a:custClr name="Blank">
      <a:srgbClr val="FFFFFF"/>
    </a:custClr>
    <a:custClr name="Blank">
      <a:srgbClr val="FFFFFF"/>
    </a:custClr>
    <a:custClr name="Blank">
      <a:srgbClr val="FFFFFF"/>
    </a:custClr>
    <a:custClr name="Blank">
      <a:srgbClr val="FFFFFF"/>
    </a:custClr>
    <a:custClr name="Blank">
      <a:srgbClr val="FFFFFF"/>
    </a:custClr>
    <a:custClr name="Blank">
      <a:srgbClr val="FFFFFF"/>
    </a:custClr>
    <a:custClr name="Green - For data reporting only. See color guidelines on Brand Source before using.">
      <a:srgbClr val="128354"/>
    </a:custClr>
    <a:custClr name="Yellow - For data reporting only. See color guidelines on Brand Source before using.">
      <a:srgbClr val="F1A425"/>
    </a:custClr>
    <a:custClr name="Red - For data reporting only. This is not CGI Red. See color guidelines on Brand Source before using.">
      <a:srgbClr val="B00020"/>
    </a:custClr>
  </a:custClrLst>
  <a:extLst>
    <a:ext uri="{05A4C25C-085E-4340-85A3-A5531E510DB2}">
      <thm15:themeFamily xmlns:thm15="http://schemas.microsoft.com/office/thememl/2012/main" name="Theme1" id="{5B3A823F-C49D-472E-97F6-4191470440D3}" vid="{D990DC6B-5455-4AB2-AB98-B097C8F82A85}"/>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_rels/item6.xml.rels><?xml version="1.0" encoding="UTF-8" standalone="yes"?>
<Relationships xmlns="http://schemas.openxmlformats.org/package/2006/relationships"><Relationship Id="rId1" Type="http://schemas.openxmlformats.org/officeDocument/2006/relationships/customXmlProps" Target="itemProps6.xml"/></Relationships>
</file>

<file path=customXml/item1.xml><?xml version="1.0" encoding="utf-8"?>
<CoverPageProperties xmlns="http://schemas.microsoft.com/office/2006/coverPageProps">
  <PublishDate/>
  <Abstract>Client name</Abstract>
  <CompanyAddress/>
  <CompanyPhone/>
  <CompanyFax/>
  <CompanyEmail/>
</CoverPageProperties>
</file>

<file path=customXml/item2.xml><?xml version="1.0" encoding="utf-8"?>
<c:configuration xmlns:c="http://ns.axespdf.com/word/configuration">
  <c:group id="Styles">
    <c:group id="CV - Table Heading - Column">
      <c:property id="RoleID" type="string">ParagraphHeaderCell</c:property>
      <c:property id="Scope" type="integer">1</c:property>
    </c:group>
    <c:group id="CV - Table Heading - Row">
      <c:property id="RoleID" type="string">ParagraphHeaderCell</c:property>
      <c:property id="Scope" type="integer">2</c:property>
    </c:group>
    <c:group id="CV - Table Subtitle Column">
      <c:property id="RoleID" type="string">ParagraphHeaderCell</c:property>
      <c:property id="Scope" type="integer">1</c:property>
    </c:group>
  </c:group>
  <c:group id="Content"/>
  <c:group id="InitialView">
    <c:property id="MagnificationFactor" type="float">100</c:property>
  </c:group>
</c:configuration>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Collaboration Document" ma:contentTypeID="0x0101007A60771C5753A247A9E629B69FD0F51E08009EE160B7A93DEC40860D66FBBAF9122C" ma:contentTypeVersion="18" ma:contentTypeDescription="Create a new document." ma:contentTypeScope="" ma:versionID="22a0266c0867a6da2711ca30c76a450c">
  <xsd:schema xmlns:xsd="http://www.w3.org/2001/XMLSchema" xmlns:xs="http://www.w3.org/2001/XMLSchema" xmlns:p="http://schemas.microsoft.com/office/2006/metadata/properties" xmlns:ns2="2d78d830-b7f9-4a6a-aa97-d5d45a6d4064" xmlns:ns3="1176bca6-9832-43bf-b943-a5e0104274f7" targetNamespace="http://schemas.microsoft.com/office/2006/metadata/properties" ma:root="true" ma:fieldsID="e99e2ce3dd977958d77770b2d09d2df2" ns2:_="" ns3:_="">
    <xsd:import namespace="2d78d830-b7f9-4a6a-aa97-d5d45a6d4064"/>
    <xsd:import namespace="1176bca6-9832-43bf-b943-a5e0104274f7"/>
    <xsd:element name="properties">
      <xsd:complexType>
        <xsd:sequence>
          <xsd:element name="documentManagement">
            <xsd:complexType>
              <xsd:all>
                <xsd:element ref="ns2:MediaServiceMetadata" minOccurs="0"/>
                <xsd:element ref="ns2:MediaServiceFastMetadata" minOccurs="0"/>
                <xsd:element ref="ns2:MediaServiceDateTaken" minOccurs="0"/>
                <xsd:element ref="ns2:MediaServiceAutoTags" minOccurs="0"/>
                <xsd:element ref="ns2:MediaLengthInSeconds" minOccurs="0"/>
                <xsd:element ref="ns2:MediaServiceObjectDetectorVersions" minOccurs="0"/>
                <xsd:element ref="ns2:MediaServiceSearchProperties" minOccurs="0"/>
                <xsd:element ref="ns2:MediaServiceGenerationTime" minOccurs="0"/>
                <xsd:element ref="ns2:MediaServiceEventHashCode" minOccurs="0"/>
                <xsd:element ref="ns2:MediaServiceLocation" minOccurs="0"/>
                <xsd:element ref="ns3:SharedWithUsers" minOccurs="0"/>
                <xsd:element ref="ns3:SharedWithDetails" minOccurs="0"/>
                <xsd:element ref="ns2:lcf76f155ced4ddcb4097134ff3c332f" minOccurs="0"/>
                <xsd:element ref="ns3:TaxCatchAll" minOccurs="0"/>
                <xsd:element ref="ns2:MediaServiceOCR"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2d78d830-b7f9-4a6a-aa97-d5d45a6d4064"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LengthInSeconds" ma:index="12" nillable="true" ma:displayName="MediaLengthInSeconds" ma:hidden="true" ma:internalName="MediaLengthInSeconds" ma:readOnly="true">
      <xsd:simpleType>
        <xsd:restriction base="dms:Unknown"/>
      </xsd:simpleType>
    </xsd:element>
    <xsd:element name="MediaServiceObjectDetectorVersions" ma:index="13" nillable="true" ma:displayName="MediaServiceObjectDetectorVersions" ma:hidden="true" ma:indexed="true" ma:internalName="MediaServiceObjectDetectorVersions" ma:readOnly="true">
      <xsd:simpleType>
        <xsd:restriction base="dms:Text"/>
      </xsd:simpleType>
    </xsd:element>
    <xsd:element name="MediaServiceSearchProperties" ma:index="14" nillable="true" ma:displayName="MediaServiceSearchProperties" ma:hidden="true" ma:internalName="MediaServiceSearchProperties" ma:readOnly="true">
      <xsd:simpleType>
        <xsd:restriction base="dms:Note"/>
      </xsd:simpleType>
    </xsd:element>
    <xsd:element name="MediaServiceGenerationTime" ma:index="15" nillable="true" ma:displayName="MediaServiceGenerationTime" ma:hidden="true" ma:internalName="MediaServiceGenerationTime" ma:readOnly="true">
      <xsd:simpleType>
        <xsd:restriction base="dms:Text"/>
      </xsd:simpleType>
    </xsd:element>
    <xsd:element name="MediaServiceEventHashCode" ma:index="16" nillable="true" ma:displayName="MediaServiceEventHashCode" ma:hidden="true" ma:internalName="MediaServiceEventHashCode" ma:readOnly="true">
      <xsd:simpleType>
        <xsd:restriction base="dms:Text"/>
      </xsd:simpleType>
    </xsd:element>
    <xsd:element name="MediaServiceLocation" ma:index="17" nillable="true" ma:displayName="Location" ma:indexed="true" ma:internalName="MediaServiceLocation" ma:readOnly="true">
      <xsd:simpleType>
        <xsd:restriction base="dms:Text"/>
      </xsd:simpleType>
    </xsd:element>
    <xsd:element name="lcf76f155ced4ddcb4097134ff3c332f" ma:index="21" nillable="true" ma:taxonomy="true" ma:internalName="lcf76f155ced4ddcb4097134ff3c332f" ma:taxonomyFieldName="MediaServiceImageTags" ma:displayName="Image Tags" ma:readOnly="false" ma:fieldId="{5cf76f15-5ced-4ddc-b409-7134ff3c332f}" ma:taxonomyMulti="true" ma:sspId="9b8b33ce-f9d1-42dd-af72-61acb746de3d" ma:termSetId="09814cd3-568e-fe90-9814-8d621ff8fb84" ma:anchorId="fba54fb3-c3e1-fe81-a776-ca4b69148c4d" ma:open="true" ma:isKeyword="false">
      <xsd:complexType>
        <xsd:sequence>
          <xsd:element ref="pc:Terms" minOccurs="0" maxOccurs="1"/>
        </xsd:sequence>
      </xsd:complexType>
    </xsd:element>
    <xsd:element name="MediaServiceOCR" ma:index="23" nillable="true" ma:displayName="Extracted Text" ma:internalName="MediaServiceOCR"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1176bca6-9832-43bf-b943-a5e0104274f7" elementFormDefault="qualified">
    <xsd:import namespace="http://schemas.microsoft.com/office/2006/documentManagement/types"/>
    <xsd:import namespace="http://schemas.microsoft.com/office/infopath/2007/PartnerControls"/>
    <xsd:element name="SharedWithUsers" ma:index="18"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9" nillable="true" ma:displayName="Shared With Details" ma:internalName="SharedWithDetails" ma:readOnly="true">
      <xsd:simpleType>
        <xsd:restriction base="dms:Note">
          <xsd:maxLength value="255"/>
        </xsd:restriction>
      </xsd:simpleType>
    </xsd:element>
    <xsd:element name="TaxCatchAll" ma:index="22" nillable="true" ma:displayName="Taxonomy Catch All Column" ma:hidden="true" ma:list="{0c688926-f558-4da6-9e1d-19295ed9f93a}" ma:internalName="TaxCatchAll" ma:showField="CatchAllData" ma:web="1176bca6-9832-43bf-b943-a5e0104274f7">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5.xml><?xml version="1.0" encoding="utf-8"?>
<p:properties xmlns:p="http://schemas.microsoft.com/office/2006/metadata/properties" xmlns:xsi="http://www.w3.org/2001/XMLSchema-instance" xmlns:pc="http://schemas.microsoft.com/office/infopath/2007/PartnerControls">
  <documentManagement>
    <TaxCatchAll xmlns="1176bca6-9832-43bf-b943-a5e0104274f7" xsi:nil="true"/>
    <lcf76f155ced4ddcb4097134ff3c332f xmlns="2d78d830-b7f9-4a6a-aa97-d5d45a6d4064">
      <Terms xmlns="http://schemas.microsoft.com/office/infopath/2007/PartnerControls"/>
    </lcf76f155ced4ddcb4097134ff3c332f>
  </documentManagement>
</p:properties>
</file>

<file path=customXml/item6.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6DA4B7BB-7213-47C0-B800-1043894E331C}">
  <ds:schemaRefs>
    <ds:schemaRef ds:uri="http://ns.axespdf.com/word/configuration"/>
  </ds:schemaRefs>
</ds:datastoreItem>
</file>

<file path=customXml/itemProps3.xml><?xml version="1.0" encoding="utf-8"?>
<ds:datastoreItem xmlns:ds="http://schemas.openxmlformats.org/officeDocument/2006/customXml" ds:itemID="{0DB6EB2E-542D-459C-9A1F-D6C8C692A35A}">
  <ds:schemaRefs>
    <ds:schemaRef ds:uri="http://schemas.microsoft.com/sharepoint/v3/contenttype/forms"/>
  </ds:schemaRefs>
</ds:datastoreItem>
</file>

<file path=customXml/itemProps4.xml><?xml version="1.0" encoding="utf-8"?>
<ds:datastoreItem xmlns:ds="http://schemas.openxmlformats.org/officeDocument/2006/customXml" ds:itemID="{4B6313AA-4BBC-4903-8ED5-BA38E87AB9BC}">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2d78d830-b7f9-4a6a-aa97-d5d45a6d4064"/>
    <ds:schemaRef ds:uri="1176bca6-9832-43bf-b943-a5e0104274f7"/>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5.xml><?xml version="1.0" encoding="utf-8"?>
<ds:datastoreItem xmlns:ds="http://schemas.openxmlformats.org/officeDocument/2006/customXml" ds:itemID="{199D8154-4028-40B0-8BEA-691670DBA836}">
  <ds:schemaRefs>
    <ds:schemaRef ds:uri="http://www.w3.org/XML/1998/namespace"/>
    <ds:schemaRef ds:uri="http://purl.org/dc/dcmitype/"/>
    <ds:schemaRef ds:uri="http://schemas.microsoft.com/office/2006/documentManagement/types"/>
    <ds:schemaRef ds:uri="http://schemas.microsoft.com/office/infopath/2007/PartnerControls"/>
    <ds:schemaRef ds:uri="http://purl.org/dc/terms/"/>
    <ds:schemaRef ds:uri="1176bca6-9832-43bf-b943-a5e0104274f7"/>
    <ds:schemaRef ds:uri="http://schemas.microsoft.com/office/2006/metadata/properties"/>
    <ds:schemaRef ds:uri="http://schemas.openxmlformats.org/package/2006/metadata/core-properties"/>
    <ds:schemaRef ds:uri="2d78d830-b7f9-4a6a-aa97-d5d45a6d4064"/>
    <ds:schemaRef ds:uri="http://purl.org/dc/elements/1.1/"/>
  </ds:schemaRefs>
</ds:datastoreItem>
</file>

<file path=customXml/itemProps6.xml><?xml version="1.0" encoding="utf-8"?>
<ds:datastoreItem xmlns:ds="http://schemas.openxmlformats.org/officeDocument/2006/customXml" ds:itemID="{08D80A13-DB8D-4692-9E91-B7DC7D9683D9}">
  <ds:schemaRefs>
    <ds:schemaRef ds:uri="http://schemas.openxmlformats.org/officeDocument/2006/bibliography"/>
  </ds:schemaRefs>
</ds:datastoreItem>
</file>

<file path=docMetadata/LabelInfo.xml><?xml version="1.0" encoding="utf-8"?>
<clbl:labelList xmlns:clbl="http://schemas.microsoft.com/office/2020/mipLabelMetadata">
  <clbl:label id="{4af293e6-3850-4258-b2c7-0aa0e3bfa7d9}" enabled="1" method="Privileged" siteId="{b9fec68c-c92d-461e-9a97-3d03a0f18b82}" contentBits="3" removed="0"/>
</clbl:labelList>
</file>

<file path=docProps/app.xml><?xml version="1.0" encoding="utf-8"?>
<Properties xmlns="http://schemas.openxmlformats.org/officeDocument/2006/extended-properties" xmlns:vt="http://schemas.openxmlformats.org/officeDocument/2006/docPropsVTypes">
  <Template>EN-LT-CV-Executive%20ONLY%20(use%20for%20DCS%20above)</Template>
  <TotalTime>33</TotalTime>
  <Pages>4</Pages>
  <Words>996</Words>
  <Characters>6322</Characters>
  <Application>Microsoft Office Word</Application>
  <DocSecurity>0</DocSecurity>
  <Lines>52</Lines>
  <Paragraphs>14</Paragraphs>
  <ScaleCrop>false</ScaleCrop>
  <HeadingPairs>
    <vt:vector size="2" baseType="variant">
      <vt:variant>
        <vt:lpstr>Title</vt:lpstr>
      </vt:variant>
      <vt:variant>
        <vt:i4>1</vt:i4>
      </vt:variant>
    </vt:vector>
  </HeadingPairs>
  <TitlesOfParts>
    <vt:vector size="1" baseType="lpstr">
      <vt:lpstr>CGI Bid CV template Letter English</vt:lpstr>
    </vt:vector>
  </TitlesOfParts>
  <Manager>cgi.brand.crp@cgi.com</Manager>
  <Company>CGI Inc.</Company>
  <LinksUpToDate>false</LinksUpToDate>
  <CharactersWithSpaces>7304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subject/>
  <dc:creator>cgi.brand.crp@cgi.com</dc:creator>
  <cp:keywords/>
  <dc:description/>
  <cp:lastModifiedBy>Ma, William</cp:lastModifiedBy>
  <cp:revision>5</cp:revision>
  <cp:lastPrinted>2022-12-16T19:02:00Z</cp:lastPrinted>
  <dcterms:created xsi:type="dcterms:W3CDTF">2024-01-12T08:58:00Z</dcterms:created>
  <dcterms:modified xsi:type="dcterms:W3CDTF">2026-05-06T21:49:00Z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lient">
    <vt:lpwstr>Client name</vt:lpwstr>
  </property>
  <property fmtid="{D5CDD505-2E9C-101B-9397-08002B2CF9AE}" pid="3" name="ClassificationContentMarkingFooterShapeIds">
    <vt:lpwstr>321c4ebf,5b0d5ef7,5cf83a03,41071702,588e7e25,4edd8eb4,184e409f</vt:lpwstr>
  </property>
  <property fmtid="{D5CDD505-2E9C-101B-9397-08002B2CF9AE}" pid="4" name="ClassificationContentMarkingFooterFontProps">
    <vt:lpwstr>#000000,9,Arial</vt:lpwstr>
  </property>
  <property fmtid="{D5CDD505-2E9C-101B-9397-08002B2CF9AE}" pid="5" name="ClassificationContentMarkingFooterText">
    <vt:lpwstr>Confidential</vt:lpwstr>
  </property>
  <property fmtid="{D5CDD505-2E9C-101B-9397-08002B2CF9AE}" pid="6" name="MSIP_Label_820d33d7-bbe4-47b8-a5ad-6a3992657a09_Enabled">
    <vt:lpwstr>true</vt:lpwstr>
  </property>
  <property fmtid="{D5CDD505-2E9C-101B-9397-08002B2CF9AE}" pid="7" name="MSIP_Label_820d33d7-bbe4-47b8-a5ad-6a3992657a09_SetDate">
    <vt:lpwstr>2024-02-05T16:32:23Z</vt:lpwstr>
  </property>
  <property fmtid="{D5CDD505-2E9C-101B-9397-08002B2CF9AE}" pid="8" name="MSIP_Label_820d33d7-bbe4-47b8-a5ad-6a3992657a09_Method">
    <vt:lpwstr>Privileged</vt:lpwstr>
  </property>
  <property fmtid="{D5CDD505-2E9C-101B-9397-08002B2CF9AE}" pid="9" name="MSIP_Label_820d33d7-bbe4-47b8-a5ad-6a3992657a09_Name">
    <vt:lpwstr>CGI Confidential</vt:lpwstr>
  </property>
  <property fmtid="{D5CDD505-2E9C-101B-9397-08002B2CF9AE}" pid="10" name="MSIP_Label_820d33d7-bbe4-47b8-a5ad-6a3992657a09_SiteId">
    <vt:lpwstr>b9fec68c-c92d-461e-9a97-3d03a0f18b82</vt:lpwstr>
  </property>
  <property fmtid="{D5CDD505-2E9C-101B-9397-08002B2CF9AE}" pid="11" name="MSIP_Label_820d33d7-bbe4-47b8-a5ad-6a3992657a09_ActionId">
    <vt:lpwstr>a580365a-21f5-49ce-9a11-0ac464e04d4d</vt:lpwstr>
  </property>
  <property fmtid="{D5CDD505-2E9C-101B-9397-08002B2CF9AE}" pid="12" name="MSIP_Label_820d33d7-bbe4-47b8-a5ad-6a3992657a09_ContentBits">
    <vt:lpwstr>3</vt:lpwstr>
  </property>
  <property fmtid="{D5CDD505-2E9C-101B-9397-08002B2CF9AE}" pid="13" name="ContentTypeId">
    <vt:lpwstr>0x0101007A60771C5753A247A9E629B69FD0F51E08009EE160B7A93DEC40860D66FBBAF9122C</vt:lpwstr>
  </property>
  <property fmtid="{D5CDD505-2E9C-101B-9397-08002B2CF9AE}" pid="14" name="MediaServiceImageTags">
    <vt:lpwstr/>
  </property>
</Properties>
</file>