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C85009" w14:textId="77777777" w:rsidR="00AD3AF7" w:rsidRDefault="00000000">
      <w:pPr>
        <w:spacing w:before="1100" w:after="160"/>
      </w:pPr>
      <w:r>
        <w:rPr>
          <w:rFonts w:ascii="Aptos Display" w:hAnsi="Aptos Display"/>
          <w:b/>
          <w:color w:val="0F6B78"/>
          <w:sz w:val="34"/>
        </w:rPr>
        <w:t>AIOps with GitHub</w:t>
      </w:r>
    </w:p>
    <w:p w14:paraId="1DB31EB2" w14:textId="77777777" w:rsidR="00AD3AF7" w:rsidRDefault="00000000">
      <w:pPr>
        <w:pStyle w:val="Title"/>
      </w:pPr>
      <w:r>
        <w:t>Day 3 Hands-on Lab</w:t>
      </w:r>
    </w:p>
    <w:p w14:paraId="7BAD59B1" w14:textId="77777777" w:rsidR="00AD3AF7" w:rsidRDefault="00000000">
      <w:pPr>
        <w:spacing w:before="40" w:after="280"/>
      </w:pPr>
      <w:r>
        <w:rPr>
          <w:rFonts w:ascii="Aptos Display" w:hAnsi="Aptos Display"/>
          <w:color w:val="1F4E79"/>
          <w:sz w:val="38"/>
        </w:rPr>
        <w:t>Operational Anomaly Detection with Python and Machine Learning</w:t>
      </w:r>
    </w:p>
    <w:tbl>
      <w:tblPr>
        <w:tblStyle w:val="TableGrid"/>
        <w:tblW w:w="0" w:type="auto"/>
        <w:tblLook w:val="04A0" w:firstRow="1" w:lastRow="0" w:firstColumn="1" w:lastColumn="0" w:noHBand="0" w:noVBand="1"/>
      </w:tblPr>
      <w:tblGrid>
        <w:gridCol w:w="4997"/>
        <w:gridCol w:w="4997"/>
      </w:tblGrid>
      <w:tr w:rsidR="00AD3AF7" w14:paraId="7BD85F18" w14:textId="77777777">
        <w:tc>
          <w:tcPr>
            <w:tcW w:w="4997" w:type="dxa"/>
            <w:shd w:val="clear" w:color="auto" w:fill="EAF2F8"/>
            <w:tcMar>
              <w:top w:w="80" w:type="dxa"/>
              <w:left w:w="100" w:type="dxa"/>
              <w:bottom w:w="80" w:type="dxa"/>
              <w:right w:w="100" w:type="dxa"/>
            </w:tcMar>
            <w:vAlign w:val="center"/>
          </w:tcPr>
          <w:p w14:paraId="4456E2FF" w14:textId="77777777" w:rsidR="00AD3AF7" w:rsidRDefault="00000000">
            <w:pPr>
              <w:spacing w:after="0"/>
            </w:pPr>
            <w:r>
              <w:rPr>
                <w:b/>
                <w:color w:val="17365D"/>
                <w:sz w:val="18"/>
              </w:rPr>
              <w:t>Duration</w:t>
            </w:r>
          </w:p>
        </w:tc>
        <w:tc>
          <w:tcPr>
            <w:tcW w:w="4997" w:type="dxa"/>
            <w:tcMar>
              <w:top w:w="80" w:type="dxa"/>
              <w:left w:w="100" w:type="dxa"/>
              <w:bottom w:w="80" w:type="dxa"/>
              <w:right w:w="100" w:type="dxa"/>
            </w:tcMar>
            <w:vAlign w:val="center"/>
          </w:tcPr>
          <w:p w14:paraId="544F28AD" w14:textId="77777777" w:rsidR="00AD3AF7" w:rsidRDefault="00000000">
            <w:pPr>
              <w:spacing w:after="0"/>
            </w:pPr>
            <w:r>
              <w:rPr>
                <w:sz w:val="18"/>
              </w:rPr>
              <w:t>120 minutes</w:t>
            </w:r>
          </w:p>
        </w:tc>
      </w:tr>
      <w:tr w:rsidR="00AD3AF7" w14:paraId="2C3BC151" w14:textId="77777777">
        <w:tc>
          <w:tcPr>
            <w:tcW w:w="4997" w:type="dxa"/>
            <w:shd w:val="clear" w:color="auto" w:fill="EAF2F8"/>
            <w:tcMar>
              <w:top w:w="80" w:type="dxa"/>
              <w:left w:w="100" w:type="dxa"/>
              <w:bottom w:w="80" w:type="dxa"/>
              <w:right w:w="100" w:type="dxa"/>
            </w:tcMar>
            <w:vAlign w:val="center"/>
          </w:tcPr>
          <w:p w14:paraId="36C50B4A" w14:textId="77777777" w:rsidR="00AD3AF7" w:rsidRDefault="00000000">
            <w:pPr>
              <w:spacing w:after="0"/>
            </w:pPr>
            <w:r>
              <w:rPr>
                <w:b/>
                <w:color w:val="17365D"/>
                <w:sz w:val="18"/>
              </w:rPr>
              <w:t>Audience</w:t>
            </w:r>
          </w:p>
        </w:tc>
        <w:tc>
          <w:tcPr>
            <w:tcW w:w="4997" w:type="dxa"/>
            <w:tcMar>
              <w:top w:w="80" w:type="dxa"/>
              <w:left w:w="100" w:type="dxa"/>
              <w:bottom w:w="80" w:type="dxa"/>
              <w:right w:w="100" w:type="dxa"/>
            </w:tcMar>
            <w:vAlign w:val="center"/>
          </w:tcPr>
          <w:p w14:paraId="404EDB31" w14:textId="77777777" w:rsidR="00AD3AF7" w:rsidRDefault="00000000">
            <w:pPr>
              <w:spacing w:after="0"/>
            </w:pPr>
            <w:r>
              <w:rPr>
                <w:sz w:val="18"/>
              </w:rPr>
              <w:t>IT Operations, Infrastructure Operations, SRE, Cloud Operations, Technical Support</w:t>
            </w:r>
          </w:p>
        </w:tc>
      </w:tr>
      <w:tr w:rsidR="00AD3AF7" w14:paraId="76B2F0A0" w14:textId="77777777">
        <w:tc>
          <w:tcPr>
            <w:tcW w:w="4997" w:type="dxa"/>
            <w:shd w:val="clear" w:color="auto" w:fill="EAF2F8"/>
            <w:tcMar>
              <w:top w:w="80" w:type="dxa"/>
              <w:left w:w="100" w:type="dxa"/>
              <w:bottom w:w="80" w:type="dxa"/>
              <w:right w:w="100" w:type="dxa"/>
            </w:tcMar>
            <w:vAlign w:val="center"/>
          </w:tcPr>
          <w:p w14:paraId="0B740417" w14:textId="77777777" w:rsidR="00AD3AF7" w:rsidRDefault="00000000">
            <w:pPr>
              <w:spacing w:after="0"/>
            </w:pPr>
            <w:r>
              <w:rPr>
                <w:b/>
                <w:color w:val="17365D"/>
                <w:sz w:val="18"/>
              </w:rPr>
              <w:t>Level</w:t>
            </w:r>
          </w:p>
        </w:tc>
        <w:tc>
          <w:tcPr>
            <w:tcW w:w="4997" w:type="dxa"/>
            <w:tcMar>
              <w:top w:w="80" w:type="dxa"/>
              <w:left w:w="100" w:type="dxa"/>
              <w:bottom w:w="80" w:type="dxa"/>
              <w:right w:w="100" w:type="dxa"/>
            </w:tcMar>
            <w:vAlign w:val="center"/>
          </w:tcPr>
          <w:p w14:paraId="7CCD9AA7" w14:textId="77777777" w:rsidR="00AD3AF7" w:rsidRDefault="00000000">
            <w:pPr>
              <w:spacing w:after="0"/>
            </w:pPr>
            <w:r>
              <w:rPr>
                <w:sz w:val="18"/>
              </w:rPr>
              <w:t>Beginner to intermediate</w:t>
            </w:r>
          </w:p>
        </w:tc>
      </w:tr>
      <w:tr w:rsidR="00AD3AF7" w14:paraId="1166236A" w14:textId="77777777">
        <w:tc>
          <w:tcPr>
            <w:tcW w:w="4997" w:type="dxa"/>
            <w:shd w:val="clear" w:color="auto" w:fill="EAF2F8"/>
            <w:tcMar>
              <w:top w:w="80" w:type="dxa"/>
              <w:left w:w="100" w:type="dxa"/>
              <w:bottom w:w="80" w:type="dxa"/>
              <w:right w:w="100" w:type="dxa"/>
            </w:tcMar>
            <w:vAlign w:val="center"/>
          </w:tcPr>
          <w:p w14:paraId="49C622FC" w14:textId="77777777" w:rsidR="00AD3AF7" w:rsidRDefault="00000000">
            <w:pPr>
              <w:spacing w:after="0"/>
            </w:pPr>
            <w:r>
              <w:rPr>
                <w:b/>
                <w:color w:val="17365D"/>
                <w:sz w:val="18"/>
              </w:rPr>
              <w:t>Tools</w:t>
            </w:r>
          </w:p>
        </w:tc>
        <w:tc>
          <w:tcPr>
            <w:tcW w:w="4997" w:type="dxa"/>
            <w:tcMar>
              <w:top w:w="80" w:type="dxa"/>
              <w:left w:w="100" w:type="dxa"/>
              <w:bottom w:w="80" w:type="dxa"/>
              <w:right w:w="100" w:type="dxa"/>
            </w:tcMar>
            <w:vAlign w:val="center"/>
          </w:tcPr>
          <w:p w14:paraId="5138F6F0" w14:textId="77777777" w:rsidR="00AD3AF7" w:rsidRDefault="00000000">
            <w:pPr>
              <w:spacing w:after="0"/>
            </w:pPr>
            <w:r>
              <w:rPr>
                <w:sz w:val="18"/>
              </w:rPr>
              <w:t>Python 3.10+, VS Code or equivalent, pandas, scikit-learn, matplotlib; GitHub optional</w:t>
            </w:r>
          </w:p>
        </w:tc>
      </w:tr>
    </w:tbl>
    <w:p w14:paraId="16696543" w14:textId="77777777" w:rsidR="00AD3AF7" w:rsidRDefault="00AD3AF7"/>
    <w:tbl>
      <w:tblPr>
        <w:tblW w:w="0" w:type="auto"/>
        <w:jc w:val="center"/>
        <w:tblLook w:val="04A0" w:firstRow="1" w:lastRow="0" w:firstColumn="1" w:lastColumn="0" w:noHBand="0" w:noVBand="1"/>
      </w:tblPr>
      <w:tblGrid>
        <w:gridCol w:w="9994"/>
      </w:tblGrid>
      <w:tr w:rsidR="00AD3AF7" w14:paraId="7AAA1E37" w14:textId="77777777">
        <w:trPr>
          <w:jc w:val="center"/>
        </w:trPr>
        <w:tc>
          <w:tcPr>
            <w:tcW w:w="9994" w:type="dxa"/>
            <w:shd w:val="clear" w:color="auto" w:fill="EAF2F8"/>
            <w:tcMar>
              <w:top w:w="130" w:type="dxa"/>
              <w:left w:w="160" w:type="dxa"/>
              <w:bottom w:w="130" w:type="dxa"/>
              <w:right w:w="160" w:type="dxa"/>
            </w:tcMar>
          </w:tcPr>
          <w:p w14:paraId="645E8751" w14:textId="77777777" w:rsidR="00AD3AF7" w:rsidRDefault="00000000">
            <w:pPr>
              <w:spacing w:after="60"/>
            </w:pPr>
            <w:r>
              <w:rPr>
                <w:b/>
                <w:color w:val="17365D"/>
              </w:rPr>
              <w:t>Lab scenario</w:t>
            </w:r>
          </w:p>
          <w:p w14:paraId="197A0F50" w14:textId="77777777" w:rsidR="00AD3AF7" w:rsidRDefault="00000000">
            <w:pPr>
              <w:spacing w:after="0"/>
            </w:pPr>
            <w:r>
              <w:rPr>
                <w:sz w:val="18"/>
              </w:rPr>
              <w:t>Investigate a fictional orders-api service using CPU, memory, response-time, and HTTP error metrics. Compare fixed-threshold detection with Isolation Forest, review the output, and generate an investigation report.</w:t>
            </w:r>
          </w:p>
        </w:tc>
      </w:tr>
    </w:tbl>
    <w:p w14:paraId="6B561FFC" w14:textId="77777777" w:rsidR="00AD3AF7" w:rsidRDefault="00AD3AF7">
      <w:pPr>
        <w:spacing w:after="0"/>
      </w:pPr>
    </w:p>
    <w:tbl>
      <w:tblPr>
        <w:tblW w:w="0" w:type="auto"/>
        <w:jc w:val="center"/>
        <w:tblLook w:val="04A0" w:firstRow="1" w:lastRow="0" w:firstColumn="1" w:lastColumn="0" w:noHBand="0" w:noVBand="1"/>
      </w:tblPr>
      <w:tblGrid>
        <w:gridCol w:w="9994"/>
      </w:tblGrid>
      <w:tr w:rsidR="00AD3AF7" w14:paraId="777566EC" w14:textId="77777777">
        <w:trPr>
          <w:jc w:val="center"/>
        </w:trPr>
        <w:tc>
          <w:tcPr>
            <w:tcW w:w="9994" w:type="dxa"/>
            <w:shd w:val="clear" w:color="auto" w:fill="FFF2CC"/>
            <w:tcMar>
              <w:top w:w="130" w:type="dxa"/>
              <w:left w:w="160" w:type="dxa"/>
              <w:bottom w:w="130" w:type="dxa"/>
              <w:right w:w="160" w:type="dxa"/>
            </w:tcMar>
          </w:tcPr>
          <w:p w14:paraId="6215F810" w14:textId="77777777" w:rsidR="00AD3AF7" w:rsidRDefault="00000000">
            <w:pPr>
              <w:spacing w:after="60"/>
            </w:pPr>
            <w:r>
              <w:rPr>
                <w:b/>
                <w:color w:val="17365D"/>
              </w:rPr>
              <w:t>Safety boundary</w:t>
            </w:r>
          </w:p>
          <w:p w14:paraId="7FDA5ED7" w14:textId="77777777" w:rsidR="00AD3AF7" w:rsidRDefault="00000000">
            <w:pPr>
              <w:spacing w:after="0"/>
            </w:pPr>
            <w:r>
              <w:rPr>
                <w:sz w:val="18"/>
              </w:rPr>
              <w:t>Use synthetic training data only. An anomaly flag is a candidate for investigation, not proof of an incident. Do not use this demonstration to make production decisions.</w:t>
            </w:r>
          </w:p>
        </w:tc>
      </w:tr>
    </w:tbl>
    <w:p w14:paraId="6DFA5FA5" w14:textId="77777777" w:rsidR="00AD3AF7" w:rsidRDefault="00AD3AF7">
      <w:pPr>
        <w:spacing w:after="0"/>
      </w:pPr>
    </w:p>
    <w:p w14:paraId="39343D25" w14:textId="77777777" w:rsidR="00AD3AF7" w:rsidRDefault="00000000">
      <w:r>
        <w:rPr>
          <w:i/>
        </w:rPr>
        <w:t>Participant workbook + tested starter project</w:t>
      </w:r>
    </w:p>
    <w:p w14:paraId="241A8631" w14:textId="77777777" w:rsidR="00AD3AF7" w:rsidRDefault="00000000">
      <w:r>
        <w:rPr>
          <w:i/>
        </w:rPr>
        <w:t>Use this workbook together with Day3_AIOps_Anomaly_Detection_Starter_Pack.zip. The ZIP contains the dataset, all scripts, dependency list, and a README with commands.</w:t>
      </w:r>
    </w:p>
    <w:p w14:paraId="289ABFCC" w14:textId="77777777" w:rsidR="00AD3AF7" w:rsidRDefault="00000000">
      <w:r>
        <w:br w:type="page"/>
      </w:r>
    </w:p>
    <w:p w14:paraId="53BCBF36" w14:textId="77777777" w:rsidR="00AD3AF7" w:rsidRDefault="00000000">
      <w:pPr>
        <w:pStyle w:val="Heading1"/>
      </w:pPr>
      <w:r>
        <w:lastRenderedPageBreak/>
        <w:t>1. Learning objectives</w:t>
      </w:r>
    </w:p>
    <w:p w14:paraId="0B006D1C" w14:textId="77777777" w:rsidR="00AD3AF7" w:rsidRDefault="00000000">
      <w:r>
        <w:t>By the end of this lab, you will be able to:</w:t>
      </w:r>
    </w:p>
    <w:p w14:paraId="2A6693A1" w14:textId="77777777" w:rsidR="00AD3AF7" w:rsidRDefault="00000000">
      <w:pPr>
        <w:pStyle w:val="ListBullet"/>
        <w:spacing w:after="40"/>
      </w:pPr>
      <w:r>
        <w:t>Inspect operational metrics and understand the role of data exploration before modelling.</w:t>
      </w:r>
    </w:p>
    <w:p w14:paraId="3C3A53C4" w14:textId="77777777" w:rsidR="00AD3AF7" w:rsidRDefault="00000000">
      <w:pPr>
        <w:pStyle w:val="ListBullet"/>
        <w:spacing w:after="40"/>
      </w:pPr>
      <w:r>
        <w:t>Implement simple rule-based anomaly detection using configurable thresholds.</w:t>
      </w:r>
    </w:p>
    <w:p w14:paraId="24AC5C99" w14:textId="77777777" w:rsidR="00AD3AF7" w:rsidRDefault="00000000">
      <w:pPr>
        <w:pStyle w:val="ListBullet"/>
        <w:spacing w:after="40"/>
      </w:pPr>
      <w:r>
        <w:t>Run an Isolation Forest model using scikit-learn and interpret its predictions and scores.</w:t>
      </w:r>
    </w:p>
    <w:p w14:paraId="03691D9F" w14:textId="77777777" w:rsidR="00AD3AF7" w:rsidRDefault="00000000">
      <w:pPr>
        <w:pStyle w:val="ListBullet"/>
        <w:spacing w:after="40"/>
      </w:pPr>
      <w:r>
        <w:t>Compare rule-based and ML results without leaking the reference label into model inputs.</w:t>
      </w:r>
    </w:p>
    <w:p w14:paraId="72A20D8A" w14:textId="77777777" w:rsidR="00AD3AF7" w:rsidRDefault="00000000">
      <w:pPr>
        <w:pStyle w:val="ListBullet"/>
        <w:spacing w:after="40"/>
      </w:pPr>
      <w:r>
        <w:t>Create a visualization and a concise report for an operations investigation.</w:t>
      </w:r>
    </w:p>
    <w:p w14:paraId="4DEE4A7D" w14:textId="77777777" w:rsidR="00AD3AF7" w:rsidRDefault="00000000">
      <w:pPr>
        <w:pStyle w:val="ListBullet"/>
        <w:spacing w:after="40"/>
      </w:pPr>
      <w:r>
        <w:t>Recognize the limitations of a small synthetic dataset and the need for human investigation.</w:t>
      </w:r>
    </w:p>
    <w:p w14:paraId="49AC71DB" w14:textId="77777777" w:rsidR="00AD3AF7" w:rsidRDefault="00000000">
      <w:pPr>
        <w:pStyle w:val="Heading1"/>
      </w:pPr>
      <w:r>
        <w:t>2. Lab schedule — 120 minutes</w:t>
      </w:r>
    </w:p>
    <w:tbl>
      <w:tblPr>
        <w:tblStyle w:val="TableGrid"/>
        <w:tblW w:w="0" w:type="auto"/>
        <w:jc w:val="center"/>
        <w:tblLook w:val="04A0" w:firstRow="1" w:lastRow="0" w:firstColumn="1" w:lastColumn="0" w:noHBand="0" w:noVBand="1"/>
      </w:tblPr>
      <w:tblGrid>
        <w:gridCol w:w="720"/>
        <w:gridCol w:w="7920"/>
        <w:gridCol w:w="1440"/>
      </w:tblGrid>
      <w:tr w:rsidR="00AD3AF7" w14:paraId="54E2B740" w14:textId="77777777">
        <w:trPr>
          <w:tblHeader/>
          <w:jc w:val="center"/>
        </w:trPr>
        <w:tc>
          <w:tcPr>
            <w:tcW w:w="720" w:type="dxa"/>
            <w:shd w:val="clear" w:color="auto" w:fill="17365D"/>
            <w:tcMar>
              <w:top w:w="80" w:type="dxa"/>
              <w:left w:w="100" w:type="dxa"/>
              <w:bottom w:w="80" w:type="dxa"/>
              <w:right w:w="100" w:type="dxa"/>
            </w:tcMar>
            <w:vAlign w:val="center"/>
          </w:tcPr>
          <w:p w14:paraId="7798AD3B" w14:textId="77777777" w:rsidR="00AD3AF7" w:rsidRDefault="00000000">
            <w:pPr>
              <w:spacing w:after="0"/>
            </w:pPr>
            <w:r>
              <w:rPr>
                <w:b/>
                <w:color w:val="FFFFFF"/>
                <w:sz w:val="17"/>
              </w:rPr>
              <w:t>Part</w:t>
            </w:r>
          </w:p>
        </w:tc>
        <w:tc>
          <w:tcPr>
            <w:tcW w:w="7920" w:type="dxa"/>
            <w:shd w:val="clear" w:color="auto" w:fill="17365D"/>
            <w:tcMar>
              <w:top w:w="80" w:type="dxa"/>
              <w:left w:w="100" w:type="dxa"/>
              <w:bottom w:w="80" w:type="dxa"/>
              <w:right w:w="100" w:type="dxa"/>
            </w:tcMar>
            <w:vAlign w:val="center"/>
          </w:tcPr>
          <w:p w14:paraId="373AA5FF" w14:textId="77777777" w:rsidR="00AD3AF7" w:rsidRDefault="00000000">
            <w:pPr>
              <w:spacing w:after="0"/>
            </w:pPr>
            <w:r>
              <w:rPr>
                <w:b/>
                <w:color w:val="FFFFFF"/>
                <w:sz w:val="17"/>
              </w:rPr>
              <w:t>Activity</w:t>
            </w:r>
          </w:p>
        </w:tc>
        <w:tc>
          <w:tcPr>
            <w:tcW w:w="1440" w:type="dxa"/>
            <w:shd w:val="clear" w:color="auto" w:fill="17365D"/>
            <w:tcMar>
              <w:top w:w="80" w:type="dxa"/>
              <w:left w:w="100" w:type="dxa"/>
              <w:bottom w:w="80" w:type="dxa"/>
              <w:right w:w="100" w:type="dxa"/>
            </w:tcMar>
            <w:vAlign w:val="center"/>
          </w:tcPr>
          <w:p w14:paraId="5FFF0153" w14:textId="77777777" w:rsidR="00AD3AF7" w:rsidRDefault="00000000">
            <w:pPr>
              <w:spacing w:after="0"/>
            </w:pPr>
            <w:r>
              <w:rPr>
                <w:b/>
                <w:color w:val="FFFFFF"/>
                <w:sz w:val="17"/>
              </w:rPr>
              <w:t>Time</w:t>
            </w:r>
          </w:p>
        </w:tc>
      </w:tr>
      <w:tr w:rsidR="00AD3AF7" w14:paraId="6BA56522" w14:textId="77777777">
        <w:trPr>
          <w:jc w:val="center"/>
        </w:trPr>
        <w:tc>
          <w:tcPr>
            <w:tcW w:w="720" w:type="dxa"/>
            <w:tcMar>
              <w:top w:w="80" w:type="dxa"/>
              <w:left w:w="100" w:type="dxa"/>
              <w:bottom w:w="80" w:type="dxa"/>
              <w:right w:w="100" w:type="dxa"/>
            </w:tcMar>
            <w:vAlign w:val="center"/>
          </w:tcPr>
          <w:p w14:paraId="189CF3E2" w14:textId="77777777" w:rsidR="00AD3AF7" w:rsidRDefault="00000000">
            <w:pPr>
              <w:spacing w:after="0"/>
            </w:pPr>
            <w:r>
              <w:rPr>
                <w:sz w:val="16"/>
              </w:rPr>
              <w:t>1</w:t>
            </w:r>
          </w:p>
        </w:tc>
        <w:tc>
          <w:tcPr>
            <w:tcW w:w="7920" w:type="dxa"/>
            <w:tcMar>
              <w:top w:w="80" w:type="dxa"/>
              <w:left w:w="100" w:type="dxa"/>
              <w:bottom w:w="80" w:type="dxa"/>
              <w:right w:w="100" w:type="dxa"/>
            </w:tcMar>
            <w:vAlign w:val="center"/>
          </w:tcPr>
          <w:p w14:paraId="5844F294" w14:textId="77777777" w:rsidR="00AD3AF7" w:rsidRDefault="00000000">
            <w:pPr>
              <w:spacing w:after="0"/>
            </w:pPr>
            <w:r>
              <w:rPr>
                <w:sz w:val="16"/>
              </w:rPr>
              <w:t>Scenario, dataset, and expected structure</w:t>
            </w:r>
          </w:p>
        </w:tc>
        <w:tc>
          <w:tcPr>
            <w:tcW w:w="1440" w:type="dxa"/>
            <w:tcMar>
              <w:top w:w="80" w:type="dxa"/>
              <w:left w:w="100" w:type="dxa"/>
              <w:bottom w:w="80" w:type="dxa"/>
              <w:right w:w="100" w:type="dxa"/>
            </w:tcMar>
            <w:vAlign w:val="center"/>
          </w:tcPr>
          <w:p w14:paraId="681AEA8F" w14:textId="77777777" w:rsidR="00AD3AF7" w:rsidRDefault="00000000">
            <w:pPr>
              <w:spacing w:after="0"/>
            </w:pPr>
            <w:r>
              <w:rPr>
                <w:sz w:val="16"/>
              </w:rPr>
              <w:t>10 min</w:t>
            </w:r>
          </w:p>
        </w:tc>
      </w:tr>
      <w:tr w:rsidR="00AD3AF7" w14:paraId="72CF4E2F" w14:textId="77777777">
        <w:trPr>
          <w:jc w:val="center"/>
        </w:trPr>
        <w:tc>
          <w:tcPr>
            <w:tcW w:w="720" w:type="dxa"/>
            <w:shd w:val="clear" w:color="auto" w:fill="F7F9FB"/>
            <w:tcMar>
              <w:top w:w="80" w:type="dxa"/>
              <w:left w:w="100" w:type="dxa"/>
              <w:bottom w:w="80" w:type="dxa"/>
              <w:right w:w="100" w:type="dxa"/>
            </w:tcMar>
            <w:vAlign w:val="center"/>
          </w:tcPr>
          <w:p w14:paraId="4325CCDA" w14:textId="77777777" w:rsidR="00AD3AF7" w:rsidRDefault="00000000">
            <w:pPr>
              <w:spacing w:after="0"/>
            </w:pPr>
            <w:r>
              <w:rPr>
                <w:sz w:val="16"/>
              </w:rPr>
              <w:t>2</w:t>
            </w:r>
          </w:p>
        </w:tc>
        <w:tc>
          <w:tcPr>
            <w:tcW w:w="7920" w:type="dxa"/>
            <w:shd w:val="clear" w:color="auto" w:fill="F7F9FB"/>
            <w:tcMar>
              <w:top w:w="80" w:type="dxa"/>
              <w:left w:w="100" w:type="dxa"/>
              <w:bottom w:w="80" w:type="dxa"/>
              <w:right w:w="100" w:type="dxa"/>
            </w:tcMar>
            <w:vAlign w:val="center"/>
          </w:tcPr>
          <w:p w14:paraId="1C3098A5" w14:textId="77777777" w:rsidR="00AD3AF7" w:rsidRDefault="00000000">
            <w:pPr>
              <w:spacing w:after="0"/>
            </w:pPr>
            <w:r>
              <w:rPr>
                <w:sz w:val="16"/>
              </w:rPr>
              <w:t>Python environment setup</w:t>
            </w:r>
          </w:p>
        </w:tc>
        <w:tc>
          <w:tcPr>
            <w:tcW w:w="1440" w:type="dxa"/>
            <w:shd w:val="clear" w:color="auto" w:fill="F7F9FB"/>
            <w:tcMar>
              <w:top w:w="80" w:type="dxa"/>
              <w:left w:w="100" w:type="dxa"/>
              <w:bottom w:w="80" w:type="dxa"/>
              <w:right w:w="100" w:type="dxa"/>
            </w:tcMar>
            <w:vAlign w:val="center"/>
          </w:tcPr>
          <w:p w14:paraId="0F5CB66E" w14:textId="77777777" w:rsidR="00AD3AF7" w:rsidRDefault="00000000">
            <w:pPr>
              <w:spacing w:after="0"/>
            </w:pPr>
            <w:r>
              <w:rPr>
                <w:sz w:val="16"/>
              </w:rPr>
              <w:t>10 min</w:t>
            </w:r>
          </w:p>
        </w:tc>
      </w:tr>
      <w:tr w:rsidR="00AD3AF7" w14:paraId="6C0300D3" w14:textId="77777777">
        <w:trPr>
          <w:jc w:val="center"/>
        </w:trPr>
        <w:tc>
          <w:tcPr>
            <w:tcW w:w="720" w:type="dxa"/>
            <w:tcMar>
              <w:top w:w="80" w:type="dxa"/>
              <w:left w:w="100" w:type="dxa"/>
              <w:bottom w:w="80" w:type="dxa"/>
              <w:right w:w="100" w:type="dxa"/>
            </w:tcMar>
            <w:vAlign w:val="center"/>
          </w:tcPr>
          <w:p w14:paraId="15F75212" w14:textId="77777777" w:rsidR="00AD3AF7" w:rsidRDefault="00000000">
            <w:pPr>
              <w:spacing w:after="0"/>
            </w:pPr>
            <w:r>
              <w:rPr>
                <w:sz w:val="16"/>
              </w:rPr>
              <w:t>3</w:t>
            </w:r>
          </w:p>
        </w:tc>
        <w:tc>
          <w:tcPr>
            <w:tcW w:w="7920" w:type="dxa"/>
            <w:tcMar>
              <w:top w:w="80" w:type="dxa"/>
              <w:left w:w="100" w:type="dxa"/>
              <w:bottom w:w="80" w:type="dxa"/>
              <w:right w:w="100" w:type="dxa"/>
            </w:tcMar>
            <w:vAlign w:val="center"/>
          </w:tcPr>
          <w:p w14:paraId="4C142CB8" w14:textId="77777777" w:rsidR="00AD3AF7" w:rsidRDefault="00000000">
            <w:pPr>
              <w:spacing w:after="0"/>
            </w:pPr>
            <w:r>
              <w:rPr>
                <w:sz w:val="16"/>
              </w:rPr>
              <w:t>Explore operational metrics</w:t>
            </w:r>
          </w:p>
        </w:tc>
        <w:tc>
          <w:tcPr>
            <w:tcW w:w="1440" w:type="dxa"/>
            <w:tcMar>
              <w:top w:w="80" w:type="dxa"/>
              <w:left w:w="100" w:type="dxa"/>
              <w:bottom w:w="80" w:type="dxa"/>
              <w:right w:w="100" w:type="dxa"/>
            </w:tcMar>
            <w:vAlign w:val="center"/>
          </w:tcPr>
          <w:p w14:paraId="3D0460D1" w14:textId="77777777" w:rsidR="00AD3AF7" w:rsidRDefault="00000000">
            <w:pPr>
              <w:spacing w:after="0"/>
            </w:pPr>
            <w:r>
              <w:rPr>
                <w:sz w:val="16"/>
              </w:rPr>
              <w:t>15 min</w:t>
            </w:r>
          </w:p>
        </w:tc>
      </w:tr>
      <w:tr w:rsidR="00AD3AF7" w14:paraId="7B51F1D6" w14:textId="77777777">
        <w:trPr>
          <w:jc w:val="center"/>
        </w:trPr>
        <w:tc>
          <w:tcPr>
            <w:tcW w:w="720" w:type="dxa"/>
            <w:shd w:val="clear" w:color="auto" w:fill="F7F9FB"/>
            <w:tcMar>
              <w:top w:w="80" w:type="dxa"/>
              <w:left w:w="100" w:type="dxa"/>
              <w:bottom w:w="80" w:type="dxa"/>
              <w:right w:w="100" w:type="dxa"/>
            </w:tcMar>
            <w:vAlign w:val="center"/>
          </w:tcPr>
          <w:p w14:paraId="4A4382C2" w14:textId="77777777" w:rsidR="00AD3AF7" w:rsidRDefault="00000000">
            <w:pPr>
              <w:spacing w:after="0"/>
            </w:pPr>
            <w:r>
              <w:rPr>
                <w:sz w:val="16"/>
              </w:rPr>
              <w:t>4</w:t>
            </w:r>
          </w:p>
        </w:tc>
        <w:tc>
          <w:tcPr>
            <w:tcW w:w="7920" w:type="dxa"/>
            <w:shd w:val="clear" w:color="auto" w:fill="F7F9FB"/>
            <w:tcMar>
              <w:top w:w="80" w:type="dxa"/>
              <w:left w:w="100" w:type="dxa"/>
              <w:bottom w:w="80" w:type="dxa"/>
              <w:right w:w="100" w:type="dxa"/>
            </w:tcMar>
            <w:vAlign w:val="center"/>
          </w:tcPr>
          <w:p w14:paraId="1AFC19BB" w14:textId="77777777" w:rsidR="00AD3AF7" w:rsidRDefault="00000000">
            <w:pPr>
              <w:spacing w:after="0"/>
            </w:pPr>
            <w:r>
              <w:rPr>
                <w:sz w:val="16"/>
              </w:rPr>
              <w:t>Rule-based anomaly detection</w:t>
            </w:r>
          </w:p>
        </w:tc>
        <w:tc>
          <w:tcPr>
            <w:tcW w:w="1440" w:type="dxa"/>
            <w:shd w:val="clear" w:color="auto" w:fill="F7F9FB"/>
            <w:tcMar>
              <w:top w:w="80" w:type="dxa"/>
              <w:left w:w="100" w:type="dxa"/>
              <w:bottom w:w="80" w:type="dxa"/>
              <w:right w:w="100" w:type="dxa"/>
            </w:tcMar>
            <w:vAlign w:val="center"/>
          </w:tcPr>
          <w:p w14:paraId="5473D8D3" w14:textId="77777777" w:rsidR="00AD3AF7" w:rsidRDefault="00000000">
            <w:pPr>
              <w:spacing w:after="0"/>
            </w:pPr>
            <w:r>
              <w:rPr>
                <w:sz w:val="16"/>
              </w:rPr>
              <w:t>15 min</w:t>
            </w:r>
          </w:p>
        </w:tc>
      </w:tr>
      <w:tr w:rsidR="00AD3AF7" w14:paraId="5C0B7C35" w14:textId="77777777">
        <w:trPr>
          <w:jc w:val="center"/>
        </w:trPr>
        <w:tc>
          <w:tcPr>
            <w:tcW w:w="720" w:type="dxa"/>
            <w:tcMar>
              <w:top w:w="80" w:type="dxa"/>
              <w:left w:w="100" w:type="dxa"/>
              <w:bottom w:w="80" w:type="dxa"/>
              <w:right w:w="100" w:type="dxa"/>
            </w:tcMar>
            <w:vAlign w:val="center"/>
          </w:tcPr>
          <w:p w14:paraId="11B7A11F" w14:textId="77777777" w:rsidR="00AD3AF7" w:rsidRDefault="00000000">
            <w:pPr>
              <w:spacing w:after="0"/>
            </w:pPr>
            <w:r>
              <w:rPr>
                <w:sz w:val="16"/>
              </w:rPr>
              <w:t>5</w:t>
            </w:r>
          </w:p>
        </w:tc>
        <w:tc>
          <w:tcPr>
            <w:tcW w:w="7920" w:type="dxa"/>
            <w:tcMar>
              <w:top w:w="80" w:type="dxa"/>
              <w:left w:w="100" w:type="dxa"/>
              <w:bottom w:w="80" w:type="dxa"/>
              <w:right w:w="100" w:type="dxa"/>
            </w:tcMar>
            <w:vAlign w:val="center"/>
          </w:tcPr>
          <w:p w14:paraId="4CACD7D6" w14:textId="77777777" w:rsidR="00AD3AF7" w:rsidRDefault="00000000">
            <w:pPr>
              <w:spacing w:after="0"/>
            </w:pPr>
            <w:r>
              <w:rPr>
                <w:sz w:val="16"/>
              </w:rPr>
              <w:t>Isolation Forest</w:t>
            </w:r>
          </w:p>
        </w:tc>
        <w:tc>
          <w:tcPr>
            <w:tcW w:w="1440" w:type="dxa"/>
            <w:tcMar>
              <w:top w:w="80" w:type="dxa"/>
              <w:left w:w="100" w:type="dxa"/>
              <w:bottom w:w="80" w:type="dxa"/>
              <w:right w:w="100" w:type="dxa"/>
            </w:tcMar>
            <w:vAlign w:val="center"/>
          </w:tcPr>
          <w:p w14:paraId="1DE101B7" w14:textId="77777777" w:rsidR="00AD3AF7" w:rsidRDefault="00000000">
            <w:pPr>
              <w:spacing w:after="0"/>
            </w:pPr>
            <w:r>
              <w:rPr>
                <w:sz w:val="16"/>
              </w:rPr>
              <w:t>25 min</w:t>
            </w:r>
          </w:p>
        </w:tc>
      </w:tr>
      <w:tr w:rsidR="00AD3AF7" w14:paraId="33D37C07" w14:textId="77777777">
        <w:trPr>
          <w:jc w:val="center"/>
        </w:trPr>
        <w:tc>
          <w:tcPr>
            <w:tcW w:w="720" w:type="dxa"/>
            <w:shd w:val="clear" w:color="auto" w:fill="F7F9FB"/>
            <w:tcMar>
              <w:top w:w="80" w:type="dxa"/>
              <w:left w:w="100" w:type="dxa"/>
              <w:bottom w:w="80" w:type="dxa"/>
              <w:right w:w="100" w:type="dxa"/>
            </w:tcMar>
            <w:vAlign w:val="center"/>
          </w:tcPr>
          <w:p w14:paraId="3FA8D5F8" w14:textId="77777777" w:rsidR="00AD3AF7" w:rsidRDefault="00000000">
            <w:pPr>
              <w:spacing w:after="0"/>
            </w:pPr>
            <w:r>
              <w:rPr>
                <w:sz w:val="16"/>
              </w:rPr>
              <w:t>6</w:t>
            </w:r>
          </w:p>
        </w:tc>
        <w:tc>
          <w:tcPr>
            <w:tcW w:w="7920" w:type="dxa"/>
            <w:shd w:val="clear" w:color="auto" w:fill="F7F9FB"/>
            <w:tcMar>
              <w:top w:w="80" w:type="dxa"/>
              <w:left w:w="100" w:type="dxa"/>
              <w:bottom w:w="80" w:type="dxa"/>
              <w:right w:w="100" w:type="dxa"/>
            </w:tcMar>
            <w:vAlign w:val="center"/>
          </w:tcPr>
          <w:p w14:paraId="4B256755" w14:textId="77777777" w:rsidR="00AD3AF7" w:rsidRDefault="00000000">
            <w:pPr>
              <w:spacing w:after="0"/>
            </w:pPr>
            <w:r>
              <w:rPr>
                <w:sz w:val="16"/>
              </w:rPr>
              <w:t>Compare results and visualize</w:t>
            </w:r>
          </w:p>
        </w:tc>
        <w:tc>
          <w:tcPr>
            <w:tcW w:w="1440" w:type="dxa"/>
            <w:shd w:val="clear" w:color="auto" w:fill="F7F9FB"/>
            <w:tcMar>
              <w:top w:w="80" w:type="dxa"/>
              <w:left w:w="100" w:type="dxa"/>
              <w:bottom w:w="80" w:type="dxa"/>
              <w:right w:w="100" w:type="dxa"/>
            </w:tcMar>
            <w:vAlign w:val="center"/>
          </w:tcPr>
          <w:p w14:paraId="74F9F25B" w14:textId="77777777" w:rsidR="00AD3AF7" w:rsidRDefault="00000000">
            <w:pPr>
              <w:spacing w:after="0"/>
            </w:pPr>
            <w:r>
              <w:rPr>
                <w:sz w:val="16"/>
              </w:rPr>
              <w:t>15 min</w:t>
            </w:r>
          </w:p>
        </w:tc>
      </w:tr>
      <w:tr w:rsidR="00AD3AF7" w14:paraId="2E8B68BB" w14:textId="77777777">
        <w:trPr>
          <w:jc w:val="center"/>
        </w:trPr>
        <w:tc>
          <w:tcPr>
            <w:tcW w:w="720" w:type="dxa"/>
            <w:tcMar>
              <w:top w:w="80" w:type="dxa"/>
              <w:left w:w="100" w:type="dxa"/>
              <w:bottom w:w="80" w:type="dxa"/>
              <w:right w:w="100" w:type="dxa"/>
            </w:tcMar>
            <w:vAlign w:val="center"/>
          </w:tcPr>
          <w:p w14:paraId="5349F2D5" w14:textId="77777777" w:rsidR="00AD3AF7" w:rsidRDefault="00000000">
            <w:pPr>
              <w:spacing w:after="0"/>
            </w:pPr>
            <w:r>
              <w:rPr>
                <w:sz w:val="16"/>
              </w:rPr>
              <w:t>7</w:t>
            </w:r>
          </w:p>
        </w:tc>
        <w:tc>
          <w:tcPr>
            <w:tcW w:w="7920" w:type="dxa"/>
            <w:tcMar>
              <w:top w:w="80" w:type="dxa"/>
              <w:left w:w="100" w:type="dxa"/>
              <w:bottom w:w="80" w:type="dxa"/>
              <w:right w:w="100" w:type="dxa"/>
            </w:tcMar>
            <w:vAlign w:val="center"/>
          </w:tcPr>
          <w:p w14:paraId="56F5AA7F" w14:textId="77777777" w:rsidR="00AD3AF7" w:rsidRDefault="00000000">
            <w:pPr>
              <w:spacing w:after="0"/>
            </w:pPr>
            <w:r>
              <w:rPr>
                <w:sz w:val="16"/>
              </w:rPr>
              <w:t>Generate investigation report</w:t>
            </w:r>
          </w:p>
        </w:tc>
        <w:tc>
          <w:tcPr>
            <w:tcW w:w="1440" w:type="dxa"/>
            <w:tcMar>
              <w:top w:w="80" w:type="dxa"/>
              <w:left w:w="100" w:type="dxa"/>
              <w:bottom w:w="80" w:type="dxa"/>
              <w:right w:w="100" w:type="dxa"/>
            </w:tcMar>
            <w:vAlign w:val="center"/>
          </w:tcPr>
          <w:p w14:paraId="299AB12A" w14:textId="77777777" w:rsidR="00AD3AF7" w:rsidRDefault="00000000">
            <w:pPr>
              <w:spacing w:after="0"/>
            </w:pPr>
            <w:r>
              <w:rPr>
                <w:sz w:val="16"/>
              </w:rPr>
              <w:t>10 min</w:t>
            </w:r>
          </w:p>
        </w:tc>
      </w:tr>
      <w:tr w:rsidR="00AD3AF7" w14:paraId="262B5AFC" w14:textId="77777777">
        <w:trPr>
          <w:jc w:val="center"/>
        </w:trPr>
        <w:tc>
          <w:tcPr>
            <w:tcW w:w="720" w:type="dxa"/>
            <w:shd w:val="clear" w:color="auto" w:fill="F7F9FB"/>
            <w:tcMar>
              <w:top w:w="80" w:type="dxa"/>
              <w:left w:w="100" w:type="dxa"/>
              <w:bottom w:w="80" w:type="dxa"/>
              <w:right w:w="100" w:type="dxa"/>
            </w:tcMar>
            <w:vAlign w:val="center"/>
          </w:tcPr>
          <w:p w14:paraId="353DAAEC" w14:textId="77777777" w:rsidR="00AD3AF7" w:rsidRDefault="00000000">
            <w:pPr>
              <w:spacing w:after="0"/>
            </w:pPr>
            <w:r>
              <w:rPr>
                <w:sz w:val="16"/>
              </w:rPr>
              <w:t>8</w:t>
            </w:r>
          </w:p>
        </w:tc>
        <w:tc>
          <w:tcPr>
            <w:tcW w:w="7920" w:type="dxa"/>
            <w:shd w:val="clear" w:color="auto" w:fill="F7F9FB"/>
            <w:tcMar>
              <w:top w:w="80" w:type="dxa"/>
              <w:left w:w="100" w:type="dxa"/>
              <w:bottom w:w="80" w:type="dxa"/>
              <w:right w:w="100" w:type="dxa"/>
            </w:tcMar>
            <w:vAlign w:val="center"/>
          </w:tcPr>
          <w:p w14:paraId="19D2E32C" w14:textId="77777777" w:rsidR="00AD3AF7" w:rsidRDefault="00000000">
            <w:pPr>
              <w:spacing w:after="0"/>
            </w:pPr>
            <w:r>
              <w:rPr>
                <w:sz w:val="16"/>
              </w:rPr>
              <w:t>Optional GitHub commit</w:t>
            </w:r>
          </w:p>
        </w:tc>
        <w:tc>
          <w:tcPr>
            <w:tcW w:w="1440" w:type="dxa"/>
            <w:shd w:val="clear" w:color="auto" w:fill="F7F9FB"/>
            <w:tcMar>
              <w:top w:w="80" w:type="dxa"/>
              <w:left w:w="100" w:type="dxa"/>
              <w:bottom w:w="80" w:type="dxa"/>
              <w:right w:w="100" w:type="dxa"/>
            </w:tcMar>
            <w:vAlign w:val="center"/>
          </w:tcPr>
          <w:p w14:paraId="4A61D4BE" w14:textId="77777777" w:rsidR="00AD3AF7" w:rsidRDefault="00000000">
            <w:pPr>
              <w:spacing w:after="0"/>
            </w:pPr>
            <w:r>
              <w:rPr>
                <w:sz w:val="16"/>
              </w:rPr>
              <w:t>5 min</w:t>
            </w:r>
          </w:p>
        </w:tc>
      </w:tr>
      <w:tr w:rsidR="00AD3AF7" w14:paraId="2857696C" w14:textId="77777777">
        <w:trPr>
          <w:jc w:val="center"/>
        </w:trPr>
        <w:tc>
          <w:tcPr>
            <w:tcW w:w="720" w:type="dxa"/>
            <w:tcMar>
              <w:top w:w="80" w:type="dxa"/>
              <w:left w:w="100" w:type="dxa"/>
              <w:bottom w:w="80" w:type="dxa"/>
              <w:right w:w="100" w:type="dxa"/>
            </w:tcMar>
            <w:vAlign w:val="center"/>
          </w:tcPr>
          <w:p w14:paraId="684E46D8" w14:textId="77777777" w:rsidR="00AD3AF7" w:rsidRDefault="00000000">
            <w:pPr>
              <w:spacing w:after="0"/>
            </w:pPr>
            <w:r>
              <w:rPr>
                <w:sz w:val="16"/>
              </w:rPr>
              <w:t>9</w:t>
            </w:r>
          </w:p>
        </w:tc>
        <w:tc>
          <w:tcPr>
            <w:tcW w:w="7920" w:type="dxa"/>
            <w:tcMar>
              <w:top w:w="80" w:type="dxa"/>
              <w:left w:w="100" w:type="dxa"/>
              <w:bottom w:w="80" w:type="dxa"/>
              <w:right w:w="100" w:type="dxa"/>
            </w:tcMar>
            <w:vAlign w:val="center"/>
          </w:tcPr>
          <w:p w14:paraId="1E00A962" w14:textId="77777777" w:rsidR="00AD3AF7" w:rsidRDefault="00000000">
            <w:pPr>
              <w:spacing w:after="0"/>
            </w:pPr>
            <w:r>
              <w:rPr>
                <w:sz w:val="16"/>
              </w:rPr>
              <w:t>Final verification and knowledge check</w:t>
            </w:r>
          </w:p>
        </w:tc>
        <w:tc>
          <w:tcPr>
            <w:tcW w:w="1440" w:type="dxa"/>
            <w:tcMar>
              <w:top w:w="80" w:type="dxa"/>
              <w:left w:w="100" w:type="dxa"/>
              <w:bottom w:w="80" w:type="dxa"/>
              <w:right w:w="100" w:type="dxa"/>
            </w:tcMar>
            <w:vAlign w:val="center"/>
          </w:tcPr>
          <w:p w14:paraId="1A6ED112" w14:textId="77777777" w:rsidR="00AD3AF7" w:rsidRDefault="00000000">
            <w:pPr>
              <w:spacing w:after="0"/>
            </w:pPr>
            <w:r>
              <w:rPr>
                <w:sz w:val="16"/>
              </w:rPr>
              <w:t>15 min</w:t>
            </w:r>
          </w:p>
        </w:tc>
      </w:tr>
    </w:tbl>
    <w:p w14:paraId="3C740B75" w14:textId="77777777" w:rsidR="00AD3AF7" w:rsidRDefault="00AD3AF7">
      <w:pPr>
        <w:spacing w:after="0"/>
      </w:pPr>
    </w:p>
    <w:tbl>
      <w:tblPr>
        <w:tblW w:w="0" w:type="auto"/>
        <w:jc w:val="center"/>
        <w:tblLook w:val="04A0" w:firstRow="1" w:lastRow="0" w:firstColumn="1" w:lastColumn="0" w:noHBand="0" w:noVBand="1"/>
      </w:tblPr>
      <w:tblGrid>
        <w:gridCol w:w="9994"/>
      </w:tblGrid>
      <w:tr w:rsidR="00AD3AF7" w14:paraId="32613C4B" w14:textId="77777777">
        <w:trPr>
          <w:jc w:val="center"/>
        </w:trPr>
        <w:tc>
          <w:tcPr>
            <w:tcW w:w="9994" w:type="dxa"/>
            <w:shd w:val="clear" w:color="auto" w:fill="E2F0D9"/>
            <w:tcMar>
              <w:top w:w="130" w:type="dxa"/>
              <w:left w:w="160" w:type="dxa"/>
              <w:bottom w:w="130" w:type="dxa"/>
              <w:right w:w="160" w:type="dxa"/>
            </w:tcMar>
          </w:tcPr>
          <w:p w14:paraId="4AE85C53" w14:textId="2764A7A0" w:rsidR="00AD3AF7" w:rsidRDefault="00000000">
            <w:pPr>
              <w:spacing w:after="60"/>
            </w:pPr>
            <w:r>
              <w:rPr>
                <w:b/>
                <w:color w:val="17365D"/>
              </w:rPr>
              <w:t>note</w:t>
            </w:r>
          </w:p>
          <w:p w14:paraId="4F2AA74E" w14:textId="77777777" w:rsidR="00AD3AF7" w:rsidRDefault="00000000">
            <w:pPr>
              <w:spacing w:after="0"/>
            </w:pPr>
            <w:r>
              <w:rPr>
                <w:sz w:val="18"/>
              </w:rPr>
              <w:t>For a beginner operations audience, distribute the starter ZIP and have participants run/inspect the supplied scripts instead of typing each full script from scratch. The GitHub step can be skipped if repository access is not available.</w:t>
            </w:r>
          </w:p>
        </w:tc>
      </w:tr>
    </w:tbl>
    <w:p w14:paraId="5752E4BC" w14:textId="77777777" w:rsidR="00AD3AF7" w:rsidRDefault="00AD3AF7">
      <w:pPr>
        <w:spacing w:after="0"/>
      </w:pPr>
    </w:p>
    <w:p w14:paraId="221DD1D2" w14:textId="77777777" w:rsidR="00AD3AF7" w:rsidRDefault="00000000">
      <w:pPr>
        <w:pStyle w:val="Heading1"/>
      </w:pPr>
      <w:r>
        <w:t>3. What you will build</w:t>
      </w:r>
    </w:p>
    <w:tbl>
      <w:tblPr>
        <w:tblW w:w="0" w:type="auto"/>
        <w:jc w:val="center"/>
        <w:tblLook w:val="04A0" w:firstRow="1" w:lastRow="0" w:firstColumn="1" w:lastColumn="0" w:noHBand="0" w:noVBand="1"/>
      </w:tblPr>
      <w:tblGrid>
        <w:gridCol w:w="9994"/>
      </w:tblGrid>
      <w:tr w:rsidR="00AD3AF7" w14:paraId="47E5BF7E" w14:textId="77777777">
        <w:trPr>
          <w:jc w:val="center"/>
        </w:trPr>
        <w:tc>
          <w:tcPr>
            <w:tcW w:w="9994" w:type="dxa"/>
            <w:shd w:val="clear" w:color="auto" w:fill="F2F4F7"/>
            <w:tcMar>
              <w:top w:w="100" w:type="dxa"/>
              <w:left w:w="140" w:type="dxa"/>
              <w:bottom w:w="100" w:type="dxa"/>
              <w:right w:w="140" w:type="dxa"/>
            </w:tcMar>
          </w:tcPr>
          <w:p w14:paraId="6D0730BD" w14:textId="77777777" w:rsidR="00AD3AF7" w:rsidRDefault="00000000">
            <w:pPr>
              <w:spacing w:after="0" w:line="240" w:lineRule="auto"/>
            </w:pPr>
            <w:r>
              <w:rPr>
                <w:rFonts w:ascii="Consolas" w:eastAsia="Consolas" w:hAnsi="Consolas"/>
                <w:color w:val="263238"/>
                <w:sz w:val="18"/>
              </w:rPr>
              <w:t>Day 2 processed metrics</w:t>
            </w:r>
            <w:r>
              <w:br/>
            </w:r>
            <w:r>
              <w:rPr>
                <w:rFonts w:ascii="Consolas" w:eastAsia="Consolas" w:hAnsi="Consolas"/>
                <w:color w:val="263238"/>
                <w:sz w:val="18"/>
              </w:rPr>
              <w:t xml:space="preserve">        |</w:t>
            </w:r>
            <w:r>
              <w:br/>
            </w:r>
            <w:r>
              <w:rPr>
                <w:rFonts w:ascii="Consolas" w:eastAsia="Consolas" w:hAnsi="Consolas"/>
                <w:color w:val="263238"/>
                <w:sz w:val="18"/>
              </w:rPr>
              <w:t xml:space="preserve">        +--&gt; Rule-based detector (fixed thresholds)</w:t>
            </w:r>
            <w:r>
              <w:br/>
            </w:r>
            <w:r>
              <w:rPr>
                <w:rFonts w:ascii="Consolas" w:eastAsia="Consolas" w:hAnsi="Consolas"/>
                <w:color w:val="263238"/>
                <w:sz w:val="18"/>
              </w:rPr>
              <w:t xml:space="preserve">        |</w:t>
            </w:r>
            <w:r>
              <w:br/>
            </w:r>
            <w:r>
              <w:rPr>
                <w:rFonts w:ascii="Consolas" w:eastAsia="Consolas" w:hAnsi="Consolas"/>
                <w:color w:val="263238"/>
                <w:sz w:val="18"/>
              </w:rPr>
              <w:t xml:space="preserve">        +--&gt; Isolation Forest (unsupervised ML)</w:t>
            </w:r>
            <w:r>
              <w:br/>
            </w:r>
            <w:r>
              <w:rPr>
                <w:rFonts w:ascii="Consolas" w:eastAsia="Consolas" w:hAnsi="Consolas"/>
                <w:color w:val="263238"/>
                <w:sz w:val="18"/>
              </w:rPr>
              <w:t xml:space="preserve">                    |</w:t>
            </w:r>
            <w:r>
              <w:br/>
            </w:r>
            <w:r>
              <w:rPr>
                <w:rFonts w:ascii="Consolas" w:eastAsia="Consolas" w:hAnsi="Consolas"/>
                <w:color w:val="263238"/>
                <w:sz w:val="18"/>
              </w:rPr>
              <w:t xml:space="preserve">                    v</w:t>
            </w:r>
            <w:r>
              <w:br/>
            </w:r>
            <w:r>
              <w:rPr>
                <w:rFonts w:ascii="Consolas" w:eastAsia="Consolas" w:hAnsi="Consolas"/>
                <w:color w:val="263238"/>
                <w:sz w:val="18"/>
              </w:rPr>
              <w:t xml:space="preserve">            Compare detector flags</w:t>
            </w:r>
            <w:r>
              <w:br/>
            </w:r>
            <w:r>
              <w:rPr>
                <w:rFonts w:ascii="Consolas" w:eastAsia="Consolas" w:hAnsi="Consolas"/>
                <w:color w:val="263238"/>
                <w:sz w:val="18"/>
              </w:rPr>
              <w:t xml:space="preserve">                    |</w:t>
            </w:r>
            <w:r>
              <w:br/>
            </w:r>
            <w:r>
              <w:rPr>
                <w:rFonts w:ascii="Consolas" w:eastAsia="Consolas" w:hAnsi="Consolas"/>
                <w:color w:val="263238"/>
                <w:sz w:val="18"/>
              </w:rPr>
              <w:t xml:space="preserve">          +---------+----------+</w:t>
            </w:r>
            <w:r>
              <w:br/>
            </w:r>
            <w:r>
              <w:rPr>
                <w:rFonts w:ascii="Consolas" w:eastAsia="Consolas" w:hAnsi="Consolas"/>
                <w:color w:val="263238"/>
                <w:sz w:val="18"/>
              </w:rPr>
              <w:t xml:space="preserve">          |                    |</w:t>
            </w:r>
            <w:r>
              <w:br/>
            </w:r>
            <w:r>
              <w:rPr>
                <w:rFonts w:ascii="Consolas" w:eastAsia="Consolas" w:hAnsi="Consolas"/>
                <w:color w:val="263238"/>
                <w:sz w:val="18"/>
              </w:rPr>
              <w:t xml:space="preserve">          v                    v</w:t>
            </w:r>
            <w:r>
              <w:br/>
            </w:r>
            <w:r>
              <w:rPr>
                <w:rFonts w:ascii="Consolas" w:eastAsia="Consolas" w:hAnsi="Consolas"/>
                <w:color w:val="263238"/>
                <w:sz w:val="18"/>
              </w:rPr>
              <w:t xml:space="preserve">    Scatter plot       Investigation report</w:t>
            </w:r>
          </w:p>
        </w:tc>
      </w:tr>
    </w:tbl>
    <w:p w14:paraId="53F00FED" w14:textId="77777777" w:rsidR="00AD3AF7" w:rsidRDefault="00AD3AF7">
      <w:pPr>
        <w:spacing w:after="0"/>
      </w:pPr>
    </w:p>
    <w:p w14:paraId="3B9FD80E" w14:textId="77777777" w:rsidR="00AD3AF7" w:rsidRDefault="00000000">
      <w:r>
        <w:t>The starter pack contains the Day 2 processed dataset and the six Python scripts. For a clean, repeatable run, use the folder from the ZIP. If continuing in your own Day 2 project, use your existing data/processed/server_metrics_clean.csv and copy the scripts into its scripts/ folder.</w:t>
      </w:r>
    </w:p>
    <w:p w14:paraId="7E306C92" w14:textId="77777777" w:rsidR="00AD3AF7" w:rsidRDefault="00000000">
      <w:pPr>
        <w:pStyle w:val="Heading1"/>
      </w:pPr>
      <w:r>
        <w:lastRenderedPageBreak/>
        <w:t>4. Understand the dataset</w:t>
      </w:r>
    </w:p>
    <w:tbl>
      <w:tblPr>
        <w:tblStyle w:val="TableGrid"/>
        <w:tblW w:w="0" w:type="auto"/>
        <w:jc w:val="center"/>
        <w:tblLook w:val="04A0" w:firstRow="1" w:lastRow="0" w:firstColumn="1" w:lastColumn="0" w:noHBand="0" w:noVBand="1"/>
      </w:tblPr>
      <w:tblGrid>
        <w:gridCol w:w="2160"/>
        <w:gridCol w:w="5328"/>
        <w:gridCol w:w="2592"/>
      </w:tblGrid>
      <w:tr w:rsidR="00AD3AF7" w14:paraId="3ED3774E" w14:textId="77777777">
        <w:trPr>
          <w:tblHeader/>
          <w:jc w:val="center"/>
        </w:trPr>
        <w:tc>
          <w:tcPr>
            <w:tcW w:w="2160" w:type="dxa"/>
            <w:shd w:val="clear" w:color="auto" w:fill="17365D"/>
            <w:tcMar>
              <w:top w:w="80" w:type="dxa"/>
              <w:left w:w="100" w:type="dxa"/>
              <w:bottom w:w="80" w:type="dxa"/>
              <w:right w:w="100" w:type="dxa"/>
            </w:tcMar>
            <w:vAlign w:val="center"/>
          </w:tcPr>
          <w:p w14:paraId="22C214ED" w14:textId="77777777" w:rsidR="00AD3AF7" w:rsidRDefault="00000000">
            <w:pPr>
              <w:spacing w:after="0"/>
            </w:pPr>
            <w:r>
              <w:rPr>
                <w:b/>
                <w:color w:val="FFFFFF"/>
                <w:sz w:val="17"/>
              </w:rPr>
              <w:t>Column</w:t>
            </w:r>
          </w:p>
        </w:tc>
        <w:tc>
          <w:tcPr>
            <w:tcW w:w="5328" w:type="dxa"/>
            <w:shd w:val="clear" w:color="auto" w:fill="17365D"/>
            <w:tcMar>
              <w:top w:w="80" w:type="dxa"/>
              <w:left w:w="100" w:type="dxa"/>
              <w:bottom w:w="80" w:type="dxa"/>
              <w:right w:w="100" w:type="dxa"/>
            </w:tcMar>
            <w:vAlign w:val="center"/>
          </w:tcPr>
          <w:p w14:paraId="0AA9938E" w14:textId="77777777" w:rsidR="00AD3AF7" w:rsidRDefault="00000000">
            <w:pPr>
              <w:spacing w:after="0"/>
            </w:pPr>
            <w:r>
              <w:rPr>
                <w:b/>
                <w:color w:val="FFFFFF"/>
                <w:sz w:val="17"/>
              </w:rPr>
              <w:t>Meaning</w:t>
            </w:r>
          </w:p>
        </w:tc>
        <w:tc>
          <w:tcPr>
            <w:tcW w:w="2592" w:type="dxa"/>
            <w:shd w:val="clear" w:color="auto" w:fill="17365D"/>
            <w:tcMar>
              <w:top w:w="80" w:type="dxa"/>
              <w:left w:w="100" w:type="dxa"/>
              <w:bottom w:w="80" w:type="dxa"/>
              <w:right w:w="100" w:type="dxa"/>
            </w:tcMar>
            <w:vAlign w:val="center"/>
          </w:tcPr>
          <w:p w14:paraId="268E5EB1" w14:textId="77777777" w:rsidR="00AD3AF7" w:rsidRDefault="00000000">
            <w:pPr>
              <w:spacing w:after="0"/>
            </w:pPr>
            <w:r>
              <w:rPr>
                <w:b/>
                <w:color w:val="FFFFFF"/>
                <w:sz w:val="17"/>
              </w:rPr>
              <w:t>Example</w:t>
            </w:r>
          </w:p>
        </w:tc>
      </w:tr>
      <w:tr w:rsidR="00AD3AF7" w14:paraId="1C16BB08" w14:textId="77777777">
        <w:trPr>
          <w:jc w:val="center"/>
        </w:trPr>
        <w:tc>
          <w:tcPr>
            <w:tcW w:w="2160" w:type="dxa"/>
            <w:tcMar>
              <w:top w:w="80" w:type="dxa"/>
              <w:left w:w="100" w:type="dxa"/>
              <w:bottom w:w="80" w:type="dxa"/>
              <w:right w:w="100" w:type="dxa"/>
            </w:tcMar>
            <w:vAlign w:val="center"/>
          </w:tcPr>
          <w:p w14:paraId="5194BE5B" w14:textId="77777777" w:rsidR="00AD3AF7" w:rsidRDefault="00000000">
            <w:pPr>
              <w:spacing w:after="0"/>
            </w:pPr>
            <w:r>
              <w:rPr>
                <w:sz w:val="16"/>
              </w:rPr>
              <w:t>timestamp</w:t>
            </w:r>
          </w:p>
        </w:tc>
        <w:tc>
          <w:tcPr>
            <w:tcW w:w="5328" w:type="dxa"/>
            <w:tcMar>
              <w:top w:w="80" w:type="dxa"/>
              <w:left w:w="100" w:type="dxa"/>
              <w:bottom w:w="80" w:type="dxa"/>
              <w:right w:w="100" w:type="dxa"/>
            </w:tcMar>
            <w:vAlign w:val="center"/>
          </w:tcPr>
          <w:p w14:paraId="52578CCA" w14:textId="77777777" w:rsidR="00AD3AF7" w:rsidRDefault="00000000">
            <w:pPr>
              <w:spacing w:after="0"/>
            </w:pPr>
            <w:r>
              <w:rPr>
                <w:sz w:val="16"/>
              </w:rPr>
              <w:t>Time of the observation</w:t>
            </w:r>
          </w:p>
        </w:tc>
        <w:tc>
          <w:tcPr>
            <w:tcW w:w="2592" w:type="dxa"/>
            <w:tcMar>
              <w:top w:w="80" w:type="dxa"/>
              <w:left w:w="100" w:type="dxa"/>
              <w:bottom w:w="80" w:type="dxa"/>
              <w:right w:w="100" w:type="dxa"/>
            </w:tcMar>
            <w:vAlign w:val="center"/>
          </w:tcPr>
          <w:p w14:paraId="03C0F229" w14:textId="77777777" w:rsidR="00AD3AF7" w:rsidRDefault="00000000">
            <w:pPr>
              <w:spacing w:after="0"/>
            </w:pPr>
            <w:r>
              <w:rPr>
                <w:sz w:val="16"/>
              </w:rPr>
              <w:t>2026-10-20T09:35:00</w:t>
            </w:r>
          </w:p>
        </w:tc>
      </w:tr>
      <w:tr w:rsidR="00AD3AF7" w14:paraId="10EAC519" w14:textId="77777777">
        <w:trPr>
          <w:jc w:val="center"/>
        </w:trPr>
        <w:tc>
          <w:tcPr>
            <w:tcW w:w="2160" w:type="dxa"/>
            <w:shd w:val="clear" w:color="auto" w:fill="F7F9FB"/>
            <w:tcMar>
              <w:top w:w="80" w:type="dxa"/>
              <w:left w:w="100" w:type="dxa"/>
              <w:bottom w:w="80" w:type="dxa"/>
              <w:right w:w="100" w:type="dxa"/>
            </w:tcMar>
            <w:vAlign w:val="center"/>
          </w:tcPr>
          <w:p w14:paraId="2F11D4DC" w14:textId="77777777" w:rsidR="00AD3AF7" w:rsidRDefault="00000000">
            <w:pPr>
              <w:spacing w:after="0"/>
            </w:pPr>
            <w:r>
              <w:rPr>
                <w:sz w:val="16"/>
              </w:rPr>
              <w:t>host</w:t>
            </w:r>
          </w:p>
        </w:tc>
        <w:tc>
          <w:tcPr>
            <w:tcW w:w="5328" w:type="dxa"/>
            <w:shd w:val="clear" w:color="auto" w:fill="F7F9FB"/>
            <w:tcMar>
              <w:top w:w="80" w:type="dxa"/>
              <w:left w:w="100" w:type="dxa"/>
              <w:bottom w:w="80" w:type="dxa"/>
              <w:right w:w="100" w:type="dxa"/>
            </w:tcMar>
            <w:vAlign w:val="center"/>
          </w:tcPr>
          <w:p w14:paraId="5A1FC32D" w14:textId="77777777" w:rsidR="00AD3AF7" w:rsidRDefault="00000000">
            <w:pPr>
              <w:spacing w:after="0"/>
            </w:pPr>
            <w:r>
              <w:rPr>
                <w:sz w:val="16"/>
              </w:rPr>
              <w:t>Synthetic host identifier</w:t>
            </w:r>
          </w:p>
        </w:tc>
        <w:tc>
          <w:tcPr>
            <w:tcW w:w="2592" w:type="dxa"/>
            <w:shd w:val="clear" w:color="auto" w:fill="F7F9FB"/>
            <w:tcMar>
              <w:top w:w="80" w:type="dxa"/>
              <w:left w:w="100" w:type="dxa"/>
              <w:bottom w:w="80" w:type="dxa"/>
              <w:right w:w="100" w:type="dxa"/>
            </w:tcMar>
            <w:vAlign w:val="center"/>
          </w:tcPr>
          <w:p w14:paraId="0F8F8B96" w14:textId="77777777" w:rsidR="00AD3AF7" w:rsidRDefault="00000000">
            <w:pPr>
              <w:spacing w:after="0"/>
            </w:pPr>
            <w:r>
              <w:rPr>
                <w:sz w:val="16"/>
              </w:rPr>
              <w:t>app-server-01</w:t>
            </w:r>
          </w:p>
        </w:tc>
      </w:tr>
      <w:tr w:rsidR="00AD3AF7" w14:paraId="0CD23223" w14:textId="77777777">
        <w:trPr>
          <w:jc w:val="center"/>
        </w:trPr>
        <w:tc>
          <w:tcPr>
            <w:tcW w:w="2160" w:type="dxa"/>
            <w:tcMar>
              <w:top w:w="80" w:type="dxa"/>
              <w:left w:w="100" w:type="dxa"/>
              <w:bottom w:w="80" w:type="dxa"/>
              <w:right w:w="100" w:type="dxa"/>
            </w:tcMar>
            <w:vAlign w:val="center"/>
          </w:tcPr>
          <w:p w14:paraId="19980E20" w14:textId="77777777" w:rsidR="00AD3AF7" w:rsidRDefault="00000000">
            <w:pPr>
              <w:spacing w:after="0"/>
            </w:pPr>
            <w:r>
              <w:rPr>
                <w:sz w:val="16"/>
              </w:rPr>
              <w:t>cpu_percent</w:t>
            </w:r>
          </w:p>
        </w:tc>
        <w:tc>
          <w:tcPr>
            <w:tcW w:w="5328" w:type="dxa"/>
            <w:tcMar>
              <w:top w:w="80" w:type="dxa"/>
              <w:left w:w="100" w:type="dxa"/>
              <w:bottom w:w="80" w:type="dxa"/>
              <w:right w:w="100" w:type="dxa"/>
            </w:tcMar>
            <w:vAlign w:val="center"/>
          </w:tcPr>
          <w:p w14:paraId="7962A462" w14:textId="77777777" w:rsidR="00AD3AF7" w:rsidRDefault="00000000">
            <w:pPr>
              <w:spacing w:after="0"/>
            </w:pPr>
            <w:r>
              <w:rPr>
                <w:sz w:val="16"/>
              </w:rPr>
              <w:t>CPU utilization</w:t>
            </w:r>
          </w:p>
        </w:tc>
        <w:tc>
          <w:tcPr>
            <w:tcW w:w="2592" w:type="dxa"/>
            <w:tcMar>
              <w:top w:w="80" w:type="dxa"/>
              <w:left w:w="100" w:type="dxa"/>
              <w:bottom w:w="80" w:type="dxa"/>
              <w:right w:w="100" w:type="dxa"/>
            </w:tcMar>
            <w:vAlign w:val="center"/>
          </w:tcPr>
          <w:p w14:paraId="58493DBC" w14:textId="77777777" w:rsidR="00AD3AF7" w:rsidRDefault="00000000">
            <w:pPr>
              <w:spacing w:after="0"/>
            </w:pPr>
            <w:r>
              <w:rPr>
                <w:sz w:val="16"/>
              </w:rPr>
              <w:t>97</w:t>
            </w:r>
          </w:p>
        </w:tc>
      </w:tr>
      <w:tr w:rsidR="00AD3AF7" w14:paraId="6FE865E6" w14:textId="77777777">
        <w:trPr>
          <w:jc w:val="center"/>
        </w:trPr>
        <w:tc>
          <w:tcPr>
            <w:tcW w:w="2160" w:type="dxa"/>
            <w:shd w:val="clear" w:color="auto" w:fill="F7F9FB"/>
            <w:tcMar>
              <w:top w:w="80" w:type="dxa"/>
              <w:left w:w="100" w:type="dxa"/>
              <w:bottom w:w="80" w:type="dxa"/>
              <w:right w:w="100" w:type="dxa"/>
            </w:tcMar>
            <w:vAlign w:val="center"/>
          </w:tcPr>
          <w:p w14:paraId="76DA1E36" w14:textId="77777777" w:rsidR="00AD3AF7" w:rsidRDefault="00000000">
            <w:pPr>
              <w:spacing w:after="0"/>
            </w:pPr>
            <w:r>
              <w:rPr>
                <w:sz w:val="16"/>
              </w:rPr>
              <w:t>memory_percent</w:t>
            </w:r>
          </w:p>
        </w:tc>
        <w:tc>
          <w:tcPr>
            <w:tcW w:w="5328" w:type="dxa"/>
            <w:shd w:val="clear" w:color="auto" w:fill="F7F9FB"/>
            <w:tcMar>
              <w:top w:w="80" w:type="dxa"/>
              <w:left w:w="100" w:type="dxa"/>
              <w:bottom w:w="80" w:type="dxa"/>
              <w:right w:w="100" w:type="dxa"/>
            </w:tcMar>
            <w:vAlign w:val="center"/>
          </w:tcPr>
          <w:p w14:paraId="28C5F1FC" w14:textId="77777777" w:rsidR="00AD3AF7" w:rsidRDefault="00000000">
            <w:pPr>
              <w:spacing w:after="0"/>
            </w:pPr>
            <w:r>
              <w:rPr>
                <w:sz w:val="16"/>
              </w:rPr>
              <w:t>Memory utilization</w:t>
            </w:r>
          </w:p>
        </w:tc>
        <w:tc>
          <w:tcPr>
            <w:tcW w:w="2592" w:type="dxa"/>
            <w:shd w:val="clear" w:color="auto" w:fill="F7F9FB"/>
            <w:tcMar>
              <w:top w:w="80" w:type="dxa"/>
              <w:left w:w="100" w:type="dxa"/>
              <w:bottom w:w="80" w:type="dxa"/>
              <w:right w:w="100" w:type="dxa"/>
            </w:tcMar>
            <w:vAlign w:val="center"/>
          </w:tcPr>
          <w:p w14:paraId="4CE10778" w14:textId="77777777" w:rsidR="00AD3AF7" w:rsidRDefault="00000000">
            <w:pPr>
              <w:spacing w:after="0"/>
            </w:pPr>
            <w:r>
              <w:rPr>
                <w:sz w:val="16"/>
              </w:rPr>
              <w:t>91</w:t>
            </w:r>
          </w:p>
        </w:tc>
      </w:tr>
      <w:tr w:rsidR="00AD3AF7" w14:paraId="7B5B8625" w14:textId="77777777">
        <w:trPr>
          <w:jc w:val="center"/>
        </w:trPr>
        <w:tc>
          <w:tcPr>
            <w:tcW w:w="2160" w:type="dxa"/>
            <w:tcMar>
              <w:top w:w="80" w:type="dxa"/>
              <w:left w:w="100" w:type="dxa"/>
              <w:bottom w:w="80" w:type="dxa"/>
              <w:right w:w="100" w:type="dxa"/>
            </w:tcMar>
            <w:vAlign w:val="center"/>
          </w:tcPr>
          <w:p w14:paraId="419A2A8E" w14:textId="77777777" w:rsidR="00AD3AF7" w:rsidRDefault="00000000">
            <w:pPr>
              <w:spacing w:after="0"/>
            </w:pPr>
            <w:r>
              <w:rPr>
                <w:sz w:val="16"/>
              </w:rPr>
              <w:t>response_time_ms</w:t>
            </w:r>
          </w:p>
        </w:tc>
        <w:tc>
          <w:tcPr>
            <w:tcW w:w="5328" w:type="dxa"/>
            <w:tcMar>
              <w:top w:w="80" w:type="dxa"/>
              <w:left w:w="100" w:type="dxa"/>
              <w:bottom w:w="80" w:type="dxa"/>
              <w:right w:w="100" w:type="dxa"/>
            </w:tcMar>
            <w:vAlign w:val="center"/>
          </w:tcPr>
          <w:p w14:paraId="525F691E" w14:textId="77777777" w:rsidR="00AD3AF7" w:rsidRDefault="00000000">
            <w:pPr>
              <w:spacing w:after="0"/>
            </w:pPr>
            <w:r>
              <w:rPr>
                <w:sz w:val="16"/>
              </w:rPr>
              <w:t>Response time in milliseconds</w:t>
            </w:r>
          </w:p>
        </w:tc>
        <w:tc>
          <w:tcPr>
            <w:tcW w:w="2592" w:type="dxa"/>
            <w:tcMar>
              <w:top w:w="80" w:type="dxa"/>
              <w:left w:w="100" w:type="dxa"/>
              <w:bottom w:w="80" w:type="dxa"/>
              <w:right w:w="100" w:type="dxa"/>
            </w:tcMar>
            <w:vAlign w:val="center"/>
          </w:tcPr>
          <w:p w14:paraId="31509471" w14:textId="77777777" w:rsidR="00AD3AF7" w:rsidRDefault="00000000">
            <w:pPr>
              <w:spacing w:after="0"/>
            </w:pPr>
            <w:r>
              <w:rPr>
                <w:sz w:val="16"/>
              </w:rPr>
              <w:t>1200</w:t>
            </w:r>
          </w:p>
        </w:tc>
      </w:tr>
      <w:tr w:rsidR="00AD3AF7" w14:paraId="45B66521" w14:textId="77777777">
        <w:trPr>
          <w:jc w:val="center"/>
        </w:trPr>
        <w:tc>
          <w:tcPr>
            <w:tcW w:w="2160" w:type="dxa"/>
            <w:shd w:val="clear" w:color="auto" w:fill="F7F9FB"/>
            <w:tcMar>
              <w:top w:w="80" w:type="dxa"/>
              <w:left w:w="100" w:type="dxa"/>
              <w:bottom w:w="80" w:type="dxa"/>
              <w:right w:w="100" w:type="dxa"/>
            </w:tcMar>
            <w:vAlign w:val="center"/>
          </w:tcPr>
          <w:p w14:paraId="01362425" w14:textId="77777777" w:rsidR="00AD3AF7" w:rsidRDefault="00000000">
            <w:pPr>
              <w:spacing w:after="0"/>
            </w:pPr>
            <w:r>
              <w:rPr>
                <w:sz w:val="16"/>
              </w:rPr>
              <w:t>http_5xx_count</w:t>
            </w:r>
          </w:p>
        </w:tc>
        <w:tc>
          <w:tcPr>
            <w:tcW w:w="5328" w:type="dxa"/>
            <w:shd w:val="clear" w:color="auto" w:fill="F7F9FB"/>
            <w:tcMar>
              <w:top w:w="80" w:type="dxa"/>
              <w:left w:w="100" w:type="dxa"/>
              <w:bottom w:w="80" w:type="dxa"/>
              <w:right w:w="100" w:type="dxa"/>
            </w:tcMar>
            <w:vAlign w:val="center"/>
          </w:tcPr>
          <w:p w14:paraId="151545BC" w14:textId="77777777" w:rsidR="00AD3AF7" w:rsidRDefault="00000000">
            <w:pPr>
              <w:spacing w:after="0"/>
            </w:pPr>
            <w:r>
              <w:rPr>
                <w:sz w:val="16"/>
              </w:rPr>
              <w:t>HTTP 5xx errors in an observation interval</w:t>
            </w:r>
          </w:p>
        </w:tc>
        <w:tc>
          <w:tcPr>
            <w:tcW w:w="2592" w:type="dxa"/>
            <w:shd w:val="clear" w:color="auto" w:fill="F7F9FB"/>
            <w:tcMar>
              <w:top w:w="80" w:type="dxa"/>
              <w:left w:w="100" w:type="dxa"/>
              <w:bottom w:w="80" w:type="dxa"/>
              <w:right w:w="100" w:type="dxa"/>
            </w:tcMar>
            <w:vAlign w:val="center"/>
          </w:tcPr>
          <w:p w14:paraId="6C20E9CE" w14:textId="77777777" w:rsidR="00AD3AF7" w:rsidRDefault="00000000">
            <w:pPr>
              <w:spacing w:after="0"/>
            </w:pPr>
            <w:r>
              <w:rPr>
                <w:sz w:val="16"/>
              </w:rPr>
              <w:t>25</w:t>
            </w:r>
          </w:p>
        </w:tc>
      </w:tr>
      <w:tr w:rsidR="00AD3AF7" w14:paraId="067D9CEC" w14:textId="77777777">
        <w:trPr>
          <w:jc w:val="center"/>
        </w:trPr>
        <w:tc>
          <w:tcPr>
            <w:tcW w:w="2160" w:type="dxa"/>
            <w:tcMar>
              <w:top w:w="80" w:type="dxa"/>
              <w:left w:w="100" w:type="dxa"/>
              <w:bottom w:w="80" w:type="dxa"/>
              <w:right w:w="100" w:type="dxa"/>
            </w:tcMar>
            <w:vAlign w:val="center"/>
          </w:tcPr>
          <w:p w14:paraId="01528AC5" w14:textId="77777777" w:rsidR="00AD3AF7" w:rsidRDefault="00000000">
            <w:pPr>
              <w:spacing w:after="0"/>
            </w:pPr>
            <w:r>
              <w:rPr>
                <w:sz w:val="16"/>
              </w:rPr>
              <w:t>anomaly_flag</w:t>
            </w:r>
          </w:p>
        </w:tc>
        <w:tc>
          <w:tcPr>
            <w:tcW w:w="5328" w:type="dxa"/>
            <w:tcMar>
              <w:top w:w="80" w:type="dxa"/>
              <w:left w:w="100" w:type="dxa"/>
              <w:bottom w:w="80" w:type="dxa"/>
              <w:right w:w="100" w:type="dxa"/>
            </w:tcMar>
            <w:vAlign w:val="center"/>
          </w:tcPr>
          <w:p w14:paraId="56A24AA2" w14:textId="77777777" w:rsidR="00AD3AF7" w:rsidRDefault="00000000">
            <w:pPr>
              <w:spacing w:after="0"/>
            </w:pPr>
            <w:r>
              <w:rPr>
                <w:sz w:val="16"/>
              </w:rPr>
              <w:t>Day 2 synthetic reference label; not an ML feature</w:t>
            </w:r>
          </w:p>
        </w:tc>
        <w:tc>
          <w:tcPr>
            <w:tcW w:w="2592" w:type="dxa"/>
            <w:tcMar>
              <w:top w:w="80" w:type="dxa"/>
              <w:left w:w="100" w:type="dxa"/>
              <w:bottom w:w="80" w:type="dxa"/>
              <w:right w:w="100" w:type="dxa"/>
            </w:tcMar>
            <w:vAlign w:val="center"/>
          </w:tcPr>
          <w:p w14:paraId="2B1602FE" w14:textId="77777777" w:rsidR="00AD3AF7" w:rsidRDefault="00000000">
            <w:pPr>
              <w:spacing w:after="0"/>
            </w:pPr>
            <w:r>
              <w:rPr>
                <w:sz w:val="16"/>
              </w:rPr>
              <w:t>1</w:t>
            </w:r>
          </w:p>
        </w:tc>
      </w:tr>
    </w:tbl>
    <w:p w14:paraId="1BF9CAA0" w14:textId="77777777" w:rsidR="00AD3AF7" w:rsidRDefault="00AD3AF7">
      <w:pPr>
        <w:spacing w:after="0"/>
      </w:pPr>
    </w:p>
    <w:p w14:paraId="58DF1B23" w14:textId="77777777" w:rsidR="00AD3AF7" w:rsidRDefault="00000000">
      <w:r>
        <w:t>The supplied dataset contains 20 observations from one synthetic host. In Day 2, missing numeric values were filled using each column median. Three rows have a Day 2 reference flag. These labels are only part of the training scenario; they are not verified incident labels.</w:t>
      </w:r>
    </w:p>
    <w:tbl>
      <w:tblPr>
        <w:tblW w:w="0" w:type="auto"/>
        <w:jc w:val="center"/>
        <w:tblLook w:val="04A0" w:firstRow="1" w:lastRow="0" w:firstColumn="1" w:lastColumn="0" w:noHBand="0" w:noVBand="1"/>
      </w:tblPr>
      <w:tblGrid>
        <w:gridCol w:w="9994"/>
      </w:tblGrid>
      <w:tr w:rsidR="00AD3AF7" w14:paraId="668F18D6" w14:textId="77777777">
        <w:trPr>
          <w:jc w:val="center"/>
        </w:trPr>
        <w:tc>
          <w:tcPr>
            <w:tcW w:w="9994" w:type="dxa"/>
            <w:shd w:val="clear" w:color="auto" w:fill="FFF2CC"/>
            <w:tcMar>
              <w:top w:w="130" w:type="dxa"/>
              <w:left w:w="160" w:type="dxa"/>
              <w:bottom w:w="130" w:type="dxa"/>
              <w:right w:w="160" w:type="dxa"/>
            </w:tcMar>
          </w:tcPr>
          <w:p w14:paraId="022104B4" w14:textId="77777777" w:rsidR="00AD3AF7" w:rsidRDefault="00000000">
            <w:pPr>
              <w:spacing w:after="60"/>
            </w:pPr>
            <w:r>
              <w:rPr>
                <w:b/>
                <w:color w:val="17365D"/>
              </w:rPr>
              <w:t>No label leakage</w:t>
            </w:r>
          </w:p>
          <w:p w14:paraId="47BE31F3" w14:textId="77777777" w:rsidR="00AD3AF7" w:rsidRDefault="00000000">
            <w:pPr>
              <w:spacing w:after="0"/>
            </w:pPr>
            <w:r>
              <w:rPr>
                <w:sz w:val="18"/>
              </w:rPr>
              <w:t>Do not include anomaly_flag as an input feature for Isolation Forest. It already contains the reference label; using it would give the model information that should not be part of an unsupervised detection input.</w:t>
            </w:r>
          </w:p>
        </w:tc>
      </w:tr>
    </w:tbl>
    <w:p w14:paraId="1AB8A741" w14:textId="77777777" w:rsidR="00AD3AF7" w:rsidRDefault="00AD3AF7">
      <w:pPr>
        <w:spacing w:after="0"/>
      </w:pPr>
    </w:p>
    <w:p w14:paraId="38F53677" w14:textId="77777777" w:rsidR="00AD3AF7" w:rsidRDefault="00000000">
      <w:pPr>
        <w:pStyle w:val="Heading1"/>
      </w:pPr>
      <w:r>
        <w:t>Part 1 — Prepare the environment</w:t>
      </w:r>
    </w:p>
    <w:p w14:paraId="32374281" w14:textId="77777777" w:rsidR="00AD3AF7" w:rsidRDefault="00000000">
      <w:pPr>
        <w:pStyle w:val="Heading2"/>
      </w:pPr>
      <w:r>
        <w:t>Step 1.1 — Unzip and open the starter project (recommended)</w:t>
      </w:r>
    </w:p>
    <w:p w14:paraId="0CFF2F73" w14:textId="77777777" w:rsidR="00AD3AF7" w:rsidRDefault="00000000">
      <w:pPr>
        <w:spacing w:after="40"/>
        <w:ind w:left="403" w:hanging="346"/>
      </w:pPr>
      <w:r>
        <w:rPr>
          <w:b/>
        </w:rPr>
        <w:t xml:space="preserve">1. </w:t>
      </w:r>
      <w:r>
        <w:t>Download Day3_AIOps_Anomaly_Detection_Starter_Pack.zip and extract it to a folder you can edit.</w:t>
      </w:r>
    </w:p>
    <w:p w14:paraId="34CC076D" w14:textId="77777777" w:rsidR="00AD3AF7" w:rsidRDefault="00000000">
      <w:pPr>
        <w:spacing w:after="40"/>
        <w:ind w:left="403" w:hanging="346"/>
      </w:pPr>
      <w:r>
        <w:rPr>
          <w:b/>
        </w:rPr>
        <w:t xml:space="preserve">2. </w:t>
      </w:r>
      <w:r>
        <w:t>Open the extracted Day3_AIOps_Anomaly_Detection folder in VS Code. This folder should contain README.md, requirements.txt, scripts/, and data/.</w:t>
      </w:r>
    </w:p>
    <w:p w14:paraId="1245A05D" w14:textId="77777777" w:rsidR="00AD3AF7" w:rsidRDefault="00000000">
      <w:pPr>
        <w:spacing w:after="40"/>
        <w:ind w:left="403" w:hanging="346"/>
      </w:pPr>
      <w:r>
        <w:rPr>
          <w:b/>
        </w:rPr>
        <w:t xml:space="preserve">3. </w:t>
      </w:r>
      <w:r>
        <w:t>Open a terminal in the project root — the same folder that contains README.md. Run pwd (Git Bash/macOS/Linux) or cd (PowerShell) to confirm your location if necessary.</w:t>
      </w:r>
    </w:p>
    <w:p w14:paraId="1425D95E" w14:textId="77777777" w:rsidR="00AD3AF7" w:rsidRDefault="00000000">
      <w:pPr>
        <w:pStyle w:val="Heading2"/>
      </w:pPr>
      <w:r>
        <w:t>Alternative — Continue from Day 2</w:t>
      </w:r>
    </w:p>
    <w:p w14:paraId="0B10ACDD" w14:textId="77777777" w:rsidR="00AD3AF7" w:rsidRDefault="00000000">
      <w:r>
        <w:t>Confirm that data/processed/server_metrics_clean.csv exists and contains timestamp, host, cpu_percent, memory_percent, response_time_ms, http_5xx_count, and anomaly_flag. Copy the six scripts from the starter pack into your existing scripts/ folder. Do not overwrite your Day 2 input dataset unless you intend to restore the supplied sample.</w:t>
      </w:r>
    </w:p>
    <w:p w14:paraId="19C4593A" w14:textId="77777777" w:rsidR="00AD3AF7" w:rsidRDefault="00000000">
      <w:pPr>
        <w:pStyle w:val="Heading2"/>
      </w:pPr>
      <w:r>
        <w:t>Step 1.2 — Create and activate a virtual environment</w:t>
      </w:r>
    </w:p>
    <w:p w14:paraId="1C9FCFBA" w14:textId="77777777" w:rsidR="00AD3AF7" w:rsidRDefault="00000000">
      <w:r>
        <w:t>Use one command set appropriate to your terminal. Run commands from the project root.</w:t>
      </w:r>
    </w:p>
    <w:p w14:paraId="39F0DB40" w14:textId="77777777" w:rsidR="00AD3AF7" w:rsidRDefault="00000000">
      <w:r>
        <w:t>Windows PowerShell:</w:t>
      </w:r>
    </w:p>
    <w:tbl>
      <w:tblPr>
        <w:tblW w:w="0" w:type="auto"/>
        <w:jc w:val="center"/>
        <w:tblLook w:val="04A0" w:firstRow="1" w:lastRow="0" w:firstColumn="1" w:lastColumn="0" w:noHBand="0" w:noVBand="1"/>
      </w:tblPr>
      <w:tblGrid>
        <w:gridCol w:w="9994"/>
      </w:tblGrid>
      <w:tr w:rsidR="00AD3AF7" w14:paraId="7CE1F75A" w14:textId="77777777">
        <w:trPr>
          <w:jc w:val="center"/>
        </w:trPr>
        <w:tc>
          <w:tcPr>
            <w:tcW w:w="9994" w:type="dxa"/>
            <w:shd w:val="clear" w:color="auto" w:fill="F2F4F7"/>
            <w:tcMar>
              <w:top w:w="100" w:type="dxa"/>
              <w:left w:w="140" w:type="dxa"/>
              <w:bottom w:w="100" w:type="dxa"/>
              <w:right w:w="140" w:type="dxa"/>
            </w:tcMar>
          </w:tcPr>
          <w:p w14:paraId="6818076E" w14:textId="77777777" w:rsidR="00AD3AF7" w:rsidRDefault="00000000">
            <w:pPr>
              <w:spacing w:after="0" w:line="240" w:lineRule="auto"/>
            </w:pPr>
            <w:r>
              <w:rPr>
                <w:rFonts w:ascii="Consolas" w:eastAsia="Consolas" w:hAnsi="Consolas"/>
                <w:color w:val="263238"/>
                <w:sz w:val="16"/>
              </w:rPr>
              <w:t>python -m venv .venv</w:t>
            </w:r>
            <w:r>
              <w:br/>
            </w:r>
            <w:r>
              <w:rPr>
                <w:rFonts w:ascii="Consolas" w:eastAsia="Consolas" w:hAnsi="Consolas"/>
                <w:color w:val="263238"/>
                <w:sz w:val="16"/>
              </w:rPr>
              <w:t>.\.venv\Scripts\Activate.ps1</w:t>
            </w:r>
          </w:p>
        </w:tc>
      </w:tr>
    </w:tbl>
    <w:p w14:paraId="03DB2339" w14:textId="77777777" w:rsidR="00AD3AF7" w:rsidRDefault="00AD3AF7">
      <w:pPr>
        <w:spacing w:after="0"/>
      </w:pPr>
    </w:p>
    <w:p w14:paraId="08E2E800" w14:textId="77777777" w:rsidR="00AD3AF7" w:rsidRDefault="00000000">
      <w:r>
        <w:t>Windows Git Bash:</w:t>
      </w:r>
    </w:p>
    <w:tbl>
      <w:tblPr>
        <w:tblW w:w="0" w:type="auto"/>
        <w:jc w:val="center"/>
        <w:tblLook w:val="04A0" w:firstRow="1" w:lastRow="0" w:firstColumn="1" w:lastColumn="0" w:noHBand="0" w:noVBand="1"/>
      </w:tblPr>
      <w:tblGrid>
        <w:gridCol w:w="9994"/>
      </w:tblGrid>
      <w:tr w:rsidR="00AD3AF7" w14:paraId="67B2F504" w14:textId="77777777">
        <w:trPr>
          <w:jc w:val="center"/>
        </w:trPr>
        <w:tc>
          <w:tcPr>
            <w:tcW w:w="9994" w:type="dxa"/>
            <w:shd w:val="clear" w:color="auto" w:fill="F2F4F7"/>
            <w:tcMar>
              <w:top w:w="100" w:type="dxa"/>
              <w:left w:w="140" w:type="dxa"/>
              <w:bottom w:w="100" w:type="dxa"/>
              <w:right w:w="140" w:type="dxa"/>
            </w:tcMar>
          </w:tcPr>
          <w:p w14:paraId="03EAF483" w14:textId="77777777" w:rsidR="00AD3AF7" w:rsidRDefault="00000000">
            <w:pPr>
              <w:spacing w:after="0" w:line="240" w:lineRule="auto"/>
            </w:pPr>
            <w:r>
              <w:rPr>
                <w:rFonts w:ascii="Consolas" w:eastAsia="Consolas" w:hAnsi="Consolas"/>
                <w:color w:val="263238"/>
                <w:sz w:val="16"/>
              </w:rPr>
              <w:t>python -m venv .venv</w:t>
            </w:r>
            <w:r>
              <w:br/>
            </w:r>
            <w:r>
              <w:rPr>
                <w:rFonts w:ascii="Consolas" w:eastAsia="Consolas" w:hAnsi="Consolas"/>
                <w:color w:val="263238"/>
                <w:sz w:val="16"/>
              </w:rPr>
              <w:t>source .venv/Scripts/activate</w:t>
            </w:r>
          </w:p>
        </w:tc>
      </w:tr>
    </w:tbl>
    <w:p w14:paraId="576E99D5" w14:textId="77777777" w:rsidR="00AD3AF7" w:rsidRDefault="00AD3AF7">
      <w:pPr>
        <w:spacing w:after="0"/>
      </w:pPr>
    </w:p>
    <w:p w14:paraId="49105220" w14:textId="77777777" w:rsidR="00AD3AF7" w:rsidRDefault="00000000">
      <w:r>
        <w:t>macOS/Linux:</w:t>
      </w:r>
    </w:p>
    <w:tbl>
      <w:tblPr>
        <w:tblW w:w="0" w:type="auto"/>
        <w:jc w:val="center"/>
        <w:tblLook w:val="04A0" w:firstRow="1" w:lastRow="0" w:firstColumn="1" w:lastColumn="0" w:noHBand="0" w:noVBand="1"/>
      </w:tblPr>
      <w:tblGrid>
        <w:gridCol w:w="9994"/>
      </w:tblGrid>
      <w:tr w:rsidR="00AD3AF7" w14:paraId="285A0EA7" w14:textId="77777777">
        <w:trPr>
          <w:jc w:val="center"/>
        </w:trPr>
        <w:tc>
          <w:tcPr>
            <w:tcW w:w="9994" w:type="dxa"/>
            <w:shd w:val="clear" w:color="auto" w:fill="F2F4F7"/>
            <w:tcMar>
              <w:top w:w="100" w:type="dxa"/>
              <w:left w:w="140" w:type="dxa"/>
              <w:bottom w:w="100" w:type="dxa"/>
              <w:right w:w="140" w:type="dxa"/>
            </w:tcMar>
          </w:tcPr>
          <w:p w14:paraId="122B75FC" w14:textId="77777777" w:rsidR="00AD3AF7" w:rsidRDefault="00000000">
            <w:pPr>
              <w:spacing w:after="0" w:line="240" w:lineRule="auto"/>
            </w:pPr>
            <w:r>
              <w:rPr>
                <w:rFonts w:ascii="Consolas" w:eastAsia="Consolas" w:hAnsi="Consolas"/>
                <w:color w:val="263238"/>
                <w:sz w:val="16"/>
              </w:rPr>
              <w:lastRenderedPageBreak/>
              <w:t>python3 -m venv .venv</w:t>
            </w:r>
            <w:r>
              <w:br/>
            </w:r>
            <w:r>
              <w:rPr>
                <w:rFonts w:ascii="Consolas" w:eastAsia="Consolas" w:hAnsi="Consolas"/>
                <w:color w:val="263238"/>
                <w:sz w:val="16"/>
              </w:rPr>
              <w:t>source .venv/bin/activate</w:t>
            </w:r>
          </w:p>
        </w:tc>
      </w:tr>
    </w:tbl>
    <w:p w14:paraId="21F0E8CC" w14:textId="77777777" w:rsidR="00AD3AF7" w:rsidRDefault="00AD3AF7">
      <w:pPr>
        <w:spacing w:after="0"/>
      </w:pPr>
    </w:p>
    <w:tbl>
      <w:tblPr>
        <w:tblW w:w="0" w:type="auto"/>
        <w:jc w:val="center"/>
        <w:tblLook w:val="04A0" w:firstRow="1" w:lastRow="0" w:firstColumn="1" w:lastColumn="0" w:noHBand="0" w:noVBand="1"/>
      </w:tblPr>
      <w:tblGrid>
        <w:gridCol w:w="9994"/>
      </w:tblGrid>
      <w:tr w:rsidR="00AD3AF7" w14:paraId="2A104709" w14:textId="77777777">
        <w:trPr>
          <w:jc w:val="center"/>
        </w:trPr>
        <w:tc>
          <w:tcPr>
            <w:tcW w:w="9994" w:type="dxa"/>
            <w:shd w:val="clear" w:color="auto" w:fill="FFF2CC"/>
            <w:tcMar>
              <w:top w:w="130" w:type="dxa"/>
              <w:left w:w="160" w:type="dxa"/>
              <w:bottom w:w="130" w:type="dxa"/>
              <w:right w:w="160" w:type="dxa"/>
            </w:tcMar>
          </w:tcPr>
          <w:p w14:paraId="321FA291" w14:textId="77777777" w:rsidR="00AD3AF7" w:rsidRDefault="00000000">
            <w:pPr>
              <w:spacing w:after="60"/>
            </w:pPr>
            <w:r>
              <w:rPr>
                <w:b/>
                <w:color w:val="17365D"/>
              </w:rPr>
              <w:t>PowerShell policy</w:t>
            </w:r>
          </w:p>
          <w:p w14:paraId="02AC60F5" w14:textId="77777777" w:rsidR="00AD3AF7" w:rsidRDefault="00000000">
            <w:pPr>
              <w:spacing w:after="0"/>
            </w:pPr>
            <w:r>
              <w:rPr>
                <w:sz w:val="18"/>
              </w:rPr>
              <w:t>If PowerShell blocks virtual-environment activation, do not weaken your organization’s security policy. Use an approved terminal such as Command Prompt or Git Bash, or ask the trainer.</w:t>
            </w:r>
          </w:p>
        </w:tc>
      </w:tr>
    </w:tbl>
    <w:p w14:paraId="4D81E84E" w14:textId="77777777" w:rsidR="00AD3AF7" w:rsidRDefault="00AD3AF7">
      <w:pPr>
        <w:spacing w:after="0"/>
      </w:pPr>
    </w:p>
    <w:p w14:paraId="0BB9E67C" w14:textId="77777777" w:rsidR="00AD3AF7" w:rsidRDefault="00000000">
      <w:pPr>
        <w:pStyle w:val="Heading2"/>
      </w:pPr>
      <w:r>
        <w:t>Step 1.3 — Install dependencies</w:t>
      </w:r>
    </w:p>
    <w:tbl>
      <w:tblPr>
        <w:tblW w:w="0" w:type="auto"/>
        <w:jc w:val="center"/>
        <w:tblLook w:val="04A0" w:firstRow="1" w:lastRow="0" w:firstColumn="1" w:lastColumn="0" w:noHBand="0" w:noVBand="1"/>
      </w:tblPr>
      <w:tblGrid>
        <w:gridCol w:w="9994"/>
      </w:tblGrid>
      <w:tr w:rsidR="00AD3AF7" w14:paraId="2802E394" w14:textId="77777777">
        <w:trPr>
          <w:jc w:val="center"/>
        </w:trPr>
        <w:tc>
          <w:tcPr>
            <w:tcW w:w="9994" w:type="dxa"/>
            <w:shd w:val="clear" w:color="auto" w:fill="F2F4F7"/>
            <w:tcMar>
              <w:top w:w="100" w:type="dxa"/>
              <w:left w:w="140" w:type="dxa"/>
              <w:bottom w:w="100" w:type="dxa"/>
              <w:right w:w="140" w:type="dxa"/>
            </w:tcMar>
          </w:tcPr>
          <w:p w14:paraId="75CBD6F8" w14:textId="77777777" w:rsidR="00AD3AF7" w:rsidRDefault="00000000">
            <w:pPr>
              <w:spacing w:after="0" w:line="240" w:lineRule="auto"/>
            </w:pPr>
            <w:r>
              <w:rPr>
                <w:rFonts w:ascii="Consolas" w:eastAsia="Consolas" w:hAnsi="Consolas"/>
                <w:color w:val="263238"/>
                <w:sz w:val="16"/>
              </w:rPr>
              <w:t>python -m pip install -r requirements.txt</w:t>
            </w:r>
          </w:p>
        </w:tc>
      </w:tr>
    </w:tbl>
    <w:p w14:paraId="11E1656F" w14:textId="77777777" w:rsidR="00AD3AF7" w:rsidRDefault="00AD3AF7">
      <w:pPr>
        <w:spacing w:after="0"/>
      </w:pPr>
    </w:p>
    <w:p w14:paraId="0EFCFD70" w14:textId="77777777" w:rsidR="00AD3AF7" w:rsidRDefault="00000000">
      <w:r>
        <w:t>Verify the packages are importable:</w:t>
      </w:r>
    </w:p>
    <w:tbl>
      <w:tblPr>
        <w:tblW w:w="0" w:type="auto"/>
        <w:jc w:val="center"/>
        <w:tblLook w:val="04A0" w:firstRow="1" w:lastRow="0" w:firstColumn="1" w:lastColumn="0" w:noHBand="0" w:noVBand="1"/>
      </w:tblPr>
      <w:tblGrid>
        <w:gridCol w:w="9994"/>
      </w:tblGrid>
      <w:tr w:rsidR="00AD3AF7" w14:paraId="24158880" w14:textId="77777777">
        <w:trPr>
          <w:jc w:val="center"/>
        </w:trPr>
        <w:tc>
          <w:tcPr>
            <w:tcW w:w="9994" w:type="dxa"/>
            <w:shd w:val="clear" w:color="auto" w:fill="F2F4F7"/>
            <w:tcMar>
              <w:top w:w="100" w:type="dxa"/>
              <w:left w:w="140" w:type="dxa"/>
              <w:bottom w:w="100" w:type="dxa"/>
              <w:right w:w="140" w:type="dxa"/>
            </w:tcMar>
          </w:tcPr>
          <w:p w14:paraId="1A936850" w14:textId="77777777" w:rsidR="00AD3AF7" w:rsidRDefault="00000000">
            <w:pPr>
              <w:spacing w:after="0" w:line="240" w:lineRule="auto"/>
            </w:pPr>
            <w:r>
              <w:rPr>
                <w:rFonts w:ascii="Consolas" w:eastAsia="Consolas" w:hAnsi="Consolas"/>
                <w:color w:val="263238"/>
                <w:sz w:val="16"/>
              </w:rPr>
              <w:t>python -c "import pandas, sklearn, matplotlib; print('Libraries ready')"</w:t>
            </w:r>
          </w:p>
        </w:tc>
      </w:tr>
    </w:tbl>
    <w:p w14:paraId="69225C42" w14:textId="77777777" w:rsidR="00AD3AF7" w:rsidRDefault="00AD3AF7">
      <w:pPr>
        <w:spacing w:after="0"/>
      </w:pPr>
    </w:p>
    <w:p w14:paraId="663A2DEF" w14:textId="77777777" w:rsidR="00AD3AF7" w:rsidRDefault="00000000">
      <w:r>
        <w:t>Expected output:</w:t>
      </w:r>
    </w:p>
    <w:tbl>
      <w:tblPr>
        <w:tblW w:w="0" w:type="auto"/>
        <w:jc w:val="center"/>
        <w:tblLook w:val="04A0" w:firstRow="1" w:lastRow="0" w:firstColumn="1" w:lastColumn="0" w:noHBand="0" w:noVBand="1"/>
      </w:tblPr>
      <w:tblGrid>
        <w:gridCol w:w="9994"/>
      </w:tblGrid>
      <w:tr w:rsidR="00AD3AF7" w14:paraId="036E6EF6" w14:textId="77777777">
        <w:trPr>
          <w:jc w:val="center"/>
        </w:trPr>
        <w:tc>
          <w:tcPr>
            <w:tcW w:w="9994" w:type="dxa"/>
            <w:shd w:val="clear" w:color="auto" w:fill="F2F4F7"/>
            <w:tcMar>
              <w:top w:w="100" w:type="dxa"/>
              <w:left w:w="140" w:type="dxa"/>
              <w:bottom w:w="100" w:type="dxa"/>
              <w:right w:w="140" w:type="dxa"/>
            </w:tcMar>
          </w:tcPr>
          <w:p w14:paraId="6101217C" w14:textId="77777777" w:rsidR="00AD3AF7" w:rsidRDefault="00000000">
            <w:pPr>
              <w:spacing w:after="0" w:line="240" w:lineRule="auto"/>
            </w:pPr>
            <w:r>
              <w:rPr>
                <w:rFonts w:ascii="Consolas" w:eastAsia="Consolas" w:hAnsi="Consolas"/>
                <w:color w:val="263238"/>
                <w:sz w:val="16"/>
              </w:rPr>
              <w:t>Libraries ready</w:t>
            </w:r>
          </w:p>
        </w:tc>
      </w:tr>
    </w:tbl>
    <w:p w14:paraId="3EA38FD6" w14:textId="77777777" w:rsidR="00AD3AF7" w:rsidRDefault="00AD3AF7">
      <w:pPr>
        <w:spacing w:after="0"/>
      </w:pPr>
    </w:p>
    <w:p w14:paraId="23D1CEA0" w14:textId="77777777" w:rsidR="00AD3AF7" w:rsidRDefault="00000000">
      <w:pPr>
        <w:pStyle w:val="Heading1"/>
      </w:pPr>
      <w:r>
        <w:t>Part 2 — Explore the operational metrics</w:t>
      </w:r>
    </w:p>
    <w:p w14:paraId="42F08759" w14:textId="77777777" w:rsidR="00AD3AF7" w:rsidRDefault="00000000">
      <w:pPr>
        <w:pStyle w:val="Heading2"/>
      </w:pPr>
      <w:r>
        <w:t>Step 2.1 — Run the exploration script</w:t>
      </w:r>
    </w:p>
    <w:tbl>
      <w:tblPr>
        <w:tblW w:w="0" w:type="auto"/>
        <w:jc w:val="center"/>
        <w:tblLook w:val="04A0" w:firstRow="1" w:lastRow="0" w:firstColumn="1" w:lastColumn="0" w:noHBand="0" w:noVBand="1"/>
      </w:tblPr>
      <w:tblGrid>
        <w:gridCol w:w="9994"/>
      </w:tblGrid>
      <w:tr w:rsidR="00AD3AF7" w14:paraId="317B4152" w14:textId="77777777">
        <w:trPr>
          <w:jc w:val="center"/>
        </w:trPr>
        <w:tc>
          <w:tcPr>
            <w:tcW w:w="9994" w:type="dxa"/>
            <w:shd w:val="clear" w:color="auto" w:fill="F2F4F7"/>
            <w:tcMar>
              <w:top w:w="100" w:type="dxa"/>
              <w:left w:w="140" w:type="dxa"/>
              <w:bottom w:w="100" w:type="dxa"/>
              <w:right w:w="140" w:type="dxa"/>
            </w:tcMar>
          </w:tcPr>
          <w:p w14:paraId="20853627" w14:textId="77777777" w:rsidR="00AD3AF7" w:rsidRDefault="00000000">
            <w:pPr>
              <w:spacing w:after="0" w:line="240" w:lineRule="auto"/>
            </w:pPr>
            <w:r>
              <w:rPr>
                <w:rFonts w:ascii="Consolas" w:eastAsia="Consolas" w:hAnsi="Consolas"/>
                <w:color w:val="263238"/>
                <w:sz w:val="16"/>
              </w:rPr>
              <w:t>python scripts/explore_metrics.py</w:t>
            </w:r>
          </w:p>
        </w:tc>
      </w:tr>
    </w:tbl>
    <w:p w14:paraId="6085C7BF" w14:textId="77777777" w:rsidR="00AD3AF7" w:rsidRDefault="00AD3AF7">
      <w:pPr>
        <w:spacing w:after="0"/>
      </w:pPr>
    </w:p>
    <w:p w14:paraId="074CC5E1" w14:textId="77777777" w:rsidR="00AD3AF7" w:rsidRDefault="00000000">
      <w:r>
        <w:t>Expected key results for the supplied dataset:</w:t>
      </w:r>
    </w:p>
    <w:tbl>
      <w:tblPr>
        <w:tblStyle w:val="TableGrid"/>
        <w:tblW w:w="0" w:type="auto"/>
        <w:jc w:val="center"/>
        <w:tblLook w:val="04A0" w:firstRow="1" w:lastRow="0" w:firstColumn="1" w:lastColumn="0" w:noHBand="0" w:noVBand="1"/>
      </w:tblPr>
      <w:tblGrid>
        <w:gridCol w:w="4608"/>
        <w:gridCol w:w="5472"/>
      </w:tblGrid>
      <w:tr w:rsidR="00AD3AF7" w14:paraId="30574532" w14:textId="77777777">
        <w:trPr>
          <w:tblHeader/>
          <w:jc w:val="center"/>
        </w:trPr>
        <w:tc>
          <w:tcPr>
            <w:tcW w:w="4608" w:type="dxa"/>
            <w:shd w:val="clear" w:color="auto" w:fill="17365D"/>
            <w:tcMar>
              <w:top w:w="80" w:type="dxa"/>
              <w:left w:w="100" w:type="dxa"/>
              <w:bottom w:w="80" w:type="dxa"/>
              <w:right w:w="100" w:type="dxa"/>
            </w:tcMar>
            <w:vAlign w:val="center"/>
          </w:tcPr>
          <w:p w14:paraId="274FF3E6" w14:textId="77777777" w:rsidR="00AD3AF7" w:rsidRDefault="00000000">
            <w:pPr>
              <w:spacing w:after="0"/>
            </w:pPr>
            <w:r>
              <w:rPr>
                <w:b/>
                <w:color w:val="FFFFFF"/>
                <w:sz w:val="17"/>
              </w:rPr>
              <w:t>Check</w:t>
            </w:r>
          </w:p>
        </w:tc>
        <w:tc>
          <w:tcPr>
            <w:tcW w:w="5472" w:type="dxa"/>
            <w:shd w:val="clear" w:color="auto" w:fill="17365D"/>
            <w:tcMar>
              <w:top w:w="80" w:type="dxa"/>
              <w:left w:w="100" w:type="dxa"/>
              <w:bottom w:w="80" w:type="dxa"/>
              <w:right w:w="100" w:type="dxa"/>
            </w:tcMar>
            <w:vAlign w:val="center"/>
          </w:tcPr>
          <w:p w14:paraId="414C8A02" w14:textId="77777777" w:rsidR="00AD3AF7" w:rsidRDefault="00000000">
            <w:pPr>
              <w:spacing w:after="0"/>
            </w:pPr>
            <w:r>
              <w:rPr>
                <w:b/>
                <w:color w:val="FFFFFF"/>
                <w:sz w:val="17"/>
              </w:rPr>
              <w:t>Expected value</w:t>
            </w:r>
          </w:p>
        </w:tc>
      </w:tr>
      <w:tr w:rsidR="00AD3AF7" w14:paraId="7FABD54E" w14:textId="77777777">
        <w:trPr>
          <w:jc w:val="center"/>
        </w:trPr>
        <w:tc>
          <w:tcPr>
            <w:tcW w:w="4608" w:type="dxa"/>
            <w:tcMar>
              <w:top w:w="80" w:type="dxa"/>
              <w:left w:w="100" w:type="dxa"/>
              <w:bottom w:w="80" w:type="dxa"/>
              <w:right w:w="100" w:type="dxa"/>
            </w:tcMar>
            <w:vAlign w:val="center"/>
          </w:tcPr>
          <w:p w14:paraId="1F065A2B" w14:textId="77777777" w:rsidR="00AD3AF7" w:rsidRDefault="00000000">
            <w:pPr>
              <w:spacing w:after="0"/>
            </w:pPr>
            <w:r>
              <w:rPr>
                <w:sz w:val="16"/>
              </w:rPr>
              <w:t>Observations</w:t>
            </w:r>
          </w:p>
        </w:tc>
        <w:tc>
          <w:tcPr>
            <w:tcW w:w="5472" w:type="dxa"/>
            <w:tcMar>
              <w:top w:w="80" w:type="dxa"/>
              <w:left w:w="100" w:type="dxa"/>
              <w:bottom w:w="80" w:type="dxa"/>
              <w:right w:w="100" w:type="dxa"/>
            </w:tcMar>
            <w:vAlign w:val="center"/>
          </w:tcPr>
          <w:p w14:paraId="51BDF6A4" w14:textId="77777777" w:rsidR="00AD3AF7" w:rsidRDefault="00000000">
            <w:pPr>
              <w:spacing w:after="0"/>
            </w:pPr>
            <w:r>
              <w:rPr>
                <w:sz w:val="16"/>
              </w:rPr>
              <w:t>20</w:t>
            </w:r>
          </w:p>
        </w:tc>
      </w:tr>
      <w:tr w:rsidR="00AD3AF7" w14:paraId="6C03E745" w14:textId="77777777">
        <w:trPr>
          <w:jc w:val="center"/>
        </w:trPr>
        <w:tc>
          <w:tcPr>
            <w:tcW w:w="4608" w:type="dxa"/>
            <w:shd w:val="clear" w:color="auto" w:fill="F7F9FB"/>
            <w:tcMar>
              <w:top w:w="80" w:type="dxa"/>
              <w:left w:w="100" w:type="dxa"/>
              <w:bottom w:w="80" w:type="dxa"/>
              <w:right w:w="100" w:type="dxa"/>
            </w:tcMar>
            <w:vAlign w:val="center"/>
          </w:tcPr>
          <w:p w14:paraId="7E230878" w14:textId="77777777" w:rsidR="00AD3AF7" w:rsidRDefault="00000000">
            <w:pPr>
              <w:spacing w:after="0"/>
            </w:pPr>
            <w:r>
              <w:rPr>
                <w:sz w:val="16"/>
              </w:rPr>
              <w:t>Unique hosts</w:t>
            </w:r>
          </w:p>
        </w:tc>
        <w:tc>
          <w:tcPr>
            <w:tcW w:w="5472" w:type="dxa"/>
            <w:shd w:val="clear" w:color="auto" w:fill="F7F9FB"/>
            <w:tcMar>
              <w:top w:w="80" w:type="dxa"/>
              <w:left w:w="100" w:type="dxa"/>
              <w:bottom w:w="80" w:type="dxa"/>
              <w:right w:w="100" w:type="dxa"/>
            </w:tcMar>
            <w:vAlign w:val="center"/>
          </w:tcPr>
          <w:p w14:paraId="2108DC9B" w14:textId="77777777" w:rsidR="00AD3AF7" w:rsidRDefault="00000000">
            <w:pPr>
              <w:spacing w:after="0"/>
            </w:pPr>
            <w:r>
              <w:rPr>
                <w:sz w:val="16"/>
              </w:rPr>
              <w:t>1</w:t>
            </w:r>
          </w:p>
        </w:tc>
      </w:tr>
      <w:tr w:rsidR="00AD3AF7" w14:paraId="32BEA8D7" w14:textId="77777777">
        <w:trPr>
          <w:jc w:val="center"/>
        </w:trPr>
        <w:tc>
          <w:tcPr>
            <w:tcW w:w="4608" w:type="dxa"/>
            <w:tcMar>
              <w:top w:w="80" w:type="dxa"/>
              <w:left w:w="100" w:type="dxa"/>
              <w:bottom w:w="80" w:type="dxa"/>
              <w:right w:w="100" w:type="dxa"/>
            </w:tcMar>
            <w:vAlign w:val="center"/>
          </w:tcPr>
          <w:p w14:paraId="6CCC2E69" w14:textId="77777777" w:rsidR="00AD3AF7" w:rsidRDefault="00000000">
            <w:pPr>
              <w:spacing w:after="0"/>
            </w:pPr>
            <w:r>
              <w:rPr>
                <w:sz w:val="16"/>
              </w:rPr>
              <w:t>Reference flags from Day 2</w:t>
            </w:r>
          </w:p>
        </w:tc>
        <w:tc>
          <w:tcPr>
            <w:tcW w:w="5472" w:type="dxa"/>
            <w:tcMar>
              <w:top w:w="80" w:type="dxa"/>
              <w:left w:w="100" w:type="dxa"/>
              <w:bottom w:w="80" w:type="dxa"/>
              <w:right w:w="100" w:type="dxa"/>
            </w:tcMar>
            <w:vAlign w:val="center"/>
          </w:tcPr>
          <w:p w14:paraId="701D6528" w14:textId="77777777" w:rsidR="00AD3AF7" w:rsidRDefault="00000000">
            <w:pPr>
              <w:spacing w:after="0"/>
            </w:pPr>
            <w:r>
              <w:rPr>
                <w:sz w:val="16"/>
              </w:rPr>
              <w:t>17 rows with 0; 3 rows with 1</w:t>
            </w:r>
          </w:p>
        </w:tc>
      </w:tr>
      <w:tr w:rsidR="00AD3AF7" w14:paraId="33FF2182" w14:textId="77777777">
        <w:trPr>
          <w:jc w:val="center"/>
        </w:trPr>
        <w:tc>
          <w:tcPr>
            <w:tcW w:w="4608" w:type="dxa"/>
            <w:shd w:val="clear" w:color="auto" w:fill="F7F9FB"/>
            <w:tcMar>
              <w:top w:w="80" w:type="dxa"/>
              <w:left w:w="100" w:type="dxa"/>
              <w:bottom w:w="80" w:type="dxa"/>
              <w:right w:w="100" w:type="dxa"/>
            </w:tcMar>
            <w:vAlign w:val="center"/>
          </w:tcPr>
          <w:p w14:paraId="57601CF1" w14:textId="77777777" w:rsidR="00AD3AF7" w:rsidRDefault="00000000">
            <w:pPr>
              <w:spacing w:after="0"/>
            </w:pPr>
            <w:r>
              <w:rPr>
                <w:sz w:val="16"/>
              </w:rPr>
              <w:t>Mean CPU utilization</w:t>
            </w:r>
          </w:p>
        </w:tc>
        <w:tc>
          <w:tcPr>
            <w:tcW w:w="5472" w:type="dxa"/>
            <w:shd w:val="clear" w:color="auto" w:fill="F7F9FB"/>
            <w:tcMar>
              <w:top w:w="80" w:type="dxa"/>
              <w:left w:w="100" w:type="dxa"/>
              <w:bottom w:w="80" w:type="dxa"/>
              <w:right w:w="100" w:type="dxa"/>
            </w:tcMar>
            <w:vAlign w:val="center"/>
          </w:tcPr>
          <w:p w14:paraId="1D43256A" w14:textId="77777777" w:rsidR="00AD3AF7" w:rsidRDefault="00000000">
            <w:pPr>
              <w:spacing w:after="0"/>
            </w:pPr>
            <w:r>
              <w:rPr>
                <w:sz w:val="16"/>
              </w:rPr>
              <w:t>47.55%</w:t>
            </w:r>
          </w:p>
        </w:tc>
      </w:tr>
      <w:tr w:rsidR="00AD3AF7" w14:paraId="38D8264D" w14:textId="77777777">
        <w:trPr>
          <w:jc w:val="center"/>
        </w:trPr>
        <w:tc>
          <w:tcPr>
            <w:tcW w:w="4608" w:type="dxa"/>
            <w:tcMar>
              <w:top w:w="80" w:type="dxa"/>
              <w:left w:w="100" w:type="dxa"/>
              <w:bottom w:w="80" w:type="dxa"/>
              <w:right w:w="100" w:type="dxa"/>
            </w:tcMar>
            <w:vAlign w:val="center"/>
          </w:tcPr>
          <w:p w14:paraId="5DB55570" w14:textId="77777777" w:rsidR="00AD3AF7" w:rsidRDefault="00000000">
            <w:pPr>
              <w:spacing w:after="0"/>
            </w:pPr>
            <w:r>
              <w:rPr>
                <w:sz w:val="16"/>
              </w:rPr>
              <w:t>Maximum CPU utilization</w:t>
            </w:r>
          </w:p>
        </w:tc>
        <w:tc>
          <w:tcPr>
            <w:tcW w:w="5472" w:type="dxa"/>
            <w:tcMar>
              <w:top w:w="80" w:type="dxa"/>
              <w:left w:w="100" w:type="dxa"/>
              <w:bottom w:w="80" w:type="dxa"/>
              <w:right w:w="100" w:type="dxa"/>
            </w:tcMar>
            <w:vAlign w:val="center"/>
          </w:tcPr>
          <w:p w14:paraId="109B8208" w14:textId="77777777" w:rsidR="00AD3AF7" w:rsidRDefault="00000000">
            <w:pPr>
              <w:spacing w:after="0"/>
            </w:pPr>
            <w:r>
              <w:rPr>
                <w:sz w:val="16"/>
              </w:rPr>
              <w:t>97%</w:t>
            </w:r>
          </w:p>
        </w:tc>
      </w:tr>
      <w:tr w:rsidR="00AD3AF7" w14:paraId="19052D89" w14:textId="77777777">
        <w:trPr>
          <w:jc w:val="center"/>
        </w:trPr>
        <w:tc>
          <w:tcPr>
            <w:tcW w:w="4608" w:type="dxa"/>
            <w:shd w:val="clear" w:color="auto" w:fill="F7F9FB"/>
            <w:tcMar>
              <w:top w:w="80" w:type="dxa"/>
              <w:left w:w="100" w:type="dxa"/>
              <w:bottom w:w="80" w:type="dxa"/>
              <w:right w:w="100" w:type="dxa"/>
            </w:tcMar>
            <w:vAlign w:val="center"/>
          </w:tcPr>
          <w:p w14:paraId="5742370E" w14:textId="77777777" w:rsidR="00AD3AF7" w:rsidRDefault="00000000">
            <w:pPr>
              <w:spacing w:after="0"/>
            </w:pPr>
            <w:r>
              <w:rPr>
                <w:sz w:val="16"/>
              </w:rPr>
              <w:t>Mean memory utilization</w:t>
            </w:r>
          </w:p>
        </w:tc>
        <w:tc>
          <w:tcPr>
            <w:tcW w:w="5472" w:type="dxa"/>
            <w:shd w:val="clear" w:color="auto" w:fill="F7F9FB"/>
            <w:tcMar>
              <w:top w:w="80" w:type="dxa"/>
              <w:left w:w="100" w:type="dxa"/>
              <w:bottom w:w="80" w:type="dxa"/>
              <w:right w:w="100" w:type="dxa"/>
            </w:tcMar>
            <w:vAlign w:val="center"/>
          </w:tcPr>
          <w:p w14:paraId="2247012F" w14:textId="77777777" w:rsidR="00AD3AF7" w:rsidRDefault="00000000">
            <w:pPr>
              <w:spacing w:after="0"/>
            </w:pPr>
            <w:r>
              <w:rPr>
                <w:sz w:val="16"/>
              </w:rPr>
              <w:t>69.60%</w:t>
            </w:r>
          </w:p>
        </w:tc>
      </w:tr>
      <w:tr w:rsidR="00AD3AF7" w14:paraId="398F1E18" w14:textId="77777777">
        <w:trPr>
          <w:jc w:val="center"/>
        </w:trPr>
        <w:tc>
          <w:tcPr>
            <w:tcW w:w="4608" w:type="dxa"/>
            <w:tcMar>
              <w:top w:w="80" w:type="dxa"/>
              <w:left w:w="100" w:type="dxa"/>
              <w:bottom w:w="80" w:type="dxa"/>
              <w:right w:w="100" w:type="dxa"/>
            </w:tcMar>
            <w:vAlign w:val="center"/>
          </w:tcPr>
          <w:p w14:paraId="76B0A2DA" w14:textId="77777777" w:rsidR="00AD3AF7" w:rsidRDefault="00000000">
            <w:pPr>
              <w:spacing w:after="0"/>
            </w:pPr>
            <w:r>
              <w:rPr>
                <w:sz w:val="16"/>
              </w:rPr>
              <w:t>Mean response time</w:t>
            </w:r>
          </w:p>
        </w:tc>
        <w:tc>
          <w:tcPr>
            <w:tcW w:w="5472" w:type="dxa"/>
            <w:tcMar>
              <w:top w:w="80" w:type="dxa"/>
              <w:left w:w="100" w:type="dxa"/>
              <w:bottom w:w="80" w:type="dxa"/>
              <w:right w:w="100" w:type="dxa"/>
            </w:tcMar>
            <w:vAlign w:val="center"/>
          </w:tcPr>
          <w:p w14:paraId="71648D56" w14:textId="77777777" w:rsidR="00AD3AF7" w:rsidRDefault="00000000">
            <w:pPr>
              <w:spacing w:after="0"/>
            </w:pPr>
            <w:r>
              <w:rPr>
                <w:sz w:val="16"/>
              </w:rPr>
              <w:t>288.25 ms</w:t>
            </w:r>
          </w:p>
        </w:tc>
      </w:tr>
      <w:tr w:rsidR="00AD3AF7" w14:paraId="44FD282E" w14:textId="77777777">
        <w:trPr>
          <w:jc w:val="center"/>
        </w:trPr>
        <w:tc>
          <w:tcPr>
            <w:tcW w:w="4608" w:type="dxa"/>
            <w:shd w:val="clear" w:color="auto" w:fill="F7F9FB"/>
            <w:tcMar>
              <w:top w:w="80" w:type="dxa"/>
              <w:left w:w="100" w:type="dxa"/>
              <w:bottom w:w="80" w:type="dxa"/>
              <w:right w:w="100" w:type="dxa"/>
            </w:tcMar>
            <w:vAlign w:val="center"/>
          </w:tcPr>
          <w:p w14:paraId="42825051" w14:textId="77777777" w:rsidR="00AD3AF7" w:rsidRDefault="00000000">
            <w:pPr>
              <w:spacing w:after="0"/>
            </w:pPr>
            <w:r>
              <w:rPr>
                <w:sz w:val="16"/>
              </w:rPr>
              <w:t>Total HTTP 5xx errors</w:t>
            </w:r>
          </w:p>
        </w:tc>
        <w:tc>
          <w:tcPr>
            <w:tcW w:w="5472" w:type="dxa"/>
            <w:shd w:val="clear" w:color="auto" w:fill="F7F9FB"/>
            <w:tcMar>
              <w:top w:w="80" w:type="dxa"/>
              <w:left w:w="100" w:type="dxa"/>
              <w:bottom w:w="80" w:type="dxa"/>
              <w:right w:w="100" w:type="dxa"/>
            </w:tcMar>
            <w:vAlign w:val="center"/>
          </w:tcPr>
          <w:p w14:paraId="1C5005D9" w14:textId="77777777" w:rsidR="00AD3AF7" w:rsidRDefault="00000000">
            <w:pPr>
              <w:spacing w:after="0"/>
            </w:pPr>
            <w:r>
              <w:rPr>
                <w:sz w:val="16"/>
              </w:rPr>
              <w:t>63</w:t>
            </w:r>
          </w:p>
        </w:tc>
      </w:tr>
    </w:tbl>
    <w:p w14:paraId="3EFB3817" w14:textId="77777777" w:rsidR="00AD3AF7" w:rsidRDefault="00AD3AF7">
      <w:pPr>
        <w:spacing w:after="0"/>
      </w:pPr>
    </w:p>
    <w:p w14:paraId="46A399DB" w14:textId="77777777" w:rsidR="00AD3AF7" w:rsidRDefault="00000000">
      <w:r>
        <w:t>The output formatting may vary by pandas version, but the main values should match when using the supplied processed dataset.</w:t>
      </w:r>
    </w:p>
    <w:p w14:paraId="0D5235B0" w14:textId="77777777" w:rsidR="00AD3AF7" w:rsidRDefault="00000000">
      <w:pPr>
        <w:pStyle w:val="Heading2"/>
      </w:pPr>
      <w:r>
        <w:t>Step 2.2 — Interpret the output</w:t>
      </w:r>
    </w:p>
    <w:p w14:paraId="25E24D39" w14:textId="77777777" w:rsidR="00AD3AF7" w:rsidRDefault="00000000">
      <w:pPr>
        <w:pStyle w:val="ListBullet"/>
        <w:spacing w:after="40"/>
      </w:pPr>
      <w:r>
        <w:t>count: number of non-missing observations for a column.</w:t>
      </w:r>
    </w:p>
    <w:p w14:paraId="75B94498" w14:textId="77777777" w:rsidR="00AD3AF7" w:rsidRDefault="00000000">
      <w:pPr>
        <w:pStyle w:val="ListBullet"/>
        <w:spacing w:after="40"/>
      </w:pPr>
      <w:r>
        <w:t>mean: arithmetic average.</w:t>
      </w:r>
    </w:p>
    <w:p w14:paraId="5F896098" w14:textId="77777777" w:rsidR="00AD3AF7" w:rsidRDefault="00000000">
      <w:pPr>
        <w:pStyle w:val="ListBullet"/>
        <w:spacing w:after="40"/>
      </w:pPr>
      <w:r>
        <w:t>std: standard deviation, which measures spread.</w:t>
      </w:r>
    </w:p>
    <w:p w14:paraId="344B9E48" w14:textId="77777777" w:rsidR="00AD3AF7" w:rsidRDefault="00000000">
      <w:pPr>
        <w:pStyle w:val="ListBullet"/>
        <w:spacing w:after="40"/>
      </w:pPr>
      <w:r>
        <w:t>50%: median.</w:t>
      </w:r>
    </w:p>
    <w:p w14:paraId="5403FBAF" w14:textId="77777777" w:rsidR="00AD3AF7" w:rsidRDefault="00000000">
      <w:pPr>
        <w:pStyle w:val="ListBullet"/>
        <w:spacing w:after="40"/>
      </w:pPr>
      <w:r>
        <w:t>max: highest observed value.</w:t>
      </w:r>
    </w:p>
    <w:p w14:paraId="37DB4603" w14:textId="77777777" w:rsidR="00AD3AF7" w:rsidRDefault="00000000">
      <w:r>
        <w:lastRenderedPageBreak/>
        <w:t>Consider why the maximum values differ considerably from the means. Inspecting the data before modelling helps detect data-quality problems and reveals which observations merit investigation.</w:t>
      </w:r>
    </w:p>
    <w:p w14:paraId="7219A7F8" w14:textId="77777777" w:rsidR="00AD3AF7" w:rsidRDefault="00000000">
      <w:pPr>
        <w:pStyle w:val="Heading1"/>
      </w:pPr>
      <w:r>
        <w:t>Part 3 — Implement rule-based detection</w:t>
      </w:r>
    </w:p>
    <w:p w14:paraId="5D4DCEDA" w14:textId="77777777" w:rsidR="00AD3AF7" w:rsidRDefault="00000000">
      <w:pPr>
        <w:pStyle w:val="Heading2"/>
      </w:pPr>
      <w:r>
        <w:t>Step 3.1 — Run the detector</w:t>
      </w:r>
    </w:p>
    <w:tbl>
      <w:tblPr>
        <w:tblW w:w="0" w:type="auto"/>
        <w:jc w:val="center"/>
        <w:tblLook w:val="04A0" w:firstRow="1" w:lastRow="0" w:firstColumn="1" w:lastColumn="0" w:noHBand="0" w:noVBand="1"/>
      </w:tblPr>
      <w:tblGrid>
        <w:gridCol w:w="9994"/>
      </w:tblGrid>
      <w:tr w:rsidR="00AD3AF7" w14:paraId="22796ED2" w14:textId="77777777">
        <w:trPr>
          <w:jc w:val="center"/>
        </w:trPr>
        <w:tc>
          <w:tcPr>
            <w:tcW w:w="9994" w:type="dxa"/>
            <w:shd w:val="clear" w:color="auto" w:fill="F2F4F7"/>
            <w:tcMar>
              <w:top w:w="100" w:type="dxa"/>
              <w:left w:w="140" w:type="dxa"/>
              <w:bottom w:w="100" w:type="dxa"/>
              <w:right w:w="140" w:type="dxa"/>
            </w:tcMar>
          </w:tcPr>
          <w:p w14:paraId="0D05617B" w14:textId="77777777" w:rsidR="00AD3AF7" w:rsidRDefault="00000000">
            <w:pPr>
              <w:spacing w:after="0" w:line="240" w:lineRule="auto"/>
            </w:pPr>
            <w:r>
              <w:rPr>
                <w:rFonts w:ascii="Consolas" w:eastAsia="Consolas" w:hAnsi="Consolas"/>
                <w:color w:val="263238"/>
                <w:sz w:val="16"/>
              </w:rPr>
              <w:t>python scripts/rule_based_detection.py</w:t>
            </w:r>
          </w:p>
        </w:tc>
      </w:tr>
    </w:tbl>
    <w:p w14:paraId="279D3E8A" w14:textId="77777777" w:rsidR="00AD3AF7" w:rsidRDefault="00AD3AF7">
      <w:pPr>
        <w:spacing w:after="0"/>
      </w:pPr>
    </w:p>
    <w:p w14:paraId="5674FC36" w14:textId="77777777" w:rsidR="00AD3AF7" w:rsidRDefault="00000000">
      <w:r>
        <w:t>The script flags a row if any configured condition is true. The default thresholds in the starter file are:</w:t>
      </w:r>
    </w:p>
    <w:tbl>
      <w:tblPr>
        <w:tblStyle w:val="TableGrid"/>
        <w:tblW w:w="0" w:type="auto"/>
        <w:jc w:val="center"/>
        <w:tblLook w:val="04A0" w:firstRow="1" w:lastRow="0" w:firstColumn="1" w:lastColumn="0" w:noHBand="0" w:noVBand="1"/>
      </w:tblPr>
      <w:tblGrid>
        <w:gridCol w:w="3312"/>
        <w:gridCol w:w="6768"/>
      </w:tblGrid>
      <w:tr w:rsidR="00AD3AF7" w14:paraId="1BF5C969" w14:textId="77777777">
        <w:trPr>
          <w:tblHeader/>
          <w:jc w:val="center"/>
        </w:trPr>
        <w:tc>
          <w:tcPr>
            <w:tcW w:w="3312" w:type="dxa"/>
            <w:shd w:val="clear" w:color="auto" w:fill="17365D"/>
            <w:tcMar>
              <w:top w:w="80" w:type="dxa"/>
              <w:left w:w="100" w:type="dxa"/>
              <w:bottom w:w="80" w:type="dxa"/>
              <w:right w:w="100" w:type="dxa"/>
            </w:tcMar>
            <w:vAlign w:val="center"/>
          </w:tcPr>
          <w:p w14:paraId="60FC99C7" w14:textId="77777777" w:rsidR="00AD3AF7" w:rsidRDefault="00000000">
            <w:pPr>
              <w:spacing w:after="0"/>
            </w:pPr>
            <w:r>
              <w:rPr>
                <w:b/>
                <w:color w:val="FFFFFF"/>
                <w:sz w:val="17"/>
              </w:rPr>
              <w:t>Metric</w:t>
            </w:r>
          </w:p>
        </w:tc>
        <w:tc>
          <w:tcPr>
            <w:tcW w:w="6768" w:type="dxa"/>
            <w:shd w:val="clear" w:color="auto" w:fill="17365D"/>
            <w:tcMar>
              <w:top w:w="80" w:type="dxa"/>
              <w:left w:w="100" w:type="dxa"/>
              <w:bottom w:w="80" w:type="dxa"/>
              <w:right w:w="100" w:type="dxa"/>
            </w:tcMar>
            <w:vAlign w:val="center"/>
          </w:tcPr>
          <w:p w14:paraId="55A4524A" w14:textId="77777777" w:rsidR="00AD3AF7" w:rsidRDefault="00000000">
            <w:pPr>
              <w:spacing w:after="0"/>
            </w:pPr>
            <w:r>
              <w:rPr>
                <w:b/>
                <w:color w:val="FFFFFF"/>
                <w:sz w:val="17"/>
              </w:rPr>
              <w:t>Default rule</w:t>
            </w:r>
          </w:p>
        </w:tc>
      </w:tr>
      <w:tr w:rsidR="00AD3AF7" w14:paraId="74C2D0F4" w14:textId="77777777">
        <w:trPr>
          <w:jc w:val="center"/>
        </w:trPr>
        <w:tc>
          <w:tcPr>
            <w:tcW w:w="3312" w:type="dxa"/>
            <w:tcMar>
              <w:top w:w="80" w:type="dxa"/>
              <w:left w:w="100" w:type="dxa"/>
              <w:bottom w:w="80" w:type="dxa"/>
              <w:right w:w="100" w:type="dxa"/>
            </w:tcMar>
            <w:vAlign w:val="center"/>
          </w:tcPr>
          <w:p w14:paraId="3F3C8388" w14:textId="77777777" w:rsidR="00AD3AF7" w:rsidRDefault="00000000">
            <w:pPr>
              <w:spacing w:after="0"/>
            </w:pPr>
            <w:r>
              <w:rPr>
                <w:sz w:val="16"/>
              </w:rPr>
              <w:t>CPU utilization</w:t>
            </w:r>
          </w:p>
        </w:tc>
        <w:tc>
          <w:tcPr>
            <w:tcW w:w="6768" w:type="dxa"/>
            <w:tcMar>
              <w:top w:w="80" w:type="dxa"/>
              <w:left w:w="100" w:type="dxa"/>
              <w:bottom w:w="80" w:type="dxa"/>
              <w:right w:w="100" w:type="dxa"/>
            </w:tcMar>
            <w:vAlign w:val="center"/>
          </w:tcPr>
          <w:p w14:paraId="0F8ECFB3" w14:textId="77777777" w:rsidR="00AD3AF7" w:rsidRDefault="00000000">
            <w:pPr>
              <w:spacing w:after="0"/>
            </w:pPr>
            <w:r>
              <w:rPr>
                <w:sz w:val="16"/>
              </w:rPr>
              <w:t>&gt; 90%</w:t>
            </w:r>
          </w:p>
        </w:tc>
      </w:tr>
      <w:tr w:rsidR="00AD3AF7" w14:paraId="388B9288" w14:textId="77777777">
        <w:trPr>
          <w:jc w:val="center"/>
        </w:trPr>
        <w:tc>
          <w:tcPr>
            <w:tcW w:w="3312" w:type="dxa"/>
            <w:shd w:val="clear" w:color="auto" w:fill="F7F9FB"/>
            <w:tcMar>
              <w:top w:w="80" w:type="dxa"/>
              <w:left w:w="100" w:type="dxa"/>
              <w:bottom w:w="80" w:type="dxa"/>
              <w:right w:w="100" w:type="dxa"/>
            </w:tcMar>
            <w:vAlign w:val="center"/>
          </w:tcPr>
          <w:p w14:paraId="70D7130E" w14:textId="77777777" w:rsidR="00AD3AF7" w:rsidRDefault="00000000">
            <w:pPr>
              <w:spacing w:after="0"/>
            </w:pPr>
            <w:r>
              <w:rPr>
                <w:sz w:val="16"/>
              </w:rPr>
              <w:t>Memory utilization</w:t>
            </w:r>
          </w:p>
        </w:tc>
        <w:tc>
          <w:tcPr>
            <w:tcW w:w="6768" w:type="dxa"/>
            <w:shd w:val="clear" w:color="auto" w:fill="F7F9FB"/>
            <w:tcMar>
              <w:top w:w="80" w:type="dxa"/>
              <w:left w:w="100" w:type="dxa"/>
              <w:bottom w:w="80" w:type="dxa"/>
              <w:right w:w="100" w:type="dxa"/>
            </w:tcMar>
            <w:vAlign w:val="center"/>
          </w:tcPr>
          <w:p w14:paraId="0602E804" w14:textId="77777777" w:rsidR="00AD3AF7" w:rsidRDefault="00000000">
            <w:pPr>
              <w:spacing w:after="0"/>
            </w:pPr>
            <w:r>
              <w:rPr>
                <w:sz w:val="16"/>
              </w:rPr>
              <w:t>&gt; 90%</w:t>
            </w:r>
          </w:p>
        </w:tc>
      </w:tr>
      <w:tr w:rsidR="00AD3AF7" w14:paraId="7BE10DC2" w14:textId="77777777">
        <w:trPr>
          <w:jc w:val="center"/>
        </w:trPr>
        <w:tc>
          <w:tcPr>
            <w:tcW w:w="3312" w:type="dxa"/>
            <w:tcMar>
              <w:top w:w="80" w:type="dxa"/>
              <w:left w:w="100" w:type="dxa"/>
              <w:bottom w:w="80" w:type="dxa"/>
              <w:right w:w="100" w:type="dxa"/>
            </w:tcMar>
            <w:vAlign w:val="center"/>
          </w:tcPr>
          <w:p w14:paraId="5D814445" w14:textId="77777777" w:rsidR="00AD3AF7" w:rsidRDefault="00000000">
            <w:pPr>
              <w:spacing w:after="0"/>
            </w:pPr>
            <w:r>
              <w:rPr>
                <w:sz w:val="16"/>
              </w:rPr>
              <w:t>Response time</w:t>
            </w:r>
          </w:p>
        </w:tc>
        <w:tc>
          <w:tcPr>
            <w:tcW w:w="6768" w:type="dxa"/>
            <w:tcMar>
              <w:top w:w="80" w:type="dxa"/>
              <w:left w:w="100" w:type="dxa"/>
              <w:bottom w:w="80" w:type="dxa"/>
              <w:right w:w="100" w:type="dxa"/>
            </w:tcMar>
            <w:vAlign w:val="center"/>
          </w:tcPr>
          <w:p w14:paraId="4324F53D" w14:textId="77777777" w:rsidR="00AD3AF7" w:rsidRDefault="00000000">
            <w:pPr>
              <w:spacing w:after="0"/>
            </w:pPr>
            <w:r>
              <w:rPr>
                <w:sz w:val="16"/>
              </w:rPr>
              <w:t>&gt; 1000 ms</w:t>
            </w:r>
          </w:p>
        </w:tc>
      </w:tr>
      <w:tr w:rsidR="00AD3AF7" w14:paraId="3F86CE6B" w14:textId="77777777">
        <w:trPr>
          <w:jc w:val="center"/>
        </w:trPr>
        <w:tc>
          <w:tcPr>
            <w:tcW w:w="3312" w:type="dxa"/>
            <w:shd w:val="clear" w:color="auto" w:fill="F7F9FB"/>
            <w:tcMar>
              <w:top w:w="80" w:type="dxa"/>
              <w:left w:w="100" w:type="dxa"/>
              <w:bottom w:w="80" w:type="dxa"/>
              <w:right w:w="100" w:type="dxa"/>
            </w:tcMar>
            <w:vAlign w:val="center"/>
          </w:tcPr>
          <w:p w14:paraId="03D9BB33" w14:textId="77777777" w:rsidR="00AD3AF7" w:rsidRDefault="00000000">
            <w:pPr>
              <w:spacing w:after="0"/>
            </w:pPr>
            <w:r>
              <w:rPr>
                <w:sz w:val="16"/>
              </w:rPr>
              <w:t>HTTP 5xx error count</w:t>
            </w:r>
          </w:p>
        </w:tc>
        <w:tc>
          <w:tcPr>
            <w:tcW w:w="6768" w:type="dxa"/>
            <w:shd w:val="clear" w:color="auto" w:fill="F7F9FB"/>
            <w:tcMar>
              <w:top w:w="80" w:type="dxa"/>
              <w:left w:w="100" w:type="dxa"/>
              <w:bottom w:w="80" w:type="dxa"/>
              <w:right w:w="100" w:type="dxa"/>
            </w:tcMar>
            <w:vAlign w:val="center"/>
          </w:tcPr>
          <w:p w14:paraId="52EF4069" w14:textId="77777777" w:rsidR="00AD3AF7" w:rsidRDefault="00000000">
            <w:pPr>
              <w:spacing w:after="0"/>
            </w:pPr>
            <w:r>
              <w:rPr>
                <w:sz w:val="16"/>
              </w:rPr>
              <w:t>&gt; 5 per observation interval</w:t>
            </w:r>
          </w:p>
        </w:tc>
      </w:tr>
    </w:tbl>
    <w:p w14:paraId="31A9A348" w14:textId="77777777" w:rsidR="00AD3AF7" w:rsidRDefault="00AD3AF7">
      <w:pPr>
        <w:spacing w:after="0"/>
      </w:pPr>
    </w:p>
    <w:tbl>
      <w:tblPr>
        <w:tblW w:w="0" w:type="auto"/>
        <w:jc w:val="center"/>
        <w:tblLook w:val="04A0" w:firstRow="1" w:lastRow="0" w:firstColumn="1" w:lastColumn="0" w:noHBand="0" w:noVBand="1"/>
      </w:tblPr>
      <w:tblGrid>
        <w:gridCol w:w="9994"/>
      </w:tblGrid>
      <w:tr w:rsidR="00AD3AF7" w14:paraId="7D8C6D29" w14:textId="77777777">
        <w:trPr>
          <w:jc w:val="center"/>
        </w:trPr>
        <w:tc>
          <w:tcPr>
            <w:tcW w:w="9994" w:type="dxa"/>
            <w:shd w:val="clear" w:color="auto" w:fill="FFF2CC"/>
            <w:tcMar>
              <w:top w:w="130" w:type="dxa"/>
              <w:left w:w="160" w:type="dxa"/>
              <w:bottom w:w="130" w:type="dxa"/>
              <w:right w:w="160" w:type="dxa"/>
            </w:tcMar>
          </w:tcPr>
          <w:p w14:paraId="53E9D4C6" w14:textId="77777777" w:rsidR="00AD3AF7" w:rsidRDefault="00000000">
            <w:pPr>
              <w:spacing w:after="60"/>
            </w:pPr>
            <w:r>
              <w:rPr>
                <w:b/>
                <w:color w:val="17365D"/>
              </w:rPr>
              <w:t>These are training thresholds</w:t>
            </w:r>
          </w:p>
          <w:p w14:paraId="4C94A50B" w14:textId="77777777" w:rsidR="00AD3AF7" w:rsidRDefault="00000000">
            <w:pPr>
              <w:spacing w:after="0"/>
            </w:pPr>
            <w:r>
              <w:rPr>
                <w:sz w:val="18"/>
              </w:rPr>
              <w:t>They are illustrative values for this synthetic dataset, not universal alerting standards. Production thresholds should be derived from application behaviour, service objectives, workload patterns, and operational requirements.</w:t>
            </w:r>
          </w:p>
        </w:tc>
      </w:tr>
    </w:tbl>
    <w:p w14:paraId="0F44B9C1" w14:textId="77777777" w:rsidR="00AD3AF7" w:rsidRDefault="00AD3AF7">
      <w:pPr>
        <w:spacing w:after="0"/>
      </w:pPr>
    </w:p>
    <w:p w14:paraId="5A96DE54" w14:textId="77777777" w:rsidR="00AD3AF7" w:rsidRDefault="00000000">
      <w:r>
        <w:t>Expected result: 3 observations flagged at 09:30, 09:35, and 09:40. The output is saved to data/processed/rule_based_results.csv.</w:t>
      </w:r>
    </w:p>
    <w:p w14:paraId="68DC25B6" w14:textId="77777777" w:rsidR="00AD3AF7" w:rsidRDefault="00000000">
      <w:pPr>
        <w:pStyle w:val="Heading2"/>
      </w:pPr>
      <w:r>
        <w:t>Step 3.2 — Understand the logic</w:t>
      </w:r>
    </w:p>
    <w:tbl>
      <w:tblPr>
        <w:tblW w:w="0" w:type="auto"/>
        <w:jc w:val="center"/>
        <w:tblLook w:val="04A0" w:firstRow="1" w:lastRow="0" w:firstColumn="1" w:lastColumn="0" w:noHBand="0" w:noVBand="1"/>
      </w:tblPr>
      <w:tblGrid>
        <w:gridCol w:w="9994"/>
      </w:tblGrid>
      <w:tr w:rsidR="00AD3AF7" w14:paraId="6A6B14E8" w14:textId="77777777">
        <w:trPr>
          <w:jc w:val="center"/>
        </w:trPr>
        <w:tc>
          <w:tcPr>
            <w:tcW w:w="9994" w:type="dxa"/>
            <w:shd w:val="clear" w:color="auto" w:fill="F2F4F7"/>
            <w:tcMar>
              <w:top w:w="100" w:type="dxa"/>
              <w:left w:w="140" w:type="dxa"/>
              <w:bottom w:w="100" w:type="dxa"/>
              <w:right w:w="140" w:type="dxa"/>
            </w:tcMar>
          </w:tcPr>
          <w:p w14:paraId="609FB838" w14:textId="77777777" w:rsidR="00AD3AF7" w:rsidRDefault="00000000">
            <w:pPr>
              <w:spacing w:after="0" w:line="240" w:lineRule="auto"/>
            </w:pPr>
            <w:r>
              <w:rPr>
                <w:rFonts w:ascii="Consolas" w:eastAsia="Consolas" w:hAnsi="Consolas"/>
                <w:color w:val="263238"/>
                <w:sz w:val="16"/>
              </w:rPr>
              <w:t>df["rule_cpu"] = df["cpu_percent"] &gt; CPU_THRESHOLD</w:t>
            </w:r>
            <w:r>
              <w:br/>
            </w:r>
            <w:r>
              <w:rPr>
                <w:rFonts w:ascii="Consolas" w:eastAsia="Consolas" w:hAnsi="Consolas"/>
                <w:color w:val="263238"/>
                <w:sz w:val="16"/>
              </w:rPr>
              <w:t>df["rule_anomaly"] = df[rule_columns].any(axis=1).astype(int)</w:t>
            </w:r>
          </w:p>
        </w:tc>
      </w:tr>
    </w:tbl>
    <w:p w14:paraId="290DFCF2" w14:textId="77777777" w:rsidR="00AD3AF7" w:rsidRDefault="00AD3AF7">
      <w:pPr>
        <w:spacing w:after="0"/>
      </w:pPr>
    </w:p>
    <w:p w14:paraId="18ADA2A3" w14:textId="77777777" w:rsidR="00AD3AF7" w:rsidRDefault="00000000">
      <w:r>
        <w:t>The first expression evaluates CPU against the threshold. The second flags a row if at least one configured rule is true. The script also records a text reason showing which rule(s) fired.</w:t>
      </w:r>
    </w:p>
    <w:p w14:paraId="58450F12" w14:textId="77777777" w:rsidR="00AD3AF7" w:rsidRDefault="00000000">
      <w:r>
        <w:t>Question to consider: Could response time increase from 100 ms to 450 ms be operationally important even if it remains below 1000 ms? Yes. The answer depends on normal service behaviour and service objectives.</w:t>
      </w:r>
    </w:p>
    <w:p w14:paraId="6C6006CB" w14:textId="77777777" w:rsidR="00AD3AF7" w:rsidRDefault="00000000">
      <w:pPr>
        <w:pStyle w:val="Heading1"/>
      </w:pPr>
      <w:r>
        <w:t>Part 4 — Implement Isolation Forest</w:t>
      </w:r>
    </w:p>
    <w:p w14:paraId="3AF1911C" w14:textId="77777777" w:rsidR="00AD3AF7" w:rsidRDefault="00000000">
      <w:pPr>
        <w:pStyle w:val="Heading2"/>
      </w:pPr>
      <w:r>
        <w:t>Step 4.1 — Run the model</w:t>
      </w:r>
    </w:p>
    <w:tbl>
      <w:tblPr>
        <w:tblW w:w="0" w:type="auto"/>
        <w:jc w:val="center"/>
        <w:tblLook w:val="04A0" w:firstRow="1" w:lastRow="0" w:firstColumn="1" w:lastColumn="0" w:noHBand="0" w:noVBand="1"/>
      </w:tblPr>
      <w:tblGrid>
        <w:gridCol w:w="9994"/>
      </w:tblGrid>
      <w:tr w:rsidR="00AD3AF7" w14:paraId="4309E470" w14:textId="77777777">
        <w:trPr>
          <w:jc w:val="center"/>
        </w:trPr>
        <w:tc>
          <w:tcPr>
            <w:tcW w:w="9994" w:type="dxa"/>
            <w:shd w:val="clear" w:color="auto" w:fill="F2F4F7"/>
            <w:tcMar>
              <w:top w:w="100" w:type="dxa"/>
              <w:left w:w="140" w:type="dxa"/>
              <w:bottom w:w="100" w:type="dxa"/>
              <w:right w:w="140" w:type="dxa"/>
            </w:tcMar>
          </w:tcPr>
          <w:p w14:paraId="6058A048" w14:textId="77777777" w:rsidR="00AD3AF7" w:rsidRDefault="00000000">
            <w:pPr>
              <w:spacing w:after="0" w:line="240" w:lineRule="auto"/>
            </w:pPr>
            <w:r>
              <w:rPr>
                <w:rFonts w:ascii="Consolas" w:eastAsia="Consolas" w:hAnsi="Consolas"/>
                <w:color w:val="263238"/>
                <w:sz w:val="16"/>
              </w:rPr>
              <w:t>python scripts/ml_anomaly_detection.py</w:t>
            </w:r>
          </w:p>
        </w:tc>
      </w:tr>
    </w:tbl>
    <w:p w14:paraId="6D8D874F" w14:textId="77777777" w:rsidR="00AD3AF7" w:rsidRDefault="00AD3AF7">
      <w:pPr>
        <w:spacing w:after="0"/>
      </w:pPr>
    </w:p>
    <w:p w14:paraId="698CCDBE" w14:textId="77777777" w:rsidR="00AD3AF7" w:rsidRDefault="00000000">
      <w:r>
        <w:t>The script uses four features: cpu_percent, memory_percent, response_time_ms, and http_5xx_count. It excludes timestamp, host, and anomaly_flag from the model input.</w:t>
      </w:r>
    </w:p>
    <w:p w14:paraId="59BDEF87" w14:textId="77777777" w:rsidR="00AD3AF7" w:rsidRDefault="00000000">
      <w:r>
        <w:t>The model settings are:</w:t>
      </w:r>
    </w:p>
    <w:tbl>
      <w:tblPr>
        <w:tblStyle w:val="TableGrid"/>
        <w:tblW w:w="0" w:type="auto"/>
        <w:jc w:val="center"/>
        <w:tblLook w:val="04A0" w:firstRow="1" w:lastRow="0" w:firstColumn="1" w:lastColumn="0" w:noHBand="0" w:noVBand="1"/>
      </w:tblPr>
      <w:tblGrid>
        <w:gridCol w:w="2880"/>
        <w:gridCol w:w="7200"/>
      </w:tblGrid>
      <w:tr w:rsidR="00AD3AF7" w14:paraId="6332FF6E" w14:textId="77777777">
        <w:trPr>
          <w:tblHeader/>
          <w:jc w:val="center"/>
        </w:trPr>
        <w:tc>
          <w:tcPr>
            <w:tcW w:w="2880" w:type="dxa"/>
            <w:shd w:val="clear" w:color="auto" w:fill="17365D"/>
            <w:tcMar>
              <w:top w:w="80" w:type="dxa"/>
              <w:left w:w="100" w:type="dxa"/>
              <w:bottom w:w="80" w:type="dxa"/>
              <w:right w:w="100" w:type="dxa"/>
            </w:tcMar>
            <w:vAlign w:val="center"/>
          </w:tcPr>
          <w:p w14:paraId="669AF165" w14:textId="77777777" w:rsidR="00AD3AF7" w:rsidRDefault="00000000">
            <w:pPr>
              <w:spacing w:after="0"/>
            </w:pPr>
            <w:r>
              <w:rPr>
                <w:b/>
                <w:color w:val="FFFFFF"/>
                <w:sz w:val="17"/>
              </w:rPr>
              <w:t>Parameter</w:t>
            </w:r>
          </w:p>
        </w:tc>
        <w:tc>
          <w:tcPr>
            <w:tcW w:w="7200" w:type="dxa"/>
            <w:shd w:val="clear" w:color="auto" w:fill="17365D"/>
            <w:tcMar>
              <w:top w:w="80" w:type="dxa"/>
              <w:left w:w="100" w:type="dxa"/>
              <w:bottom w:w="80" w:type="dxa"/>
              <w:right w:w="100" w:type="dxa"/>
            </w:tcMar>
            <w:vAlign w:val="center"/>
          </w:tcPr>
          <w:p w14:paraId="612BAA59" w14:textId="77777777" w:rsidR="00AD3AF7" w:rsidRDefault="00000000">
            <w:pPr>
              <w:spacing w:after="0"/>
            </w:pPr>
            <w:r>
              <w:rPr>
                <w:b/>
                <w:color w:val="FFFFFF"/>
                <w:sz w:val="17"/>
              </w:rPr>
              <w:t>Purpose</w:t>
            </w:r>
          </w:p>
        </w:tc>
      </w:tr>
      <w:tr w:rsidR="00AD3AF7" w14:paraId="0565CA5A" w14:textId="77777777">
        <w:trPr>
          <w:jc w:val="center"/>
        </w:trPr>
        <w:tc>
          <w:tcPr>
            <w:tcW w:w="2880" w:type="dxa"/>
            <w:tcMar>
              <w:top w:w="80" w:type="dxa"/>
              <w:left w:w="100" w:type="dxa"/>
              <w:bottom w:w="80" w:type="dxa"/>
              <w:right w:w="100" w:type="dxa"/>
            </w:tcMar>
            <w:vAlign w:val="center"/>
          </w:tcPr>
          <w:p w14:paraId="367E1CC4" w14:textId="77777777" w:rsidR="00AD3AF7" w:rsidRDefault="00000000">
            <w:pPr>
              <w:spacing w:after="0"/>
            </w:pPr>
            <w:r>
              <w:rPr>
                <w:sz w:val="16"/>
              </w:rPr>
              <w:t>n_estimators=100</w:t>
            </w:r>
          </w:p>
        </w:tc>
        <w:tc>
          <w:tcPr>
            <w:tcW w:w="7200" w:type="dxa"/>
            <w:tcMar>
              <w:top w:w="80" w:type="dxa"/>
              <w:left w:w="100" w:type="dxa"/>
              <w:bottom w:w="80" w:type="dxa"/>
              <w:right w:w="100" w:type="dxa"/>
            </w:tcMar>
            <w:vAlign w:val="center"/>
          </w:tcPr>
          <w:p w14:paraId="1F226412" w14:textId="77777777" w:rsidR="00AD3AF7" w:rsidRDefault="00000000">
            <w:pPr>
              <w:spacing w:after="0"/>
            </w:pPr>
            <w:r>
              <w:rPr>
                <w:sz w:val="16"/>
              </w:rPr>
              <w:t>Builds an ensemble of 100 isolation trees.</w:t>
            </w:r>
          </w:p>
        </w:tc>
      </w:tr>
      <w:tr w:rsidR="00AD3AF7" w14:paraId="3AC549E2" w14:textId="77777777">
        <w:trPr>
          <w:jc w:val="center"/>
        </w:trPr>
        <w:tc>
          <w:tcPr>
            <w:tcW w:w="2880" w:type="dxa"/>
            <w:shd w:val="clear" w:color="auto" w:fill="F7F9FB"/>
            <w:tcMar>
              <w:top w:w="80" w:type="dxa"/>
              <w:left w:w="100" w:type="dxa"/>
              <w:bottom w:w="80" w:type="dxa"/>
              <w:right w:w="100" w:type="dxa"/>
            </w:tcMar>
            <w:vAlign w:val="center"/>
          </w:tcPr>
          <w:p w14:paraId="2D10A0EF" w14:textId="77777777" w:rsidR="00AD3AF7" w:rsidRDefault="00000000">
            <w:pPr>
              <w:spacing w:after="0"/>
            </w:pPr>
            <w:r>
              <w:rPr>
                <w:sz w:val="16"/>
              </w:rPr>
              <w:t>contamination=0.15</w:t>
            </w:r>
          </w:p>
        </w:tc>
        <w:tc>
          <w:tcPr>
            <w:tcW w:w="7200" w:type="dxa"/>
            <w:shd w:val="clear" w:color="auto" w:fill="F7F9FB"/>
            <w:tcMar>
              <w:top w:w="80" w:type="dxa"/>
              <w:left w:w="100" w:type="dxa"/>
              <w:bottom w:w="80" w:type="dxa"/>
              <w:right w:w="100" w:type="dxa"/>
            </w:tcMar>
            <w:vAlign w:val="center"/>
          </w:tcPr>
          <w:p w14:paraId="71FABA2D" w14:textId="77777777" w:rsidR="00AD3AF7" w:rsidRDefault="00000000">
            <w:pPr>
              <w:spacing w:after="0"/>
            </w:pPr>
            <w:r>
              <w:rPr>
                <w:sz w:val="16"/>
              </w:rPr>
              <w:t>Sets the estimated outlier proportion used to define the decision threshold.</w:t>
            </w:r>
          </w:p>
        </w:tc>
      </w:tr>
      <w:tr w:rsidR="00AD3AF7" w14:paraId="5A31E816" w14:textId="77777777">
        <w:trPr>
          <w:jc w:val="center"/>
        </w:trPr>
        <w:tc>
          <w:tcPr>
            <w:tcW w:w="2880" w:type="dxa"/>
            <w:tcMar>
              <w:top w:w="80" w:type="dxa"/>
              <w:left w:w="100" w:type="dxa"/>
              <w:bottom w:w="80" w:type="dxa"/>
              <w:right w:w="100" w:type="dxa"/>
            </w:tcMar>
            <w:vAlign w:val="center"/>
          </w:tcPr>
          <w:p w14:paraId="3DB02E8E" w14:textId="77777777" w:rsidR="00AD3AF7" w:rsidRDefault="00000000">
            <w:pPr>
              <w:spacing w:after="0"/>
            </w:pPr>
            <w:r>
              <w:rPr>
                <w:sz w:val="16"/>
              </w:rPr>
              <w:t>random_state=42</w:t>
            </w:r>
          </w:p>
        </w:tc>
        <w:tc>
          <w:tcPr>
            <w:tcW w:w="7200" w:type="dxa"/>
            <w:tcMar>
              <w:top w:w="80" w:type="dxa"/>
              <w:left w:w="100" w:type="dxa"/>
              <w:bottom w:w="80" w:type="dxa"/>
              <w:right w:w="100" w:type="dxa"/>
            </w:tcMar>
            <w:vAlign w:val="center"/>
          </w:tcPr>
          <w:p w14:paraId="2AF6D40E" w14:textId="77777777" w:rsidR="00AD3AF7" w:rsidRDefault="00000000">
            <w:pPr>
              <w:spacing w:after="0"/>
            </w:pPr>
            <w:r>
              <w:rPr>
                <w:sz w:val="16"/>
              </w:rPr>
              <w:t>Makes the randomized model construction repeatable for the same data and environment.</w:t>
            </w:r>
          </w:p>
        </w:tc>
      </w:tr>
    </w:tbl>
    <w:p w14:paraId="47A18D60" w14:textId="77777777" w:rsidR="00AD3AF7" w:rsidRDefault="00AD3AF7">
      <w:pPr>
        <w:spacing w:after="0"/>
      </w:pPr>
    </w:p>
    <w:p w14:paraId="1BB97F9B" w14:textId="77777777" w:rsidR="00AD3AF7" w:rsidRDefault="00000000">
      <w:pPr>
        <w:pStyle w:val="Heading2"/>
      </w:pPr>
      <w:r>
        <w:t>Step 4.2 — Understand the predictions</w:t>
      </w:r>
    </w:p>
    <w:tbl>
      <w:tblPr>
        <w:tblStyle w:val="TableGrid"/>
        <w:tblW w:w="0" w:type="auto"/>
        <w:jc w:val="center"/>
        <w:tblLook w:val="04A0" w:firstRow="1" w:lastRow="0" w:firstColumn="1" w:lastColumn="0" w:noHBand="0" w:noVBand="1"/>
      </w:tblPr>
      <w:tblGrid>
        <w:gridCol w:w="3024"/>
        <w:gridCol w:w="7056"/>
      </w:tblGrid>
      <w:tr w:rsidR="00AD3AF7" w14:paraId="11F1DAF1" w14:textId="77777777">
        <w:trPr>
          <w:tblHeader/>
          <w:jc w:val="center"/>
        </w:trPr>
        <w:tc>
          <w:tcPr>
            <w:tcW w:w="3024" w:type="dxa"/>
            <w:shd w:val="clear" w:color="auto" w:fill="17365D"/>
            <w:tcMar>
              <w:top w:w="80" w:type="dxa"/>
              <w:left w:w="100" w:type="dxa"/>
              <w:bottom w:w="80" w:type="dxa"/>
              <w:right w:w="100" w:type="dxa"/>
            </w:tcMar>
            <w:vAlign w:val="center"/>
          </w:tcPr>
          <w:p w14:paraId="36612E15" w14:textId="77777777" w:rsidR="00AD3AF7" w:rsidRDefault="00000000">
            <w:pPr>
              <w:spacing w:after="0"/>
            </w:pPr>
            <w:r>
              <w:rPr>
                <w:b/>
                <w:color w:val="FFFFFF"/>
                <w:sz w:val="17"/>
              </w:rPr>
              <w:t>Output</w:t>
            </w:r>
          </w:p>
        </w:tc>
        <w:tc>
          <w:tcPr>
            <w:tcW w:w="7056" w:type="dxa"/>
            <w:shd w:val="clear" w:color="auto" w:fill="17365D"/>
            <w:tcMar>
              <w:top w:w="80" w:type="dxa"/>
              <w:left w:w="100" w:type="dxa"/>
              <w:bottom w:w="80" w:type="dxa"/>
              <w:right w:w="100" w:type="dxa"/>
            </w:tcMar>
            <w:vAlign w:val="center"/>
          </w:tcPr>
          <w:p w14:paraId="4931AE20" w14:textId="77777777" w:rsidR="00AD3AF7" w:rsidRDefault="00000000">
            <w:pPr>
              <w:spacing w:after="0"/>
            </w:pPr>
            <w:r>
              <w:rPr>
                <w:b/>
                <w:color w:val="FFFFFF"/>
                <w:sz w:val="17"/>
              </w:rPr>
              <w:t>Meaning</w:t>
            </w:r>
          </w:p>
        </w:tc>
      </w:tr>
      <w:tr w:rsidR="00AD3AF7" w14:paraId="035A4B82" w14:textId="77777777">
        <w:trPr>
          <w:jc w:val="center"/>
        </w:trPr>
        <w:tc>
          <w:tcPr>
            <w:tcW w:w="3024" w:type="dxa"/>
            <w:tcMar>
              <w:top w:w="80" w:type="dxa"/>
              <w:left w:w="100" w:type="dxa"/>
              <w:bottom w:w="80" w:type="dxa"/>
              <w:right w:w="100" w:type="dxa"/>
            </w:tcMar>
            <w:vAlign w:val="center"/>
          </w:tcPr>
          <w:p w14:paraId="066916D0" w14:textId="77777777" w:rsidR="00AD3AF7" w:rsidRDefault="00000000">
            <w:pPr>
              <w:spacing w:after="0"/>
            </w:pPr>
            <w:r>
              <w:rPr>
                <w:sz w:val="16"/>
              </w:rPr>
              <w:t>predict() = 1</w:t>
            </w:r>
          </w:p>
        </w:tc>
        <w:tc>
          <w:tcPr>
            <w:tcW w:w="7056" w:type="dxa"/>
            <w:tcMar>
              <w:top w:w="80" w:type="dxa"/>
              <w:left w:w="100" w:type="dxa"/>
              <w:bottom w:w="80" w:type="dxa"/>
              <w:right w:w="100" w:type="dxa"/>
            </w:tcMar>
            <w:vAlign w:val="center"/>
          </w:tcPr>
          <w:p w14:paraId="089CD314" w14:textId="77777777" w:rsidR="00AD3AF7" w:rsidRDefault="00000000">
            <w:pPr>
              <w:spacing w:after="0"/>
            </w:pPr>
            <w:r>
              <w:rPr>
                <w:sz w:val="16"/>
              </w:rPr>
              <w:t>Model considers the observation an inlier/normal.</w:t>
            </w:r>
          </w:p>
        </w:tc>
      </w:tr>
      <w:tr w:rsidR="00AD3AF7" w14:paraId="6A03E5C9" w14:textId="77777777">
        <w:trPr>
          <w:jc w:val="center"/>
        </w:trPr>
        <w:tc>
          <w:tcPr>
            <w:tcW w:w="3024" w:type="dxa"/>
            <w:shd w:val="clear" w:color="auto" w:fill="F7F9FB"/>
            <w:tcMar>
              <w:top w:w="80" w:type="dxa"/>
              <w:left w:w="100" w:type="dxa"/>
              <w:bottom w:w="80" w:type="dxa"/>
              <w:right w:w="100" w:type="dxa"/>
            </w:tcMar>
            <w:vAlign w:val="center"/>
          </w:tcPr>
          <w:p w14:paraId="3A0F7845" w14:textId="77777777" w:rsidR="00AD3AF7" w:rsidRDefault="00000000">
            <w:pPr>
              <w:spacing w:after="0"/>
            </w:pPr>
            <w:r>
              <w:rPr>
                <w:sz w:val="16"/>
              </w:rPr>
              <w:t>predict() = -1</w:t>
            </w:r>
          </w:p>
        </w:tc>
        <w:tc>
          <w:tcPr>
            <w:tcW w:w="7056" w:type="dxa"/>
            <w:shd w:val="clear" w:color="auto" w:fill="F7F9FB"/>
            <w:tcMar>
              <w:top w:w="80" w:type="dxa"/>
              <w:left w:w="100" w:type="dxa"/>
              <w:bottom w:w="80" w:type="dxa"/>
              <w:right w:w="100" w:type="dxa"/>
            </w:tcMar>
            <w:vAlign w:val="center"/>
          </w:tcPr>
          <w:p w14:paraId="7E85B1D3" w14:textId="77777777" w:rsidR="00AD3AF7" w:rsidRDefault="00000000">
            <w:pPr>
              <w:spacing w:after="0"/>
            </w:pPr>
            <w:r>
              <w:rPr>
                <w:sz w:val="16"/>
              </w:rPr>
              <w:t>Model considers the observation an outlier.</w:t>
            </w:r>
          </w:p>
        </w:tc>
      </w:tr>
      <w:tr w:rsidR="00AD3AF7" w14:paraId="736C623B" w14:textId="77777777">
        <w:trPr>
          <w:jc w:val="center"/>
        </w:trPr>
        <w:tc>
          <w:tcPr>
            <w:tcW w:w="3024" w:type="dxa"/>
            <w:tcMar>
              <w:top w:w="80" w:type="dxa"/>
              <w:left w:w="100" w:type="dxa"/>
              <w:bottom w:w="80" w:type="dxa"/>
              <w:right w:w="100" w:type="dxa"/>
            </w:tcMar>
            <w:vAlign w:val="center"/>
          </w:tcPr>
          <w:p w14:paraId="32932CDB" w14:textId="77777777" w:rsidR="00AD3AF7" w:rsidRDefault="00000000">
            <w:pPr>
              <w:spacing w:after="0"/>
            </w:pPr>
            <w:r>
              <w:rPr>
                <w:sz w:val="16"/>
              </w:rPr>
              <w:t>ml_anomaly = 1</w:t>
            </w:r>
          </w:p>
        </w:tc>
        <w:tc>
          <w:tcPr>
            <w:tcW w:w="7056" w:type="dxa"/>
            <w:tcMar>
              <w:top w:w="80" w:type="dxa"/>
              <w:left w:w="100" w:type="dxa"/>
              <w:bottom w:w="80" w:type="dxa"/>
              <w:right w:w="100" w:type="dxa"/>
            </w:tcMar>
            <w:vAlign w:val="center"/>
          </w:tcPr>
          <w:p w14:paraId="532CA96B" w14:textId="77777777" w:rsidR="00AD3AF7" w:rsidRDefault="00000000">
            <w:pPr>
              <w:spacing w:after="0"/>
            </w:pPr>
            <w:r>
              <w:rPr>
                <w:sz w:val="16"/>
              </w:rPr>
              <w:t>Convenient flag indicating the model marked a row as an anomaly.</w:t>
            </w:r>
          </w:p>
        </w:tc>
      </w:tr>
      <w:tr w:rsidR="00AD3AF7" w14:paraId="61D9B9EF" w14:textId="77777777">
        <w:trPr>
          <w:jc w:val="center"/>
        </w:trPr>
        <w:tc>
          <w:tcPr>
            <w:tcW w:w="3024" w:type="dxa"/>
            <w:shd w:val="clear" w:color="auto" w:fill="F7F9FB"/>
            <w:tcMar>
              <w:top w:w="80" w:type="dxa"/>
              <w:left w:w="100" w:type="dxa"/>
              <w:bottom w:w="80" w:type="dxa"/>
              <w:right w:w="100" w:type="dxa"/>
            </w:tcMar>
            <w:vAlign w:val="center"/>
          </w:tcPr>
          <w:p w14:paraId="20017503" w14:textId="77777777" w:rsidR="00AD3AF7" w:rsidRDefault="00000000">
            <w:pPr>
              <w:spacing w:after="0"/>
            </w:pPr>
            <w:r>
              <w:rPr>
                <w:sz w:val="16"/>
              </w:rPr>
              <w:t>decision_function score</w:t>
            </w:r>
          </w:p>
        </w:tc>
        <w:tc>
          <w:tcPr>
            <w:tcW w:w="7056" w:type="dxa"/>
            <w:shd w:val="clear" w:color="auto" w:fill="F7F9FB"/>
            <w:tcMar>
              <w:top w:w="80" w:type="dxa"/>
              <w:left w:w="100" w:type="dxa"/>
              <w:bottom w:w="80" w:type="dxa"/>
              <w:right w:w="100" w:type="dxa"/>
            </w:tcMar>
            <w:vAlign w:val="center"/>
          </w:tcPr>
          <w:p w14:paraId="72F2A610" w14:textId="77777777" w:rsidR="00AD3AF7" w:rsidRDefault="00000000">
            <w:pPr>
              <w:spacing w:after="0"/>
            </w:pPr>
            <w:r>
              <w:rPr>
                <w:sz w:val="16"/>
              </w:rPr>
              <w:t>Lower scores indicate more abnormal observations for this fitted model; scores are not probabilities.</w:t>
            </w:r>
          </w:p>
        </w:tc>
      </w:tr>
    </w:tbl>
    <w:p w14:paraId="78BEE50E" w14:textId="77777777" w:rsidR="00AD3AF7" w:rsidRDefault="00AD3AF7">
      <w:pPr>
        <w:spacing w:after="0"/>
      </w:pPr>
    </w:p>
    <w:p w14:paraId="4E66451E" w14:textId="77777777" w:rsidR="00AD3AF7" w:rsidRDefault="00000000">
      <w:r>
        <w:t>Expected result for the supplied dataset and tested library environment: 3 observations flagged at 09:30, 09:35, and 09:40. Results on a different dataset or version may differ. The model output is saved to data/processed/ml_anomaly_results.csv.</w:t>
      </w:r>
    </w:p>
    <w:tbl>
      <w:tblPr>
        <w:tblW w:w="0" w:type="auto"/>
        <w:jc w:val="center"/>
        <w:tblLook w:val="04A0" w:firstRow="1" w:lastRow="0" w:firstColumn="1" w:lastColumn="0" w:noHBand="0" w:noVBand="1"/>
      </w:tblPr>
      <w:tblGrid>
        <w:gridCol w:w="9994"/>
      </w:tblGrid>
      <w:tr w:rsidR="00AD3AF7" w14:paraId="742FB4D5" w14:textId="77777777">
        <w:trPr>
          <w:jc w:val="center"/>
        </w:trPr>
        <w:tc>
          <w:tcPr>
            <w:tcW w:w="9994" w:type="dxa"/>
            <w:shd w:val="clear" w:color="auto" w:fill="FFF2CC"/>
            <w:tcMar>
              <w:top w:w="130" w:type="dxa"/>
              <w:left w:w="160" w:type="dxa"/>
              <w:bottom w:w="130" w:type="dxa"/>
              <w:right w:w="160" w:type="dxa"/>
            </w:tcMar>
          </w:tcPr>
          <w:p w14:paraId="447673A1" w14:textId="77777777" w:rsidR="00AD3AF7" w:rsidRDefault="00000000">
            <w:pPr>
              <w:spacing w:after="60"/>
            </w:pPr>
            <w:r>
              <w:rPr>
                <w:b/>
                <w:color w:val="17365D"/>
              </w:rPr>
              <w:t>Important limitation</w:t>
            </w:r>
          </w:p>
          <w:p w14:paraId="0F3EB844" w14:textId="77777777" w:rsidR="00AD3AF7" w:rsidRDefault="00000000">
            <w:pPr>
              <w:spacing w:after="0"/>
            </w:pPr>
            <w:r>
              <w:rPr>
                <w:sz w:val="18"/>
              </w:rPr>
              <w:t>contamination=0.15 does not mean 15% of rows are confirmed incidents and does not establish model accuracy. It helps set the decision threshold based on an assumed outlier proportion. With only 20 synthetic observations from one host, this is a mechanics demonstration, not a production model.</w:t>
            </w:r>
          </w:p>
        </w:tc>
      </w:tr>
    </w:tbl>
    <w:p w14:paraId="65394F0E" w14:textId="77777777" w:rsidR="00AD3AF7" w:rsidRDefault="00AD3AF7">
      <w:pPr>
        <w:spacing w:after="0"/>
      </w:pPr>
    </w:p>
    <w:p w14:paraId="629AB9B4" w14:textId="77777777" w:rsidR="00AD3AF7" w:rsidRDefault="00000000">
      <w:pPr>
        <w:pStyle w:val="Heading1"/>
      </w:pPr>
      <w:r>
        <w:t>Part 5 — Compare results</w:t>
      </w:r>
    </w:p>
    <w:p w14:paraId="64D324A0" w14:textId="77777777" w:rsidR="00AD3AF7" w:rsidRDefault="00000000">
      <w:pPr>
        <w:pStyle w:val="Heading2"/>
      </w:pPr>
      <w:r>
        <w:t>Step 5.1 — Run the comparison script</w:t>
      </w:r>
    </w:p>
    <w:tbl>
      <w:tblPr>
        <w:tblW w:w="0" w:type="auto"/>
        <w:jc w:val="center"/>
        <w:tblLook w:val="04A0" w:firstRow="1" w:lastRow="0" w:firstColumn="1" w:lastColumn="0" w:noHBand="0" w:noVBand="1"/>
      </w:tblPr>
      <w:tblGrid>
        <w:gridCol w:w="9994"/>
      </w:tblGrid>
      <w:tr w:rsidR="00AD3AF7" w14:paraId="59DD56C2" w14:textId="77777777">
        <w:trPr>
          <w:jc w:val="center"/>
        </w:trPr>
        <w:tc>
          <w:tcPr>
            <w:tcW w:w="9994" w:type="dxa"/>
            <w:shd w:val="clear" w:color="auto" w:fill="F2F4F7"/>
            <w:tcMar>
              <w:top w:w="100" w:type="dxa"/>
              <w:left w:w="140" w:type="dxa"/>
              <w:bottom w:w="100" w:type="dxa"/>
              <w:right w:w="140" w:type="dxa"/>
            </w:tcMar>
          </w:tcPr>
          <w:p w14:paraId="13310018" w14:textId="77777777" w:rsidR="00AD3AF7" w:rsidRDefault="00000000">
            <w:pPr>
              <w:spacing w:after="0" w:line="240" w:lineRule="auto"/>
            </w:pPr>
            <w:r>
              <w:rPr>
                <w:rFonts w:ascii="Consolas" w:eastAsia="Consolas" w:hAnsi="Consolas"/>
                <w:color w:val="263238"/>
                <w:sz w:val="16"/>
              </w:rPr>
              <w:t>python scripts/compare_results.py</w:t>
            </w:r>
          </w:p>
        </w:tc>
      </w:tr>
    </w:tbl>
    <w:p w14:paraId="1B56399B" w14:textId="77777777" w:rsidR="00AD3AF7" w:rsidRDefault="00AD3AF7">
      <w:pPr>
        <w:spacing w:after="0"/>
      </w:pPr>
    </w:p>
    <w:p w14:paraId="55EC9CB7" w14:textId="77777777" w:rsidR="00AD3AF7" w:rsidRDefault="00000000">
      <w:r>
        <w:t>The script matches rows using timestamp and host, then reports how many observations were flagged by both methods, rules only, or ML only. The comparison is saved to data/processed/anomaly_comparison.csv.</w:t>
      </w:r>
    </w:p>
    <w:tbl>
      <w:tblPr>
        <w:tblStyle w:val="TableGrid"/>
        <w:tblW w:w="0" w:type="auto"/>
        <w:jc w:val="center"/>
        <w:tblLook w:val="04A0" w:firstRow="1" w:lastRow="0" w:firstColumn="1" w:lastColumn="0" w:noHBand="0" w:noVBand="1"/>
      </w:tblPr>
      <w:tblGrid>
        <w:gridCol w:w="6624"/>
        <w:gridCol w:w="3456"/>
      </w:tblGrid>
      <w:tr w:rsidR="00AD3AF7" w14:paraId="6F7F1119" w14:textId="77777777">
        <w:trPr>
          <w:tblHeader/>
          <w:jc w:val="center"/>
        </w:trPr>
        <w:tc>
          <w:tcPr>
            <w:tcW w:w="6624" w:type="dxa"/>
            <w:shd w:val="clear" w:color="auto" w:fill="17365D"/>
            <w:tcMar>
              <w:top w:w="80" w:type="dxa"/>
              <w:left w:w="100" w:type="dxa"/>
              <w:bottom w:w="80" w:type="dxa"/>
              <w:right w:w="100" w:type="dxa"/>
            </w:tcMar>
            <w:vAlign w:val="center"/>
          </w:tcPr>
          <w:p w14:paraId="7144F52A" w14:textId="77777777" w:rsidR="00AD3AF7" w:rsidRDefault="00000000">
            <w:pPr>
              <w:spacing w:after="0"/>
            </w:pPr>
            <w:r>
              <w:rPr>
                <w:b/>
                <w:color w:val="FFFFFF"/>
                <w:sz w:val="17"/>
              </w:rPr>
              <w:t>Comparison result (default settings)</w:t>
            </w:r>
          </w:p>
        </w:tc>
        <w:tc>
          <w:tcPr>
            <w:tcW w:w="3456" w:type="dxa"/>
            <w:shd w:val="clear" w:color="auto" w:fill="17365D"/>
            <w:tcMar>
              <w:top w:w="80" w:type="dxa"/>
              <w:left w:w="100" w:type="dxa"/>
              <w:bottom w:w="80" w:type="dxa"/>
              <w:right w:w="100" w:type="dxa"/>
            </w:tcMar>
            <w:vAlign w:val="center"/>
          </w:tcPr>
          <w:p w14:paraId="7D7E408B" w14:textId="77777777" w:rsidR="00AD3AF7" w:rsidRDefault="00000000">
            <w:pPr>
              <w:spacing w:after="0"/>
            </w:pPr>
            <w:r>
              <w:rPr>
                <w:b/>
                <w:color w:val="FFFFFF"/>
                <w:sz w:val="17"/>
              </w:rPr>
              <w:t>Expected count</w:t>
            </w:r>
          </w:p>
        </w:tc>
      </w:tr>
      <w:tr w:rsidR="00AD3AF7" w14:paraId="0F57BB34" w14:textId="77777777">
        <w:trPr>
          <w:jc w:val="center"/>
        </w:trPr>
        <w:tc>
          <w:tcPr>
            <w:tcW w:w="6624" w:type="dxa"/>
            <w:tcMar>
              <w:top w:w="80" w:type="dxa"/>
              <w:left w:w="100" w:type="dxa"/>
              <w:bottom w:w="80" w:type="dxa"/>
              <w:right w:w="100" w:type="dxa"/>
            </w:tcMar>
            <w:vAlign w:val="center"/>
          </w:tcPr>
          <w:p w14:paraId="78BFEEFB" w14:textId="77777777" w:rsidR="00AD3AF7" w:rsidRDefault="00000000">
            <w:pPr>
              <w:spacing w:after="0"/>
            </w:pPr>
            <w:r>
              <w:rPr>
                <w:sz w:val="16"/>
              </w:rPr>
              <w:t>Rule-based anomalies</w:t>
            </w:r>
          </w:p>
        </w:tc>
        <w:tc>
          <w:tcPr>
            <w:tcW w:w="3456" w:type="dxa"/>
            <w:tcMar>
              <w:top w:w="80" w:type="dxa"/>
              <w:left w:w="100" w:type="dxa"/>
              <w:bottom w:w="80" w:type="dxa"/>
              <w:right w:w="100" w:type="dxa"/>
            </w:tcMar>
            <w:vAlign w:val="center"/>
          </w:tcPr>
          <w:p w14:paraId="763FF99C" w14:textId="77777777" w:rsidR="00AD3AF7" w:rsidRDefault="00000000">
            <w:pPr>
              <w:spacing w:after="0"/>
            </w:pPr>
            <w:r>
              <w:rPr>
                <w:sz w:val="16"/>
              </w:rPr>
              <w:t>3</w:t>
            </w:r>
          </w:p>
        </w:tc>
      </w:tr>
      <w:tr w:rsidR="00AD3AF7" w14:paraId="61C24AAE" w14:textId="77777777">
        <w:trPr>
          <w:jc w:val="center"/>
        </w:trPr>
        <w:tc>
          <w:tcPr>
            <w:tcW w:w="6624" w:type="dxa"/>
            <w:shd w:val="clear" w:color="auto" w:fill="F7F9FB"/>
            <w:tcMar>
              <w:top w:w="80" w:type="dxa"/>
              <w:left w:w="100" w:type="dxa"/>
              <w:bottom w:w="80" w:type="dxa"/>
              <w:right w:w="100" w:type="dxa"/>
            </w:tcMar>
            <w:vAlign w:val="center"/>
          </w:tcPr>
          <w:p w14:paraId="33B5722A" w14:textId="77777777" w:rsidR="00AD3AF7" w:rsidRDefault="00000000">
            <w:pPr>
              <w:spacing w:after="0"/>
            </w:pPr>
            <w:r>
              <w:rPr>
                <w:sz w:val="16"/>
              </w:rPr>
              <w:t>Machine-learning anomalies</w:t>
            </w:r>
          </w:p>
        </w:tc>
        <w:tc>
          <w:tcPr>
            <w:tcW w:w="3456" w:type="dxa"/>
            <w:shd w:val="clear" w:color="auto" w:fill="F7F9FB"/>
            <w:tcMar>
              <w:top w:w="80" w:type="dxa"/>
              <w:left w:w="100" w:type="dxa"/>
              <w:bottom w:w="80" w:type="dxa"/>
              <w:right w:w="100" w:type="dxa"/>
            </w:tcMar>
            <w:vAlign w:val="center"/>
          </w:tcPr>
          <w:p w14:paraId="52E9788B" w14:textId="77777777" w:rsidR="00AD3AF7" w:rsidRDefault="00000000">
            <w:pPr>
              <w:spacing w:after="0"/>
            </w:pPr>
            <w:r>
              <w:rPr>
                <w:sz w:val="16"/>
              </w:rPr>
              <w:t>3</w:t>
            </w:r>
          </w:p>
        </w:tc>
      </w:tr>
      <w:tr w:rsidR="00AD3AF7" w14:paraId="4617F71D" w14:textId="77777777">
        <w:trPr>
          <w:jc w:val="center"/>
        </w:trPr>
        <w:tc>
          <w:tcPr>
            <w:tcW w:w="6624" w:type="dxa"/>
            <w:tcMar>
              <w:top w:w="80" w:type="dxa"/>
              <w:left w:w="100" w:type="dxa"/>
              <w:bottom w:w="80" w:type="dxa"/>
              <w:right w:w="100" w:type="dxa"/>
            </w:tcMar>
            <w:vAlign w:val="center"/>
          </w:tcPr>
          <w:p w14:paraId="75B7DB69" w14:textId="77777777" w:rsidR="00AD3AF7" w:rsidRDefault="00000000">
            <w:pPr>
              <w:spacing w:after="0"/>
            </w:pPr>
            <w:r>
              <w:rPr>
                <w:sz w:val="16"/>
              </w:rPr>
              <w:t>Flagged by both methods</w:t>
            </w:r>
          </w:p>
        </w:tc>
        <w:tc>
          <w:tcPr>
            <w:tcW w:w="3456" w:type="dxa"/>
            <w:tcMar>
              <w:top w:w="80" w:type="dxa"/>
              <w:left w:w="100" w:type="dxa"/>
              <w:bottom w:w="80" w:type="dxa"/>
              <w:right w:w="100" w:type="dxa"/>
            </w:tcMar>
            <w:vAlign w:val="center"/>
          </w:tcPr>
          <w:p w14:paraId="2969420F" w14:textId="77777777" w:rsidR="00AD3AF7" w:rsidRDefault="00000000">
            <w:pPr>
              <w:spacing w:after="0"/>
            </w:pPr>
            <w:r>
              <w:rPr>
                <w:sz w:val="16"/>
              </w:rPr>
              <w:t>3</w:t>
            </w:r>
          </w:p>
        </w:tc>
      </w:tr>
      <w:tr w:rsidR="00AD3AF7" w14:paraId="099F9FCF" w14:textId="77777777">
        <w:trPr>
          <w:jc w:val="center"/>
        </w:trPr>
        <w:tc>
          <w:tcPr>
            <w:tcW w:w="6624" w:type="dxa"/>
            <w:shd w:val="clear" w:color="auto" w:fill="F7F9FB"/>
            <w:tcMar>
              <w:top w:w="80" w:type="dxa"/>
              <w:left w:w="100" w:type="dxa"/>
              <w:bottom w:w="80" w:type="dxa"/>
              <w:right w:w="100" w:type="dxa"/>
            </w:tcMar>
            <w:vAlign w:val="center"/>
          </w:tcPr>
          <w:p w14:paraId="2070002F" w14:textId="77777777" w:rsidR="00AD3AF7" w:rsidRDefault="00000000">
            <w:pPr>
              <w:spacing w:after="0"/>
            </w:pPr>
            <w:r>
              <w:rPr>
                <w:sz w:val="16"/>
              </w:rPr>
              <w:t>Rule-only</w:t>
            </w:r>
          </w:p>
        </w:tc>
        <w:tc>
          <w:tcPr>
            <w:tcW w:w="3456" w:type="dxa"/>
            <w:shd w:val="clear" w:color="auto" w:fill="F7F9FB"/>
            <w:tcMar>
              <w:top w:w="80" w:type="dxa"/>
              <w:left w:w="100" w:type="dxa"/>
              <w:bottom w:w="80" w:type="dxa"/>
              <w:right w:w="100" w:type="dxa"/>
            </w:tcMar>
            <w:vAlign w:val="center"/>
          </w:tcPr>
          <w:p w14:paraId="03C3CD17" w14:textId="77777777" w:rsidR="00AD3AF7" w:rsidRDefault="00000000">
            <w:pPr>
              <w:spacing w:after="0"/>
            </w:pPr>
            <w:r>
              <w:rPr>
                <w:sz w:val="16"/>
              </w:rPr>
              <w:t>0</w:t>
            </w:r>
          </w:p>
        </w:tc>
      </w:tr>
      <w:tr w:rsidR="00AD3AF7" w14:paraId="4AD0D065" w14:textId="77777777">
        <w:trPr>
          <w:jc w:val="center"/>
        </w:trPr>
        <w:tc>
          <w:tcPr>
            <w:tcW w:w="6624" w:type="dxa"/>
            <w:tcMar>
              <w:top w:w="80" w:type="dxa"/>
              <w:left w:w="100" w:type="dxa"/>
              <w:bottom w:w="80" w:type="dxa"/>
              <w:right w:w="100" w:type="dxa"/>
            </w:tcMar>
            <w:vAlign w:val="center"/>
          </w:tcPr>
          <w:p w14:paraId="4BC2815E" w14:textId="77777777" w:rsidR="00AD3AF7" w:rsidRDefault="00000000">
            <w:pPr>
              <w:spacing w:after="0"/>
            </w:pPr>
            <w:r>
              <w:rPr>
                <w:sz w:val="16"/>
              </w:rPr>
              <w:t>ML-only</w:t>
            </w:r>
          </w:p>
        </w:tc>
        <w:tc>
          <w:tcPr>
            <w:tcW w:w="3456" w:type="dxa"/>
            <w:tcMar>
              <w:top w:w="80" w:type="dxa"/>
              <w:left w:w="100" w:type="dxa"/>
              <w:bottom w:w="80" w:type="dxa"/>
              <w:right w:w="100" w:type="dxa"/>
            </w:tcMar>
            <w:vAlign w:val="center"/>
          </w:tcPr>
          <w:p w14:paraId="7FE9E3B0" w14:textId="77777777" w:rsidR="00AD3AF7" w:rsidRDefault="00000000">
            <w:pPr>
              <w:spacing w:after="0"/>
            </w:pPr>
            <w:r>
              <w:rPr>
                <w:sz w:val="16"/>
              </w:rPr>
              <w:t>0</w:t>
            </w:r>
          </w:p>
        </w:tc>
      </w:tr>
    </w:tbl>
    <w:p w14:paraId="47D79D77" w14:textId="77777777" w:rsidR="00AD3AF7" w:rsidRDefault="00AD3AF7">
      <w:pPr>
        <w:spacing w:after="0"/>
      </w:pPr>
    </w:p>
    <w:p w14:paraId="35C0B1DA" w14:textId="77777777" w:rsidR="00AD3AF7" w:rsidRDefault="00000000">
      <w:r>
        <w:t>With the supplied sample, the default detectors flag the same three observations. This is valid, but it means the default run does not demonstrate disagreement between the methods. Complete the optional challenge below to explore that difference.</w:t>
      </w:r>
    </w:p>
    <w:p w14:paraId="3C73C6F2" w14:textId="77777777" w:rsidR="00AD3AF7" w:rsidRDefault="00000000">
      <w:pPr>
        <w:pStyle w:val="Heading2"/>
      </w:pPr>
      <w:r>
        <w:t>Optional challenge — Change the thresholds</w:t>
      </w:r>
    </w:p>
    <w:p w14:paraId="40A40815" w14:textId="77777777" w:rsidR="00AD3AF7" w:rsidRDefault="00000000">
      <w:pPr>
        <w:spacing w:after="40"/>
        <w:ind w:left="403" w:hanging="346"/>
      </w:pPr>
      <w:r>
        <w:rPr>
          <w:b/>
        </w:rPr>
        <w:t xml:space="preserve">1. </w:t>
      </w:r>
      <w:r>
        <w:t>Open scripts/rule_based_detection.py in VS Code.</w:t>
      </w:r>
    </w:p>
    <w:p w14:paraId="6FD6E31F" w14:textId="77777777" w:rsidR="00AD3AF7" w:rsidRDefault="00000000">
      <w:pPr>
        <w:spacing w:after="40"/>
        <w:ind w:left="403" w:hanging="346"/>
      </w:pPr>
      <w:r>
        <w:rPr>
          <w:b/>
        </w:rPr>
        <w:t xml:space="preserve">2. </w:t>
      </w:r>
      <w:r>
        <w:t>Change the four constants near the top of the file to the values shown below.</w:t>
      </w:r>
    </w:p>
    <w:tbl>
      <w:tblPr>
        <w:tblW w:w="0" w:type="auto"/>
        <w:jc w:val="center"/>
        <w:tblLook w:val="04A0" w:firstRow="1" w:lastRow="0" w:firstColumn="1" w:lastColumn="0" w:noHBand="0" w:noVBand="1"/>
      </w:tblPr>
      <w:tblGrid>
        <w:gridCol w:w="9994"/>
      </w:tblGrid>
      <w:tr w:rsidR="00AD3AF7" w14:paraId="5D07E46F" w14:textId="77777777">
        <w:trPr>
          <w:jc w:val="center"/>
        </w:trPr>
        <w:tc>
          <w:tcPr>
            <w:tcW w:w="9994" w:type="dxa"/>
            <w:shd w:val="clear" w:color="auto" w:fill="F2F4F7"/>
            <w:tcMar>
              <w:top w:w="100" w:type="dxa"/>
              <w:left w:w="140" w:type="dxa"/>
              <w:bottom w:w="100" w:type="dxa"/>
              <w:right w:w="140" w:type="dxa"/>
            </w:tcMar>
          </w:tcPr>
          <w:p w14:paraId="21D3FFC5" w14:textId="77777777" w:rsidR="00AD3AF7" w:rsidRDefault="00000000">
            <w:pPr>
              <w:spacing w:after="0" w:line="240" w:lineRule="auto"/>
            </w:pPr>
            <w:r>
              <w:rPr>
                <w:rFonts w:ascii="Consolas" w:eastAsia="Consolas" w:hAnsi="Consolas"/>
                <w:color w:val="263238"/>
                <w:sz w:val="16"/>
              </w:rPr>
              <w:t>CPU_THRESHOLD = 95</w:t>
            </w:r>
            <w:r>
              <w:br/>
            </w:r>
            <w:r>
              <w:rPr>
                <w:rFonts w:ascii="Consolas" w:eastAsia="Consolas" w:hAnsi="Consolas"/>
                <w:color w:val="263238"/>
                <w:sz w:val="16"/>
              </w:rPr>
              <w:t>MEMORY_THRESHOLD = 90</w:t>
            </w:r>
            <w:r>
              <w:br/>
            </w:r>
            <w:r>
              <w:rPr>
                <w:rFonts w:ascii="Consolas" w:eastAsia="Consolas" w:hAnsi="Consolas"/>
                <w:color w:val="263238"/>
                <w:sz w:val="16"/>
              </w:rPr>
              <w:t>RESPONSE_TIME_THRESHOLD_MS = 1000</w:t>
            </w:r>
            <w:r>
              <w:br/>
            </w:r>
            <w:r>
              <w:rPr>
                <w:rFonts w:ascii="Consolas" w:eastAsia="Consolas" w:hAnsi="Consolas"/>
                <w:color w:val="263238"/>
                <w:sz w:val="16"/>
              </w:rPr>
              <w:t>HTTP_5XX_THRESHOLD = 20</w:t>
            </w:r>
          </w:p>
        </w:tc>
      </w:tr>
    </w:tbl>
    <w:p w14:paraId="12D35530" w14:textId="77777777" w:rsidR="00AD3AF7" w:rsidRDefault="00AD3AF7">
      <w:pPr>
        <w:spacing w:after="0"/>
      </w:pPr>
    </w:p>
    <w:p w14:paraId="5077C444" w14:textId="77777777" w:rsidR="00AD3AF7" w:rsidRDefault="00000000">
      <w:pPr>
        <w:spacing w:after="40"/>
        <w:ind w:left="403" w:hanging="346"/>
      </w:pPr>
      <w:r>
        <w:rPr>
          <w:b/>
        </w:rPr>
        <w:lastRenderedPageBreak/>
        <w:t xml:space="preserve">3. </w:t>
      </w:r>
      <w:r>
        <w:t>Save the file. Run the rule detector, then rerun the comparison, visualization, and report scripts. Do not rerun the ML model for this challenge; keep its existing output so you can compare the stricter rules with the same ML results.</w:t>
      </w:r>
    </w:p>
    <w:tbl>
      <w:tblPr>
        <w:tblW w:w="0" w:type="auto"/>
        <w:jc w:val="center"/>
        <w:tblLook w:val="04A0" w:firstRow="1" w:lastRow="0" w:firstColumn="1" w:lastColumn="0" w:noHBand="0" w:noVBand="1"/>
      </w:tblPr>
      <w:tblGrid>
        <w:gridCol w:w="9994"/>
      </w:tblGrid>
      <w:tr w:rsidR="00AD3AF7" w14:paraId="32859A02" w14:textId="77777777">
        <w:trPr>
          <w:jc w:val="center"/>
        </w:trPr>
        <w:tc>
          <w:tcPr>
            <w:tcW w:w="9994" w:type="dxa"/>
            <w:shd w:val="clear" w:color="auto" w:fill="F2F4F7"/>
            <w:tcMar>
              <w:top w:w="100" w:type="dxa"/>
              <w:left w:w="140" w:type="dxa"/>
              <w:bottom w:w="100" w:type="dxa"/>
              <w:right w:w="140" w:type="dxa"/>
            </w:tcMar>
          </w:tcPr>
          <w:p w14:paraId="1DB13687" w14:textId="77777777" w:rsidR="00AD3AF7" w:rsidRDefault="00000000">
            <w:pPr>
              <w:spacing w:after="0" w:line="240" w:lineRule="auto"/>
            </w:pPr>
            <w:r>
              <w:rPr>
                <w:rFonts w:ascii="Consolas" w:eastAsia="Consolas" w:hAnsi="Consolas"/>
                <w:color w:val="263238"/>
                <w:sz w:val="16"/>
              </w:rPr>
              <w:t>python scripts/rule_based_detection.py</w:t>
            </w:r>
            <w:r>
              <w:br/>
            </w:r>
            <w:r>
              <w:rPr>
                <w:rFonts w:ascii="Consolas" w:eastAsia="Consolas" w:hAnsi="Consolas"/>
                <w:color w:val="263238"/>
                <w:sz w:val="16"/>
              </w:rPr>
              <w:t>python scripts/compare_results.py</w:t>
            </w:r>
            <w:r>
              <w:br/>
            </w:r>
            <w:r>
              <w:rPr>
                <w:rFonts w:ascii="Consolas" w:eastAsia="Consolas" w:hAnsi="Consolas"/>
                <w:color w:val="263238"/>
                <w:sz w:val="16"/>
              </w:rPr>
              <w:t>python scripts/visualize_anomalies.py</w:t>
            </w:r>
            <w:r>
              <w:br/>
            </w:r>
            <w:r>
              <w:rPr>
                <w:rFonts w:ascii="Consolas" w:eastAsia="Consolas" w:hAnsi="Consolas"/>
                <w:color w:val="263238"/>
                <w:sz w:val="16"/>
              </w:rPr>
              <w:t>python scripts/generate_anomaly_report.py</w:t>
            </w:r>
          </w:p>
        </w:tc>
      </w:tr>
    </w:tbl>
    <w:p w14:paraId="4A7204B6" w14:textId="77777777" w:rsidR="00AD3AF7" w:rsidRDefault="00AD3AF7">
      <w:pPr>
        <w:spacing w:after="0"/>
      </w:pPr>
    </w:p>
    <w:p w14:paraId="132B869F" w14:textId="77777777" w:rsidR="00AD3AF7" w:rsidRDefault="00000000">
      <w:r>
        <w:t>Expected challenge results for the supplied dataset: rule-based flags = 1 (09:35 only); ML flags = 3; flagged by both = 1; rule-only = 0; ML-only = 2. Restore the original thresholds after the exercise if you want to return to the default outputs.</w:t>
      </w:r>
    </w:p>
    <w:p w14:paraId="07D846B3" w14:textId="77777777" w:rsidR="00AD3AF7" w:rsidRDefault="00000000">
      <w:pPr>
        <w:pStyle w:val="Heading2"/>
      </w:pPr>
      <w:r>
        <w:t>Interpretation questions</w:t>
      </w:r>
    </w:p>
    <w:p w14:paraId="0F1CF8B4" w14:textId="77777777" w:rsidR="00AD3AF7" w:rsidRDefault="00000000">
      <w:pPr>
        <w:pStyle w:val="ListBullet"/>
        <w:spacing w:after="40"/>
      </w:pPr>
      <w:r>
        <w:t>Why can fixed thresholds and Isolation Forest disagree?</w:t>
      </w:r>
    </w:p>
    <w:p w14:paraId="657DC34A" w14:textId="77777777" w:rsidR="00AD3AF7" w:rsidRDefault="00000000">
      <w:pPr>
        <w:pStyle w:val="ListBullet"/>
        <w:spacing w:after="40"/>
      </w:pPr>
      <w:r>
        <w:t>Does agreement between two detectors prove an incident occurred?</w:t>
      </w:r>
    </w:p>
    <w:p w14:paraId="24B9ED0A" w14:textId="77777777" w:rsidR="00AD3AF7" w:rsidRDefault="00000000">
      <w:pPr>
        <w:pStyle w:val="ListBullet"/>
        <w:spacing w:after="40"/>
      </w:pPr>
      <w:r>
        <w:t>What information would you examine next to investigate the flagged observations?</w:t>
      </w:r>
    </w:p>
    <w:p w14:paraId="0BC7557A" w14:textId="77777777" w:rsidR="00AD3AF7" w:rsidRDefault="00000000">
      <w:pPr>
        <w:pStyle w:val="Heading1"/>
      </w:pPr>
      <w:r>
        <w:t>Part 6 — Visualize the results</w:t>
      </w:r>
    </w:p>
    <w:p w14:paraId="7926EFAD" w14:textId="77777777" w:rsidR="00AD3AF7" w:rsidRDefault="00000000">
      <w:pPr>
        <w:pStyle w:val="Heading2"/>
      </w:pPr>
      <w:r>
        <w:t>Step 6.1 — Generate the chart</w:t>
      </w:r>
    </w:p>
    <w:tbl>
      <w:tblPr>
        <w:tblW w:w="0" w:type="auto"/>
        <w:jc w:val="center"/>
        <w:tblLook w:val="04A0" w:firstRow="1" w:lastRow="0" w:firstColumn="1" w:lastColumn="0" w:noHBand="0" w:noVBand="1"/>
      </w:tblPr>
      <w:tblGrid>
        <w:gridCol w:w="9994"/>
      </w:tblGrid>
      <w:tr w:rsidR="00AD3AF7" w14:paraId="6BDEC1A4" w14:textId="77777777">
        <w:trPr>
          <w:jc w:val="center"/>
        </w:trPr>
        <w:tc>
          <w:tcPr>
            <w:tcW w:w="9994" w:type="dxa"/>
            <w:shd w:val="clear" w:color="auto" w:fill="F2F4F7"/>
            <w:tcMar>
              <w:top w:w="100" w:type="dxa"/>
              <w:left w:w="140" w:type="dxa"/>
              <w:bottom w:w="100" w:type="dxa"/>
              <w:right w:w="140" w:type="dxa"/>
            </w:tcMar>
          </w:tcPr>
          <w:p w14:paraId="65C5AF30" w14:textId="77777777" w:rsidR="00AD3AF7" w:rsidRDefault="00000000">
            <w:pPr>
              <w:spacing w:after="0" w:line="240" w:lineRule="auto"/>
            </w:pPr>
            <w:r>
              <w:rPr>
                <w:rFonts w:ascii="Consolas" w:eastAsia="Consolas" w:hAnsi="Consolas"/>
                <w:color w:val="263238"/>
                <w:sz w:val="16"/>
              </w:rPr>
              <w:t>python scripts/visualize_anomalies.py</w:t>
            </w:r>
          </w:p>
        </w:tc>
      </w:tr>
    </w:tbl>
    <w:p w14:paraId="5BB79E6C" w14:textId="77777777" w:rsidR="00AD3AF7" w:rsidRDefault="00AD3AF7">
      <w:pPr>
        <w:spacing w:after="0"/>
      </w:pPr>
    </w:p>
    <w:p w14:paraId="2E457A2A" w14:textId="77777777" w:rsidR="00AD3AF7" w:rsidRDefault="00000000">
      <w:r>
        <w:t>The script saves data/processed/anomaly_scatter.png. Open that PNG in VS Code or your file browser. The horizontal axis is CPU utilization; the vertical axis is response time. Marker types distinguish observations flagged by neither method, both methods, rules only, and ML only.</w:t>
      </w:r>
    </w:p>
    <w:p w14:paraId="3A6C6A6F" w14:textId="77777777" w:rsidR="00AD3AF7" w:rsidRDefault="00000000">
      <w:r>
        <w:t>The script uses a non-interactive plotting backend so it can save the chart even in a terminal without a graphical display. You do not need a separate chart window to complete the task.</w:t>
      </w:r>
    </w:p>
    <w:p w14:paraId="6C3C019C" w14:textId="77777777" w:rsidR="00AD3AF7" w:rsidRDefault="00000000">
      <w:pPr>
        <w:pStyle w:val="Heading2"/>
      </w:pPr>
      <w:r>
        <w:t>Step 6.2 — Interpret the plot</w:t>
      </w:r>
    </w:p>
    <w:p w14:paraId="55169CFB" w14:textId="77777777" w:rsidR="00AD3AF7" w:rsidRDefault="00000000">
      <w:pPr>
        <w:pStyle w:val="ListBullet"/>
        <w:spacing w:after="40"/>
      </w:pPr>
      <w:r>
        <w:t>Are high-response-time points also associated with high CPU utilization?</w:t>
      </w:r>
    </w:p>
    <w:p w14:paraId="5F9124D2" w14:textId="77777777" w:rsidR="00AD3AF7" w:rsidRDefault="00000000">
      <w:pPr>
        <w:pStyle w:val="ListBullet"/>
        <w:spacing w:after="40"/>
      </w:pPr>
      <w:r>
        <w:t>Does this two-dimensional chart include every feature used by the model?</w:t>
      </w:r>
    </w:p>
    <w:p w14:paraId="5E3E6BBF" w14:textId="77777777" w:rsidR="00AD3AF7" w:rsidRDefault="00000000">
      <w:pPr>
        <w:pStyle w:val="ListBullet"/>
        <w:spacing w:after="40"/>
      </w:pPr>
      <w:r>
        <w:t>Can this chart establish the root cause?</w:t>
      </w:r>
    </w:p>
    <w:p w14:paraId="1BB867F7" w14:textId="77777777" w:rsidR="00AD3AF7" w:rsidRDefault="00000000">
      <w:r>
        <w:t>The chart only displays CPU and response time. It does not show memory, errors, logs, traces, deployments, or workload context. It cannot establish root cause on its own.</w:t>
      </w:r>
    </w:p>
    <w:p w14:paraId="0C791F96" w14:textId="77777777" w:rsidR="00AD3AF7" w:rsidRDefault="00000000">
      <w:pPr>
        <w:pStyle w:val="Heading1"/>
      </w:pPr>
      <w:r>
        <w:t>Part 7 — Generate the investigation report</w:t>
      </w:r>
    </w:p>
    <w:p w14:paraId="1DBD8174" w14:textId="77777777" w:rsidR="00AD3AF7" w:rsidRDefault="00000000">
      <w:pPr>
        <w:pStyle w:val="Heading2"/>
      </w:pPr>
      <w:r>
        <w:t>Step 7.1 — Generate the report</w:t>
      </w:r>
    </w:p>
    <w:tbl>
      <w:tblPr>
        <w:tblW w:w="0" w:type="auto"/>
        <w:jc w:val="center"/>
        <w:tblLook w:val="04A0" w:firstRow="1" w:lastRow="0" w:firstColumn="1" w:lastColumn="0" w:noHBand="0" w:noVBand="1"/>
      </w:tblPr>
      <w:tblGrid>
        <w:gridCol w:w="9994"/>
      </w:tblGrid>
      <w:tr w:rsidR="00AD3AF7" w14:paraId="71845789" w14:textId="77777777">
        <w:trPr>
          <w:jc w:val="center"/>
        </w:trPr>
        <w:tc>
          <w:tcPr>
            <w:tcW w:w="9994" w:type="dxa"/>
            <w:shd w:val="clear" w:color="auto" w:fill="F2F4F7"/>
            <w:tcMar>
              <w:top w:w="100" w:type="dxa"/>
              <w:left w:w="140" w:type="dxa"/>
              <w:bottom w:w="100" w:type="dxa"/>
              <w:right w:w="140" w:type="dxa"/>
            </w:tcMar>
          </w:tcPr>
          <w:p w14:paraId="0A1C0F51" w14:textId="77777777" w:rsidR="00AD3AF7" w:rsidRDefault="00000000">
            <w:pPr>
              <w:spacing w:after="0" w:line="240" w:lineRule="auto"/>
            </w:pPr>
            <w:r>
              <w:rPr>
                <w:rFonts w:ascii="Consolas" w:eastAsia="Consolas" w:hAnsi="Consolas"/>
                <w:color w:val="263238"/>
                <w:sz w:val="16"/>
              </w:rPr>
              <w:t>python scripts/generate_anomaly_report.py</w:t>
            </w:r>
          </w:p>
        </w:tc>
      </w:tr>
    </w:tbl>
    <w:p w14:paraId="7D1F1D0D" w14:textId="77777777" w:rsidR="00AD3AF7" w:rsidRDefault="00AD3AF7">
      <w:pPr>
        <w:spacing w:after="0"/>
      </w:pPr>
    </w:p>
    <w:p w14:paraId="2DAA6659" w14:textId="77777777" w:rsidR="00AD3AF7" w:rsidRDefault="00000000">
      <w:r>
        <w:t>The report is saved as data/processed/anomaly_investigation_report.txt. Open it and review the counts and the flagged observations. It includes a reminder that flags are investigation candidates, not confirmed incidents.</w:t>
      </w:r>
    </w:p>
    <w:p w14:paraId="7D252A16" w14:textId="77777777" w:rsidR="00AD3AF7" w:rsidRDefault="00000000">
      <w:pPr>
        <w:pStyle w:val="Heading2"/>
      </w:pPr>
      <w:r>
        <w:t>Step 7.2 — Explain the next operational action</w:t>
      </w:r>
    </w:p>
    <w:p w14:paraId="15CC9252" w14:textId="77777777" w:rsidR="00AD3AF7" w:rsidRDefault="00000000">
      <w:r>
        <w:t>A responder should validate the affected host and time window, correlate metrics with logs and traces, check deployments or workload changes, evaluate service impact, and follow the approved incident-response process. The ML model does not determine root cause or make remediation decisions.</w:t>
      </w:r>
    </w:p>
    <w:p w14:paraId="6415FEDF" w14:textId="77777777" w:rsidR="00AD3AF7" w:rsidRDefault="00000000">
      <w:pPr>
        <w:pStyle w:val="Heading1"/>
      </w:pPr>
      <w:r>
        <w:lastRenderedPageBreak/>
        <w:t>Part 8 — Optional GitHub version-control step</w:t>
      </w:r>
    </w:p>
    <w:p w14:paraId="3ADF9BDC" w14:textId="77777777" w:rsidR="00AD3AF7" w:rsidRDefault="00000000">
      <w:pPr>
        <w:pStyle w:val="Heading2"/>
      </w:pPr>
      <w:r>
        <w:t>Step 8.1 — Review the files</w:t>
      </w:r>
    </w:p>
    <w:tbl>
      <w:tblPr>
        <w:tblW w:w="0" w:type="auto"/>
        <w:jc w:val="center"/>
        <w:tblLook w:val="04A0" w:firstRow="1" w:lastRow="0" w:firstColumn="1" w:lastColumn="0" w:noHBand="0" w:noVBand="1"/>
      </w:tblPr>
      <w:tblGrid>
        <w:gridCol w:w="9994"/>
      </w:tblGrid>
      <w:tr w:rsidR="00AD3AF7" w14:paraId="3BF16938" w14:textId="77777777">
        <w:trPr>
          <w:jc w:val="center"/>
        </w:trPr>
        <w:tc>
          <w:tcPr>
            <w:tcW w:w="9994" w:type="dxa"/>
            <w:shd w:val="clear" w:color="auto" w:fill="F2F4F7"/>
            <w:tcMar>
              <w:top w:w="100" w:type="dxa"/>
              <w:left w:w="140" w:type="dxa"/>
              <w:bottom w:w="100" w:type="dxa"/>
              <w:right w:w="140" w:type="dxa"/>
            </w:tcMar>
          </w:tcPr>
          <w:p w14:paraId="2F6B2183" w14:textId="77777777" w:rsidR="00AD3AF7" w:rsidRDefault="00000000">
            <w:pPr>
              <w:spacing w:after="0" w:line="240" w:lineRule="auto"/>
            </w:pPr>
            <w:r>
              <w:rPr>
                <w:rFonts w:ascii="Consolas" w:eastAsia="Consolas" w:hAnsi="Consolas"/>
                <w:color w:val="263238"/>
                <w:sz w:val="16"/>
              </w:rPr>
              <w:t>git status</w:t>
            </w:r>
          </w:p>
        </w:tc>
      </w:tr>
    </w:tbl>
    <w:p w14:paraId="375E5FE3" w14:textId="77777777" w:rsidR="00AD3AF7" w:rsidRDefault="00AD3AF7">
      <w:pPr>
        <w:spacing w:after="0"/>
      </w:pPr>
    </w:p>
    <w:p w14:paraId="3A915970" w14:textId="77777777" w:rsidR="00AD3AF7" w:rsidRDefault="00000000">
      <w:r>
        <w:t>If you are working in a Git repository, stage the Day 3 scripts:</w:t>
      </w:r>
    </w:p>
    <w:tbl>
      <w:tblPr>
        <w:tblW w:w="0" w:type="auto"/>
        <w:jc w:val="center"/>
        <w:tblLook w:val="04A0" w:firstRow="1" w:lastRow="0" w:firstColumn="1" w:lastColumn="0" w:noHBand="0" w:noVBand="1"/>
      </w:tblPr>
      <w:tblGrid>
        <w:gridCol w:w="9994"/>
      </w:tblGrid>
      <w:tr w:rsidR="00AD3AF7" w14:paraId="0B211A9A" w14:textId="77777777">
        <w:trPr>
          <w:jc w:val="center"/>
        </w:trPr>
        <w:tc>
          <w:tcPr>
            <w:tcW w:w="9994" w:type="dxa"/>
            <w:shd w:val="clear" w:color="auto" w:fill="F2F4F7"/>
            <w:tcMar>
              <w:top w:w="100" w:type="dxa"/>
              <w:left w:w="140" w:type="dxa"/>
              <w:bottom w:w="100" w:type="dxa"/>
              <w:right w:w="140" w:type="dxa"/>
            </w:tcMar>
          </w:tcPr>
          <w:p w14:paraId="7520EC96" w14:textId="77777777" w:rsidR="00AD3AF7" w:rsidRDefault="00000000">
            <w:pPr>
              <w:spacing w:after="0" w:line="240" w:lineRule="auto"/>
            </w:pPr>
            <w:r>
              <w:rPr>
                <w:rFonts w:ascii="Consolas" w:eastAsia="Consolas" w:hAnsi="Consolas"/>
                <w:color w:val="263238"/>
                <w:sz w:val="16"/>
              </w:rPr>
              <w:t>git add scripts/explore_metrics.py</w:t>
            </w:r>
            <w:r>
              <w:br/>
            </w:r>
            <w:r>
              <w:rPr>
                <w:rFonts w:ascii="Consolas" w:eastAsia="Consolas" w:hAnsi="Consolas"/>
                <w:color w:val="263238"/>
                <w:sz w:val="16"/>
              </w:rPr>
              <w:t>git add scripts/rule_based_detection.py</w:t>
            </w:r>
            <w:r>
              <w:br/>
            </w:r>
            <w:r>
              <w:rPr>
                <w:rFonts w:ascii="Consolas" w:eastAsia="Consolas" w:hAnsi="Consolas"/>
                <w:color w:val="263238"/>
                <w:sz w:val="16"/>
              </w:rPr>
              <w:t>git add scripts/ml_anomaly_detection.py</w:t>
            </w:r>
            <w:r>
              <w:br/>
            </w:r>
            <w:r>
              <w:rPr>
                <w:rFonts w:ascii="Consolas" w:eastAsia="Consolas" w:hAnsi="Consolas"/>
                <w:color w:val="263238"/>
                <w:sz w:val="16"/>
              </w:rPr>
              <w:t>git add scripts/compare_results.py</w:t>
            </w:r>
            <w:r>
              <w:br/>
            </w:r>
            <w:r>
              <w:rPr>
                <w:rFonts w:ascii="Consolas" w:eastAsia="Consolas" w:hAnsi="Consolas"/>
                <w:color w:val="263238"/>
                <w:sz w:val="16"/>
              </w:rPr>
              <w:t>git add scripts/visualize_anomalies.py</w:t>
            </w:r>
            <w:r>
              <w:br/>
            </w:r>
            <w:r>
              <w:rPr>
                <w:rFonts w:ascii="Consolas" w:eastAsia="Consolas" w:hAnsi="Consolas"/>
                <w:color w:val="263238"/>
                <w:sz w:val="16"/>
              </w:rPr>
              <w:t>git add scripts/generate_anomaly_report.py</w:t>
            </w:r>
          </w:p>
        </w:tc>
      </w:tr>
    </w:tbl>
    <w:p w14:paraId="10062CD6" w14:textId="77777777" w:rsidR="00AD3AF7" w:rsidRDefault="00AD3AF7">
      <w:pPr>
        <w:spacing w:after="0"/>
      </w:pPr>
    </w:p>
    <w:p w14:paraId="57F2CBA2" w14:textId="77777777" w:rsidR="00AD3AF7" w:rsidRDefault="00000000">
      <w:r>
        <w:t>Optionally stage the generated output files for this small synthetic exercise:</w:t>
      </w:r>
    </w:p>
    <w:tbl>
      <w:tblPr>
        <w:tblW w:w="0" w:type="auto"/>
        <w:jc w:val="center"/>
        <w:tblLook w:val="04A0" w:firstRow="1" w:lastRow="0" w:firstColumn="1" w:lastColumn="0" w:noHBand="0" w:noVBand="1"/>
      </w:tblPr>
      <w:tblGrid>
        <w:gridCol w:w="9994"/>
      </w:tblGrid>
      <w:tr w:rsidR="00AD3AF7" w14:paraId="3D1818A5" w14:textId="77777777">
        <w:trPr>
          <w:jc w:val="center"/>
        </w:trPr>
        <w:tc>
          <w:tcPr>
            <w:tcW w:w="9994" w:type="dxa"/>
            <w:shd w:val="clear" w:color="auto" w:fill="F2F4F7"/>
            <w:tcMar>
              <w:top w:w="100" w:type="dxa"/>
              <w:left w:w="140" w:type="dxa"/>
              <w:bottom w:w="100" w:type="dxa"/>
              <w:right w:w="140" w:type="dxa"/>
            </w:tcMar>
          </w:tcPr>
          <w:p w14:paraId="187AE10B" w14:textId="77777777" w:rsidR="00AD3AF7" w:rsidRDefault="00000000">
            <w:pPr>
              <w:spacing w:after="0" w:line="240" w:lineRule="auto"/>
            </w:pPr>
            <w:r>
              <w:rPr>
                <w:rFonts w:ascii="Consolas" w:eastAsia="Consolas" w:hAnsi="Consolas"/>
                <w:color w:val="263238"/>
                <w:sz w:val="16"/>
              </w:rPr>
              <w:t>git add data/processed/rule_based_results.csv</w:t>
            </w:r>
            <w:r>
              <w:br/>
            </w:r>
            <w:r>
              <w:rPr>
                <w:rFonts w:ascii="Consolas" w:eastAsia="Consolas" w:hAnsi="Consolas"/>
                <w:color w:val="263238"/>
                <w:sz w:val="16"/>
              </w:rPr>
              <w:t>git add data/processed/ml_anomaly_results.csv</w:t>
            </w:r>
            <w:r>
              <w:br/>
            </w:r>
            <w:r>
              <w:rPr>
                <w:rFonts w:ascii="Consolas" w:eastAsia="Consolas" w:hAnsi="Consolas"/>
                <w:color w:val="263238"/>
                <w:sz w:val="16"/>
              </w:rPr>
              <w:t>git add data/processed/anomaly_comparison.csv</w:t>
            </w:r>
            <w:r>
              <w:br/>
            </w:r>
            <w:r>
              <w:rPr>
                <w:rFonts w:ascii="Consolas" w:eastAsia="Consolas" w:hAnsi="Consolas"/>
                <w:color w:val="263238"/>
                <w:sz w:val="16"/>
              </w:rPr>
              <w:t>git add data/processed/anomaly_scatter.png</w:t>
            </w:r>
            <w:r>
              <w:br/>
            </w:r>
            <w:r>
              <w:rPr>
                <w:rFonts w:ascii="Consolas" w:eastAsia="Consolas" w:hAnsi="Consolas"/>
                <w:color w:val="263238"/>
                <w:sz w:val="16"/>
              </w:rPr>
              <w:t>git add data/processed/anomaly_investigation_report.txt</w:t>
            </w:r>
          </w:p>
        </w:tc>
      </w:tr>
    </w:tbl>
    <w:p w14:paraId="60764DE0" w14:textId="77777777" w:rsidR="00AD3AF7" w:rsidRDefault="00AD3AF7">
      <w:pPr>
        <w:spacing w:after="0"/>
      </w:pPr>
    </w:p>
    <w:p w14:paraId="359685B5" w14:textId="77777777" w:rsidR="00AD3AF7" w:rsidRDefault="00000000">
      <w:r>
        <w:t>Commit the work:</w:t>
      </w:r>
    </w:p>
    <w:tbl>
      <w:tblPr>
        <w:tblW w:w="0" w:type="auto"/>
        <w:jc w:val="center"/>
        <w:tblLook w:val="04A0" w:firstRow="1" w:lastRow="0" w:firstColumn="1" w:lastColumn="0" w:noHBand="0" w:noVBand="1"/>
      </w:tblPr>
      <w:tblGrid>
        <w:gridCol w:w="9994"/>
      </w:tblGrid>
      <w:tr w:rsidR="00AD3AF7" w14:paraId="55E1BC2F" w14:textId="77777777">
        <w:trPr>
          <w:jc w:val="center"/>
        </w:trPr>
        <w:tc>
          <w:tcPr>
            <w:tcW w:w="9994" w:type="dxa"/>
            <w:shd w:val="clear" w:color="auto" w:fill="F2F4F7"/>
            <w:tcMar>
              <w:top w:w="100" w:type="dxa"/>
              <w:left w:w="140" w:type="dxa"/>
              <w:bottom w:w="100" w:type="dxa"/>
              <w:right w:w="140" w:type="dxa"/>
            </w:tcMar>
          </w:tcPr>
          <w:p w14:paraId="6A9449D7" w14:textId="77777777" w:rsidR="00AD3AF7" w:rsidRDefault="00000000">
            <w:pPr>
              <w:spacing w:after="0" w:line="240" w:lineRule="auto"/>
            </w:pPr>
            <w:r>
              <w:rPr>
                <w:rFonts w:ascii="Consolas" w:eastAsia="Consolas" w:hAnsi="Consolas"/>
                <w:color w:val="263238"/>
                <w:sz w:val="16"/>
              </w:rPr>
              <w:t>git commit -m "Add operational anomaly detection lab"</w:t>
            </w:r>
          </w:p>
        </w:tc>
      </w:tr>
    </w:tbl>
    <w:p w14:paraId="4FFD334F" w14:textId="77777777" w:rsidR="00AD3AF7" w:rsidRDefault="00AD3AF7">
      <w:pPr>
        <w:spacing w:after="0"/>
      </w:pPr>
    </w:p>
    <w:p w14:paraId="3FA64E8B" w14:textId="77777777" w:rsidR="00AD3AF7" w:rsidRDefault="00000000">
      <w:r>
        <w:t>Check your current branch, then push that branch if your repository policy requires it:</w:t>
      </w:r>
    </w:p>
    <w:tbl>
      <w:tblPr>
        <w:tblW w:w="0" w:type="auto"/>
        <w:jc w:val="center"/>
        <w:tblLook w:val="04A0" w:firstRow="1" w:lastRow="0" w:firstColumn="1" w:lastColumn="0" w:noHBand="0" w:noVBand="1"/>
      </w:tblPr>
      <w:tblGrid>
        <w:gridCol w:w="9994"/>
      </w:tblGrid>
      <w:tr w:rsidR="00AD3AF7" w14:paraId="66BE06A8" w14:textId="77777777">
        <w:trPr>
          <w:jc w:val="center"/>
        </w:trPr>
        <w:tc>
          <w:tcPr>
            <w:tcW w:w="9994" w:type="dxa"/>
            <w:shd w:val="clear" w:color="auto" w:fill="F2F4F7"/>
            <w:tcMar>
              <w:top w:w="100" w:type="dxa"/>
              <w:left w:w="140" w:type="dxa"/>
              <w:bottom w:w="100" w:type="dxa"/>
              <w:right w:w="140" w:type="dxa"/>
            </w:tcMar>
          </w:tcPr>
          <w:p w14:paraId="6A1FF319" w14:textId="77777777" w:rsidR="00AD3AF7" w:rsidRDefault="00000000">
            <w:pPr>
              <w:spacing w:after="0" w:line="240" w:lineRule="auto"/>
            </w:pPr>
            <w:r>
              <w:rPr>
                <w:rFonts w:ascii="Consolas" w:eastAsia="Consolas" w:hAnsi="Consolas"/>
                <w:color w:val="263238"/>
                <w:sz w:val="16"/>
              </w:rPr>
              <w:t>git branch --show-current</w:t>
            </w:r>
            <w:r>
              <w:br/>
            </w:r>
            <w:r>
              <w:rPr>
                <w:rFonts w:ascii="Consolas" w:eastAsia="Consolas" w:hAnsi="Consolas"/>
                <w:color w:val="263238"/>
                <w:sz w:val="16"/>
              </w:rPr>
              <w:t>git push -u origin YOUR-BRANCH-NAME</w:t>
            </w:r>
          </w:p>
        </w:tc>
      </w:tr>
    </w:tbl>
    <w:p w14:paraId="23124F8C" w14:textId="77777777" w:rsidR="00AD3AF7" w:rsidRDefault="00AD3AF7">
      <w:pPr>
        <w:spacing w:after="0"/>
      </w:pPr>
    </w:p>
    <w:p w14:paraId="108272A6" w14:textId="77777777" w:rsidR="00AD3AF7" w:rsidRDefault="00000000">
      <w:r>
        <w:t>Replace YOUR-BRANCH-NAME with the branch name printed by the first command; do not type the placeholder literally. Push using your branch and repository policies. If you are not in a Git repository or do not have access, skip this optional step; it does not affect the local analysis.</w:t>
      </w:r>
    </w:p>
    <w:tbl>
      <w:tblPr>
        <w:tblW w:w="0" w:type="auto"/>
        <w:jc w:val="center"/>
        <w:tblLook w:val="04A0" w:firstRow="1" w:lastRow="0" w:firstColumn="1" w:lastColumn="0" w:noHBand="0" w:noVBand="1"/>
      </w:tblPr>
      <w:tblGrid>
        <w:gridCol w:w="9994"/>
      </w:tblGrid>
      <w:tr w:rsidR="00AD3AF7" w14:paraId="4082B11F" w14:textId="77777777">
        <w:trPr>
          <w:jc w:val="center"/>
        </w:trPr>
        <w:tc>
          <w:tcPr>
            <w:tcW w:w="9994" w:type="dxa"/>
            <w:shd w:val="clear" w:color="auto" w:fill="FFF2CC"/>
            <w:tcMar>
              <w:top w:w="130" w:type="dxa"/>
              <w:left w:w="160" w:type="dxa"/>
              <w:bottom w:w="130" w:type="dxa"/>
              <w:right w:w="160" w:type="dxa"/>
            </w:tcMar>
          </w:tcPr>
          <w:p w14:paraId="7774F409" w14:textId="77777777" w:rsidR="00AD3AF7" w:rsidRDefault="00000000">
            <w:pPr>
              <w:spacing w:after="60"/>
            </w:pPr>
            <w:r>
              <w:rPr>
                <w:b/>
                <w:color w:val="17365D"/>
              </w:rPr>
              <w:t>Data handling</w:t>
            </w:r>
          </w:p>
          <w:p w14:paraId="5CC30424" w14:textId="77777777" w:rsidR="00AD3AF7" w:rsidRDefault="00000000">
            <w:pPr>
              <w:spacing w:after="0"/>
            </w:pPr>
            <w:r>
              <w:rPr>
                <w:sz w:val="18"/>
              </w:rPr>
              <w:t>For production projects, do not automatically commit operational outputs or raw telemetry to Git. Consider sensitivity, file size, retention, access controls, and whether a dedicated data platform is more appropriate.</w:t>
            </w:r>
          </w:p>
        </w:tc>
      </w:tr>
    </w:tbl>
    <w:p w14:paraId="70D1B625" w14:textId="77777777" w:rsidR="00AD3AF7" w:rsidRDefault="00AD3AF7">
      <w:pPr>
        <w:spacing w:after="0"/>
      </w:pPr>
    </w:p>
    <w:p w14:paraId="38459903" w14:textId="77777777" w:rsidR="00AD3AF7" w:rsidRDefault="00000000">
      <w:pPr>
        <w:pStyle w:val="Heading1"/>
      </w:pPr>
      <w:r>
        <w:t>Part 9 — Final verification</w:t>
      </w:r>
    </w:p>
    <w:tbl>
      <w:tblPr>
        <w:tblStyle w:val="TableGrid"/>
        <w:tblW w:w="0" w:type="auto"/>
        <w:jc w:val="center"/>
        <w:tblLook w:val="04A0" w:firstRow="1" w:lastRow="0" w:firstColumn="1" w:lastColumn="0" w:noHBand="0" w:noVBand="1"/>
      </w:tblPr>
      <w:tblGrid>
        <w:gridCol w:w="3024"/>
        <w:gridCol w:w="6192"/>
        <w:gridCol w:w="864"/>
      </w:tblGrid>
      <w:tr w:rsidR="00AD3AF7" w14:paraId="5B66BDB0" w14:textId="77777777">
        <w:trPr>
          <w:tblHeader/>
          <w:jc w:val="center"/>
        </w:trPr>
        <w:tc>
          <w:tcPr>
            <w:tcW w:w="3024" w:type="dxa"/>
            <w:shd w:val="clear" w:color="auto" w:fill="17365D"/>
            <w:tcMar>
              <w:top w:w="80" w:type="dxa"/>
              <w:left w:w="100" w:type="dxa"/>
              <w:bottom w:w="80" w:type="dxa"/>
              <w:right w:w="100" w:type="dxa"/>
            </w:tcMar>
            <w:vAlign w:val="center"/>
          </w:tcPr>
          <w:p w14:paraId="610BCD66" w14:textId="77777777" w:rsidR="00AD3AF7" w:rsidRDefault="00000000">
            <w:pPr>
              <w:spacing w:after="0"/>
            </w:pPr>
            <w:r>
              <w:rPr>
                <w:b/>
                <w:color w:val="FFFFFF"/>
                <w:sz w:val="17"/>
              </w:rPr>
              <w:t>Deliverable</w:t>
            </w:r>
          </w:p>
        </w:tc>
        <w:tc>
          <w:tcPr>
            <w:tcW w:w="6192" w:type="dxa"/>
            <w:shd w:val="clear" w:color="auto" w:fill="17365D"/>
            <w:tcMar>
              <w:top w:w="80" w:type="dxa"/>
              <w:left w:w="100" w:type="dxa"/>
              <w:bottom w:w="80" w:type="dxa"/>
              <w:right w:w="100" w:type="dxa"/>
            </w:tcMar>
            <w:vAlign w:val="center"/>
          </w:tcPr>
          <w:p w14:paraId="1CD39C92" w14:textId="77777777" w:rsidR="00AD3AF7" w:rsidRDefault="00000000">
            <w:pPr>
              <w:spacing w:after="0"/>
            </w:pPr>
            <w:r>
              <w:rPr>
                <w:b/>
                <w:color w:val="FFFFFF"/>
                <w:sz w:val="17"/>
              </w:rPr>
              <w:t>Expected result</w:t>
            </w:r>
          </w:p>
        </w:tc>
        <w:tc>
          <w:tcPr>
            <w:tcW w:w="864" w:type="dxa"/>
            <w:shd w:val="clear" w:color="auto" w:fill="17365D"/>
            <w:tcMar>
              <w:top w:w="80" w:type="dxa"/>
              <w:left w:w="100" w:type="dxa"/>
              <w:bottom w:w="80" w:type="dxa"/>
              <w:right w:w="100" w:type="dxa"/>
            </w:tcMar>
            <w:vAlign w:val="center"/>
          </w:tcPr>
          <w:p w14:paraId="7D2A50B2" w14:textId="77777777" w:rsidR="00AD3AF7" w:rsidRDefault="00000000">
            <w:pPr>
              <w:spacing w:after="0"/>
            </w:pPr>
            <w:r>
              <w:rPr>
                <w:b/>
                <w:color w:val="FFFFFF"/>
                <w:sz w:val="17"/>
              </w:rPr>
              <w:t>Done</w:t>
            </w:r>
          </w:p>
        </w:tc>
      </w:tr>
      <w:tr w:rsidR="00AD3AF7" w14:paraId="3F73B37B" w14:textId="77777777">
        <w:trPr>
          <w:jc w:val="center"/>
        </w:trPr>
        <w:tc>
          <w:tcPr>
            <w:tcW w:w="3024" w:type="dxa"/>
            <w:tcMar>
              <w:top w:w="80" w:type="dxa"/>
              <w:left w:w="100" w:type="dxa"/>
              <w:bottom w:w="80" w:type="dxa"/>
              <w:right w:w="100" w:type="dxa"/>
            </w:tcMar>
            <w:vAlign w:val="center"/>
          </w:tcPr>
          <w:p w14:paraId="0F88010D" w14:textId="77777777" w:rsidR="00AD3AF7" w:rsidRDefault="00000000">
            <w:pPr>
              <w:spacing w:after="0"/>
            </w:pPr>
            <w:r>
              <w:rPr>
                <w:sz w:val="16"/>
              </w:rPr>
              <w:t>Environment</w:t>
            </w:r>
          </w:p>
        </w:tc>
        <w:tc>
          <w:tcPr>
            <w:tcW w:w="6192" w:type="dxa"/>
            <w:tcMar>
              <w:top w:w="80" w:type="dxa"/>
              <w:left w:w="100" w:type="dxa"/>
              <w:bottom w:w="80" w:type="dxa"/>
              <w:right w:w="100" w:type="dxa"/>
            </w:tcMar>
            <w:vAlign w:val="center"/>
          </w:tcPr>
          <w:p w14:paraId="6F9D09B7" w14:textId="77777777" w:rsidR="00AD3AF7" w:rsidRDefault="00000000">
            <w:pPr>
              <w:spacing w:after="0"/>
            </w:pPr>
            <w:r>
              <w:rPr>
                <w:sz w:val="16"/>
              </w:rPr>
              <w:t>pandas, scikit-learn, matplotlib import successfully</w:t>
            </w:r>
          </w:p>
        </w:tc>
        <w:tc>
          <w:tcPr>
            <w:tcW w:w="864" w:type="dxa"/>
            <w:tcMar>
              <w:top w:w="80" w:type="dxa"/>
              <w:left w:w="100" w:type="dxa"/>
              <w:bottom w:w="80" w:type="dxa"/>
              <w:right w:w="100" w:type="dxa"/>
            </w:tcMar>
            <w:vAlign w:val="center"/>
          </w:tcPr>
          <w:p w14:paraId="768AA1F2" w14:textId="77777777" w:rsidR="00AD3AF7" w:rsidRDefault="00000000">
            <w:pPr>
              <w:spacing w:after="0"/>
            </w:pPr>
            <w:r>
              <w:rPr>
                <w:sz w:val="16"/>
              </w:rPr>
              <w:t>☐</w:t>
            </w:r>
          </w:p>
        </w:tc>
      </w:tr>
      <w:tr w:rsidR="00AD3AF7" w14:paraId="503B3D3C" w14:textId="77777777">
        <w:trPr>
          <w:jc w:val="center"/>
        </w:trPr>
        <w:tc>
          <w:tcPr>
            <w:tcW w:w="3024" w:type="dxa"/>
            <w:shd w:val="clear" w:color="auto" w:fill="F7F9FB"/>
            <w:tcMar>
              <w:top w:w="80" w:type="dxa"/>
              <w:left w:w="100" w:type="dxa"/>
              <w:bottom w:w="80" w:type="dxa"/>
              <w:right w:w="100" w:type="dxa"/>
            </w:tcMar>
            <w:vAlign w:val="center"/>
          </w:tcPr>
          <w:p w14:paraId="54B9452E" w14:textId="77777777" w:rsidR="00AD3AF7" w:rsidRDefault="00000000">
            <w:pPr>
              <w:spacing w:after="0"/>
            </w:pPr>
            <w:r>
              <w:rPr>
                <w:sz w:val="16"/>
              </w:rPr>
              <w:t>Exploration</w:t>
            </w:r>
          </w:p>
        </w:tc>
        <w:tc>
          <w:tcPr>
            <w:tcW w:w="6192" w:type="dxa"/>
            <w:shd w:val="clear" w:color="auto" w:fill="F7F9FB"/>
            <w:tcMar>
              <w:top w:w="80" w:type="dxa"/>
              <w:left w:w="100" w:type="dxa"/>
              <w:bottom w:w="80" w:type="dxa"/>
              <w:right w:w="100" w:type="dxa"/>
            </w:tcMar>
            <w:vAlign w:val="center"/>
          </w:tcPr>
          <w:p w14:paraId="629FEB32" w14:textId="77777777" w:rsidR="00AD3AF7" w:rsidRDefault="00000000">
            <w:pPr>
              <w:spacing w:after="0"/>
            </w:pPr>
            <w:r>
              <w:rPr>
                <w:sz w:val="16"/>
              </w:rPr>
              <w:t>Dataset summary printed</w:t>
            </w:r>
          </w:p>
        </w:tc>
        <w:tc>
          <w:tcPr>
            <w:tcW w:w="864" w:type="dxa"/>
            <w:shd w:val="clear" w:color="auto" w:fill="F7F9FB"/>
            <w:tcMar>
              <w:top w:w="80" w:type="dxa"/>
              <w:left w:w="100" w:type="dxa"/>
              <w:bottom w:w="80" w:type="dxa"/>
              <w:right w:w="100" w:type="dxa"/>
            </w:tcMar>
            <w:vAlign w:val="center"/>
          </w:tcPr>
          <w:p w14:paraId="2C0ED62D" w14:textId="77777777" w:rsidR="00AD3AF7" w:rsidRDefault="00000000">
            <w:pPr>
              <w:spacing w:after="0"/>
            </w:pPr>
            <w:r>
              <w:rPr>
                <w:sz w:val="16"/>
              </w:rPr>
              <w:t>☐</w:t>
            </w:r>
          </w:p>
        </w:tc>
      </w:tr>
      <w:tr w:rsidR="00AD3AF7" w14:paraId="3F3AD616" w14:textId="77777777">
        <w:trPr>
          <w:jc w:val="center"/>
        </w:trPr>
        <w:tc>
          <w:tcPr>
            <w:tcW w:w="3024" w:type="dxa"/>
            <w:tcMar>
              <w:top w:w="80" w:type="dxa"/>
              <w:left w:w="100" w:type="dxa"/>
              <w:bottom w:w="80" w:type="dxa"/>
              <w:right w:w="100" w:type="dxa"/>
            </w:tcMar>
            <w:vAlign w:val="center"/>
          </w:tcPr>
          <w:p w14:paraId="0BA90C2E" w14:textId="77777777" w:rsidR="00AD3AF7" w:rsidRDefault="00000000">
            <w:pPr>
              <w:spacing w:after="0"/>
            </w:pPr>
            <w:r>
              <w:rPr>
                <w:sz w:val="16"/>
              </w:rPr>
              <w:t>Rule detection</w:t>
            </w:r>
          </w:p>
        </w:tc>
        <w:tc>
          <w:tcPr>
            <w:tcW w:w="6192" w:type="dxa"/>
            <w:tcMar>
              <w:top w:w="80" w:type="dxa"/>
              <w:left w:w="100" w:type="dxa"/>
              <w:bottom w:w="80" w:type="dxa"/>
              <w:right w:w="100" w:type="dxa"/>
            </w:tcMar>
            <w:vAlign w:val="center"/>
          </w:tcPr>
          <w:p w14:paraId="6F44EAF8" w14:textId="77777777" w:rsidR="00AD3AF7" w:rsidRDefault="00000000">
            <w:pPr>
              <w:spacing w:after="0"/>
            </w:pPr>
            <w:r>
              <w:rPr>
                <w:sz w:val="16"/>
              </w:rPr>
              <w:t>rule_based_results.csv generated</w:t>
            </w:r>
          </w:p>
        </w:tc>
        <w:tc>
          <w:tcPr>
            <w:tcW w:w="864" w:type="dxa"/>
            <w:tcMar>
              <w:top w:w="80" w:type="dxa"/>
              <w:left w:w="100" w:type="dxa"/>
              <w:bottom w:w="80" w:type="dxa"/>
              <w:right w:w="100" w:type="dxa"/>
            </w:tcMar>
            <w:vAlign w:val="center"/>
          </w:tcPr>
          <w:p w14:paraId="41F71704" w14:textId="77777777" w:rsidR="00AD3AF7" w:rsidRDefault="00000000">
            <w:pPr>
              <w:spacing w:after="0"/>
            </w:pPr>
            <w:r>
              <w:rPr>
                <w:sz w:val="16"/>
              </w:rPr>
              <w:t>☐</w:t>
            </w:r>
          </w:p>
        </w:tc>
      </w:tr>
      <w:tr w:rsidR="00AD3AF7" w14:paraId="108E654F" w14:textId="77777777">
        <w:trPr>
          <w:jc w:val="center"/>
        </w:trPr>
        <w:tc>
          <w:tcPr>
            <w:tcW w:w="3024" w:type="dxa"/>
            <w:shd w:val="clear" w:color="auto" w:fill="F7F9FB"/>
            <w:tcMar>
              <w:top w:w="80" w:type="dxa"/>
              <w:left w:w="100" w:type="dxa"/>
              <w:bottom w:w="80" w:type="dxa"/>
              <w:right w:w="100" w:type="dxa"/>
            </w:tcMar>
            <w:vAlign w:val="center"/>
          </w:tcPr>
          <w:p w14:paraId="4F33D778" w14:textId="77777777" w:rsidR="00AD3AF7" w:rsidRDefault="00000000">
            <w:pPr>
              <w:spacing w:after="0"/>
            </w:pPr>
            <w:r>
              <w:rPr>
                <w:sz w:val="16"/>
              </w:rPr>
              <w:t>ML detection</w:t>
            </w:r>
          </w:p>
        </w:tc>
        <w:tc>
          <w:tcPr>
            <w:tcW w:w="6192" w:type="dxa"/>
            <w:shd w:val="clear" w:color="auto" w:fill="F7F9FB"/>
            <w:tcMar>
              <w:top w:w="80" w:type="dxa"/>
              <w:left w:w="100" w:type="dxa"/>
              <w:bottom w:w="80" w:type="dxa"/>
              <w:right w:w="100" w:type="dxa"/>
            </w:tcMar>
            <w:vAlign w:val="center"/>
          </w:tcPr>
          <w:p w14:paraId="12DDE965" w14:textId="77777777" w:rsidR="00AD3AF7" w:rsidRDefault="00000000">
            <w:pPr>
              <w:spacing w:after="0"/>
            </w:pPr>
            <w:r>
              <w:rPr>
                <w:sz w:val="16"/>
              </w:rPr>
              <w:t>ml_anomaly_results.csv generated</w:t>
            </w:r>
          </w:p>
        </w:tc>
        <w:tc>
          <w:tcPr>
            <w:tcW w:w="864" w:type="dxa"/>
            <w:shd w:val="clear" w:color="auto" w:fill="F7F9FB"/>
            <w:tcMar>
              <w:top w:w="80" w:type="dxa"/>
              <w:left w:w="100" w:type="dxa"/>
              <w:bottom w:w="80" w:type="dxa"/>
              <w:right w:w="100" w:type="dxa"/>
            </w:tcMar>
            <w:vAlign w:val="center"/>
          </w:tcPr>
          <w:p w14:paraId="664F7027" w14:textId="77777777" w:rsidR="00AD3AF7" w:rsidRDefault="00000000">
            <w:pPr>
              <w:spacing w:after="0"/>
            </w:pPr>
            <w:r>
              <w:rPr>
                <w:sz w:val="16"/>
              </w:rPr>
              <w:t>☐</w:t>
            </w:r>
          </w:p>
        </w:tc>
      </w:tr>
      <w:tr w:rsidR="00AD3AF7" w14:paraId="02E62492" w14:textId="77777777">
        <w:trPr>
          <w:jc w:val="center"/>
        </w:trPr>
        <w:tc>
          <w:tcPr>
            <w:tcW w:w="3024" w:type="dxa"/>
            <w:tcMar>
              <w:top w:w="80" w:type="dxa"/>
              <w:left w:w="100" w:type="dxa"/>
              <w:bottom w:w="80" w:type="dxa"/>
              <w:right w:w="100" w:type="dxa"/>
            </w:tcMar>
            <w:vAlign w:val="center"/>
          </w:tcPr>
          <w:p w14:paraId="41D132B5" w14:textId="77777777" w:rsidR="00AD3AF7" w:rsidRDefault="00000000">
            <w:pPr>
              <w:spacing w:after="0"/>
            </w:pPr>
            <w:r>
              <w:rPr>
                <w:sz w:val="16"/>
              </w:rPr>
              <w:t>Comparison</w:t>
            </w:r>
          </w:p>
        </w:tc>
        <w:tc>
          <w:tcPr>
            <w:tcW w:w="6192" w:type="dxa"/>
            <w:tcMar>
              <w:top w:w="80" w:type="dxa"/>
              <w:left w:w="100" w:type="dxa"/>
              <w:bottom w:w="80" w:type="dxa"/>
              <w:right w:w="100" w:type="dxa"/>
            </w:tcMar>
            <w:vAlign w:val="center"/>
          </w:tcPr>
          <w:p w14:paraId="11932DA3" w14:textId="77777777" w:rsidR="00AD3AF7" w:rsidRDefault="00000000">
            <w:pPr>
              <w:spacing w:after="0"/>
            </w:pPr>
            <w:r>
              <w:rPr>
                <w:sz w:val="16"/>
              </w:rPr>
              <w:t>anomaly_comparison.csv generated</w:t>
            </w:r>
          </w:p>
        </w:tc>
        <w:tc>
          <w:tcPr>
            <w:tcW w:w="864" w:type="dxa"/>
            <w:tcMar>
              <w:top w:w="80" w:type="dxa"/>
              <w:left w:w="100" w:type="dxa"/>
              <w:bottom w:w="80" w:type="dxa"/>
              <w:right w:w="100" w:type="dxa"/>
            </w:tcMar>
            <w:vAlign w:val="center"/>
          </w:tcPr>
          <w:p w14:paraId="564A7E8F" w14:textId="77777777" w:rsidR="00AD3AF7" w:rsidRDefault="00000000">
            <w:pPr>
              <w:spacing w:after="0"/>
            </w:pPr>
            <w:r>
              <w:rPr>
                <w:sz w:val="16"/>
              </w:rPr>
              <w:t>☐</w:t>
            </w:r>
          </w:p>
        </w:tc>
      </w:tr>
      <w:tr w:rsidR="00AD3AF7" w14:paraId="7E640F14" w14:textId="77777777">
        <w:trPr>
          <w:jc w:val="center"/>
        </w:trPr>
        <w:tc>
          <w:tcPr>
            <w:tcW w:w="3024" w:type="dxa"/>
            <w:shd w:val="clear" w:color="auto" w:fill="F7F9FB"/>
            <w:tcMar>
              <w:top w:w="80" w:type="dxa"/>
              <w:left w:w="100" w:type="dxa"/>
              <w:bottom w:w="80" w:type="dxa"/>
              <w:right w:w="100" w:type="dxa"/>
            </w:tcMar>
            <w:vAlign w:val="center"/>
          </w:tcPr>
          <w:p w14:paraId="5215A8BD" w14:textId="77777777" w:rsidR="00AD3AF7" w:rsidRDefault="00000000">
            <w:pPr>
              <w:spacing w:after="0"/>
            </w:pPr>
            <w:r>
              <w:rPr>
                <w:sz w:val="16"/>
              </w:rPr>
              <w:t>Visualization</w:t>
            </w:r>
          </w:p>
        </w:tc>
        <w:tc>
          <w:tcPr>
            <w:tcW w:w="6192" w:type="dxa"/>
            <w:shd w:val="clear" w:color="auto" w:fill="F7F9FB"/>
            <w:tcMar>
              <w:top w:w="80" w:type="dxa"/>
              <w:left w:w="100" w:type="dxa"/>
              <w:bottom w:w="80" w:type="dxa"/>
              <w:right w:w="100" w:type="dxa"/>
            </w:tcMar>
            <w:vAlign w:val="center"/>
          </w:tcPr>
          <w:p w14:paraId="23F7413E" w14:textId="77777777" w:rsidR="00AD3AF7" w:rsidRDefault="00000000">
            <w:pPr>
              <w:spacing w:after="0"/>
            </w:pPr>
            <w:r>
              <w:rPr>
                <w:sz w:val="16"/>
              </w:rPr>
              <w:t>anomaly_scatter.png generated</w:t>
            </w:r>
          </w:p>
        </w:tc>
        <w:tc>
          <w:tcPr>
            <w:tcW w:w="864" w:type="dxa"/>
            <w:shd w:val="clear" w:color="auto" w:fill="F7F9FB"/>
            <w:tcMar>
              <w:top w:w="80" w:type="dxa"/>
              <w:left w:w="100" w:type="dxa"/>
              <w:bottom w:w="80" w:type="dxa"/>
              <w:right w:w="100" w:type="dxa"/>
            </w:tcMar>
            <w:vAlign w:val="center"/>
          </w:tcPr>
          <w:p w14:paraId="5F8EA530" w14:textId="77777777" w:rsidR="00AD3AF7" w:rsidRDefault="00000000">
            <w:pPr>
              <w:spacing w:after="0"/>
            </w:pPr>
            <w:r>
              <w:rPr>
                <w:sz w:val="16"/>
              </w:rPr>
              <w:t>☐</w:t>
            </w:r>
          </w:p>
        </w:tc>
      </w:tr>
      <w:tr w:rsidR="00AD3AF7" w14:paraId="4CCF692C" w14:textId="77777777">
        <w:trPr>
          <w:jc w:val="center"/>
        </w:trPr>
        <w:tc>
          <w:tcPr>
            <w:tcW w:w="3024" w:type="dxa"/>
            <w:tcMar>
              <w:top w:w="80" w:type="dxa"/>
              <w:left w:w="100" w:type="dxa"/>
              <w:bottom w:w="80" w:type="dxa"/>
              <w:right w:w="100" w:type="dxa"/>
            </w:tcMar>
            <w:vAlign w:val="center"/>
          </w:tcPr>
          <w:p w14:paraId="5FA38101" w14:textId="77777777" w:rsidR="00AD3AF7" w:rsidRDefault="00000000">
            <w:pPr>
              <w:spacing w:after="0"/>
            </w:pPr>
            <w:r>
              <w:rPr>
                <w:sz w:val="16"/>
              </w:rPr>
              <w:t>Report</w:t>
            </w:r>
          </w:p>
        </w:tc>
        <w:tc>
          <w:tcPr>
            <w:tcW w:w="6192" w:type="dxa"/>
            <w:tcMar>
              <w:top w:w="80" w:type="dxa"/>
              <w:left w:w="100" w:type="dxa"/>
              <w:bottom w:w="80" w:type="dxa"/>
              <w:right w:w="100" w:type="dxa"/>
            </w:tcMar>
            <w:vAlign w:val="center"/>
          </w:tcPr>
          <w:p w14:paraId="1E98DE41" w14:textId="77777777" w:rsidR="00AD3AF7" w:rsidRDefault="00000000">
            <w:pPr>
              <w:spacing w:after="0"/>
            </w:pPr>
            <w:r>
              <w:rPr>
                <w:sz w:val="16"/>
              </w:rPr>
              <w:t>anomaly_investigation_report.txt generated</w:t>
            </w:r>
          </w:p>
        </w:tc>
        <w:tc>
          <w:tcPr>
            <w:tcW w:w="864" w:type="dxa"/>
            <w:tcMar>
              <w:top w:w="80" w:type="dxa"/>
              <w:left w:w="100" w:type="dxa"/>
              <w:bottom w:w="80" w:type="dxa"/>
              <w:right w:w="100" w:type="dxa"/>
            </w:tcMar>
            <w:vAlign w:val="center"/>
          </w:tcPr>
          <w:p w14:paraId="699323C0" w14:textId="77777777" w:rsidR="00AD3AF7" w:rsidRDefault="00000000">
            <w:pPr>
              <w:spacing w:after="0"/>
            </w:pPr>
            <w:r>
              <w:rPr>
                <w:sz w:val="16"/>
              </w:rPr>
              <w:t>☐</w:t>
            </w:r>
          </w:p>
        </w:tc>
      </w:tr>
      <w:tr w:rsidR="00AD3AF7" w14:paraId="73A1647C" w14:textId="77777777">
        <w:trPr>
          <w:jc w:val="center"/>
        </w:trPr>
        <w:tc>
          <w:tcPr>
            <w:tcW w:w="3024" w:type="dxa"/>
            <w:shd w:val="clear" w:color="auto" w:fill="F7F9FB"/>
            <w:tcMar>
              <w:top w:w="80" w:type="dxa"/>
              <w:left w:w="100" w:type="dxa"/>
              <w:bottom w:w="80" w:type="dxa"/>
              <w:right w:w="100" w:type="dxa"/>
            </w:tcMar>
            <w:vAlign w:val="center"/>
          </w:tcPr>
          <w:p w14:paraId="4C029074" w14:textId="77777777" w:rsidR="00AD3AF7" w:rsidRDefault="00000000">
            <w:pPr>
              <w:spacing w:after="0"/>
            </w:pPr>
            <w:r>
              <w:rPr>
                <w:sz w:val="16"/>
              </w:rPr>
              <w:lastRenderedPageBreak/>
              <w:t>Version control</w:t>
            </w:r>
          </w:p>
        </w:tc>
        <w:tc>
          <w:tcPr>
            <w:tcW w:w="6192" w:type="dxa"/>
            <w:shd w:val="clear" w:color="auto" w:fill="F7F9FB"/>
            <w:tcMar>
              <w:top w:w="80" w:type="dxa"/>
              <w:left w:w="100" w:type="dxa"/>
              <w:bottom w:w="80" w:type="dxa"/>
              <w:right w:w="100" w:type="dxa"/>
            </w:tcMar>
            <w:vAlign w:val="center"/>
          </w:tcPr>
          <w:p w14:paraId="196C9952" w14:textId="77777777" w:rsidR="00AD3AF7" w:rsidRDefault="00000000">
            <w:pPr>
              <w:spacing w:after="0"/>
            </w:pPr>
            <w:r>
              <w:rPr>
                <w:sz w:val="16"/>
              </w:rPr>
              <w:t>Scripts committed if GitHub step is used</w:t>
            </w:r>
          </w:p>
        </w:tc>
        <w:tc>
          <w:tcPr>
            <w:tcW w:w="864" w:type="dxa"/>
            <w:shd w:val="clear" w:color="auto" w:fill="F7F9FB"/>
            <w:tcMar>
              <w:top w:w="80" w:type="dxa"/>
              <w:left w:w="100" w:type="dxa"/>
              <w:bottom w:w="80" w:type="dxa"/>
              <w:right w:w="100" w:type="dxa"/>
            </w:tcMar>
            <w:vAlign w:val="center"/>
          </w:tcPr>
          <w:p w14:paraId="764296D5" w14:textId="77777777" w:rsidR="00AD3AF7" w:rsidRDefault="00000000">
            <w:pPr>
              <w:spacing w:after="0"/>
            </w:pPr>
            <w:r>
              <w:rPr>
                <w:sz w:val="16"/>
              </w:rPr>
              <w:t>☐</w:t>
            </w:r>
          </w:p>
        </w:tc>
      </w:tr>
    </w:tbl>
    <w:p w14:paraId="1198D3AC" w14:textId="77777777" w:rsidR="00AD3AF7" w:rsidRDefault="00AD3AF7">
      <w:pPr>
        <w:spacing w:after="0"/>
      </w:pPr>
    </w:p>
    <w:p w14:paraId="2EFD333E" w14:textId="77777777" w:rsidR="00AD3AF7" w:rsidRDefault="00000000">
      <w:pPr>
        <w:pStyle w:val="Heading1"/>
      </w:pPr>
      <w:r>
        <w:t>10. Knowledge check</w:t>
      </w:r>
    </w:p>
    <w:p w14:paraId="42A3AF7C" w14:textId="77777777" w:rsidR="00AD3AF7" w:rsidRDefault="00000000">
      <w:pPr>
        <w:keepNext/>
        <w:spacing w:before="80" w:after="20"/>
      </w:pPr>
      <w:r>
        <w:rPr>
          <w:b/>
          <w:color w:val="1F4E79"/>
        </w:rPr>
        <w:t>1. What is the difference between rule-based and ML anomaly detection?</w:t>
      </w:r>
    </w:p>
    <w:p w14:paraId="1C8FF959" w14:textId="77777777" w:rsidR="00AD3AF7" w:rsidRDefault="00000000">
      <w:pPr>
        <w:ind w:left="259"/>
      </w:pPr>
      <w:r>
        <w:t>Rules apply explicit conditions; an ML detector identifies patterns that appear unusual in the data. Neither approach is universally better.</w:t>
      </w:r>
    </w:p>
    <w:p w14:paraId="5A5D81E1" w14:textId="77777777" w:rsidR="00AD3AF7" w:rsidRDefault="00000000">
      <w:pPr>
        <w:keepNext/>
        <w:spacing w:before="80" w:after="20"/>
      </w:pPr>
      <w:r>
        <w:rPr>
          <w:b/>
          <w:color w:val="1F4E79"/>
        </w:rPr>
        <w:t>2. Why is anomaly_flag excluded from the features?</w:t>
      </w:r>
    </w:p>
    <w:p w14:paraId="504C7791" w14:textId="77777777" w:rsidR="00AD3AF7" w:rsidRDefault="00000000">
      <w:pPr>
        <w:ind w:left="259"/>
      </w:pPr>
      <w:r>
        <w:t>It is reference information from Day 2. Including it would leak the reference label into the model input.</w:t>
      </w:r>
    </w:p>
    <w:p w14:paraId="2093E5EC" w14:textId="77777777" w:rsidR="00AD3AF7" w:rsidRDefault="00000000">
      <w:pPr>
        <w:keepNext/>
        <w:spacing w:before="80" w:after="20"/>
      </w:pPr>
      <w:r>
        <w:rPr>
          <w:b/>
          <w:color w:val="1F4E79"/>
        </w:rPr>
        <w:t>3. What does contamination=0.15 mean?</w:t>
      </w:r>
    </w:p>
    <w:p w14:paraId="64E845F4" w14:textId="77777777" w:rsidR="00AD3AF7" w:rsidRDefault="00000000">
      <w:pPr>
        <w:ind w:left="259"/>
      </w:pPr>
      <w:r>
        <w:t>It is the estimated outlier proportion used to set the model decision threshold, not proof that 15% of rows are incidents.</w:t>
      </w:r>
    </w:p>
    <w:p w14:paraId="3DD09CD3" w14:textId="77777777" w:rsidR="00AD3AF7" w:rsidRDefault="00000000">
      <w:pPr>
        <w:keepNext/>
        <w:spacing w:before="80" w:after="20"/>
      </w:pPr>
      <w:r>
        <w:rPr>
          <w:b/>
          <w:color w:val="1F4E79"/>
        </w:rPr>
        <w:t>4. Does an anomaly automatically mean an incident occurred?</w:t>
      </w:r>
    </w:p>
    <w:p w14:paraId="071D15CF" w14:textId="77777777" w:rsidR="00AD3AF7" w:rsidRDefault="00000000">
      <w:pPr>
        <w:ind w:left="259"/>
      </w:pPr>
      <w:r>
        <w:t>No. It is a candidate for investigation, not confirmed incident evidence.</w:t>
      </w:r>
    </w:p>
    <w:p w14:paraId="01DA60CC" w14:textId="77777777" w:rsidR="00AD3AF7" w:rsidRDefault="00000000">
      <w:pPr>
        <w:keepNext/>
        <w:spacing w:before="80" w:after="20"/>
      </w:pPr>
      <w:r>
        <w:rPr>
          <w:b/>
          <w:color w:val="1F4E79"/>
        </w:rPr>
        <w:t>5. What is a false positive?</w:t>
      </w:r>
    </w:p>
    <w:p w14:paraId="31C0273C" w14:textId="77777777" w:rsidR="00AD3AF7" w:rsidRDefault="00000000">
      <w:pPr>
        <w:ind w:left="259"/>
      </w:pPr>
      <w:r>
        <w:t>An observation is flagged, but it does not represent the operational problem being sought.</w:t>
      </w:r>
    </w:p>
    <w:p w14:paraId="33ADFA53" w14:textId="77777777" w:rsidR="00AD3AF7" w:rsidRDefault="00000000">
      <w:pPr>
        <w:keepNext/>
        <w:spacing w:before="80" w:after="20"/>
      </w:pPr>
      <w:r>
        <w:rPr>
          <w:b/>
          <w:color w:val="1F4E79"/>
        </w:rPr>
        <w:t>6. What is a false negative?</w:t>
      </w:r>
    </w:p>
    <w:p w14:paraId="3468FE3F" w14:textId="77777777" w:rsidR="00AD3AF7" w:rsidRDefault="00000000">
      <w:pPr>
        <w:ind w:left="259"/>
      </w:pPr>
      <w:r>
        <w:t>A genuine problem exists, but the detector does not flag it.</w:t>
      </w:r>
    </w:p>
    <w:p w14:paraId="3AEE844A" w14:textId="77777777" w:rsidR="00AD3AF7" w:rsidRDefault="00000000">
      <w:pPr>
        <w:keepNext/>
        <w:spacing w:before="80" w:after="20"/>
      </w:pPr>
      <w:r>
        <w:rPr>
          <w:b/>
          <w:color w:val="1F4E79"/>
        </w:rPr>
        <w:t>7. Can Isolation Forest identify root cause?</w:t>
      </w:r>
    </w:p>
    <w:p w14:paraId="6B55D6B5" w14:textId="77777777" w:rsidR="00AD3AF7" w:rsidRDefault="00000000">
      <w:pPr>
        <w:ind w:left="259"/>
      </w:pPr>
      <w:r>
        <w:t>No. Root-cause analysis needs additional evidence and operational context.</w:t>
      </w:r>
    </w:p>
    <w:p w14:paraId="571AD710" w14:textId="77777777" w:rsidR="00AD3AF7" w:rsidRDefault="00000000">
      <w:pPr>
        <w:keepNext/>
        <w:spacing w:before="80" w:after="20"/>
      </w:pPr>
      <w:r>
        <w:rPr>
          <w:b/>
          <w:color w:val="1F4E79"/>
        </w:rPr>
        <w:t>8. Would you deploy this model directly in production?</w:t>
      </w:r>
    </w:p>
    <w:p w14:paraId="3BB95DA6" w14:textId="77777777" w:rsidR="00AD3AF7" w:rsidRDefault="00000000">
      <w:pPr>
        <w:ind w:left="259"/>
      </w:pPr>
      <w:r>
        <w:t>No. The small synthetic dataset is for learning mechanics, not validating production performance.</w:t>
      </w:r>
    </w:p>
    <w:p w14:paraId="514A852B" w14:textId="77777777" w:rsidR="00AD3AF7" w:rsidRDefault="00000000">
      <w:pPr>
        <w:keepNext/>
        <w:spacing w:before="80" w:after="20"/>
      </w:pPr>
      <w:r>
        <w:rPr>
          <w:b/>
          <w:color w:val="1F4E79"/>
        </w:rPr>
        <w:t>9. Why might the two detectors differ?</w:t>
      </w:r>
    </w:p>
    <w:p w14:paraId="32E3909F" w14:textId="77777777" w:rsidR="00AD3AF7" w:rsidRDefault="00000000">
      <w:pPr>
        <w:ind w:left="259"/>
      </w:pPr>
      <w:r>
        <w:t>They use different decision mechanisms: fixed thresholds versus learned isolation patterns.</w:t>
      </w:r>
    </w:p>
    <w:p w14:paraId="5F3000F9" w14:textId="77777777" w:rsidR="00AD3AF7" w:rsidRDefault="00000000">
      <w:pPr>
        <w:keepNext/>
        <w:spacing w:before="80" w:after="20"/>
      </w:pPr>
      <w:r>
        <w:rPr>
          <w:b/>
          <w:color w:val="1F4E79"/>
        </w:rPr>
        <w:t>10. What should an engineer do after receiving a flag?</w:t>
      </w:r>
    </w:p>
    <w:p w14:paraId="4FA228CC" w14:textId="77777777" w:rsidR="00AD3AF7" w:rsidRDefault="00000000">
      <w:pPr>
        <w:ind w:left="259"/>
      </w:pPr>
      <w:r>
        <w:t>Verify the observation, correlate related telemetry and changes, assess impact, and follow the approved incident process.</w:t>
      </w:r>
    </w:p>
    <w:p w14:paraId="1B03F9DF" w14:textId="77777777" w:rsidR="00AD3AF7" w:rsidRDefault="00000000">
      <w:pPr>
        <w:pStyle w:val="Heading1"/>
      </w:pPr>
      <w:r>
        <w:t>11. Troubleshooting</w:t>
      </w:r>
    </w:p>
    <w:tbl>
      <w:tblPr>
        <w:tblStyle w:val="TableGrid"/>
        <w:tblW w:w="0" w:type="auto"/>
        <w:jc w:val="center"/>
        <w:tblLook w:val="04A0" w:firstRow="1" w:lastRow="0" w:firstColumn="1" w:lastColumn="0" w:noHBand="0" w:noVBand="1"/>
      </w:tblPr>
      <w:tblGrid>
        <w:gridCol w:w="2448"/>
        <w:gridCol w:w="7632"/>
      </w:tblGrid>
      <w:tr w:rsidR="00AD3AF7" w14:paraId="6DAC975D" w14:textId="77777777">
        <w:trPr>
          <w:tblHeader/>
          <w:jc w:val="center"/>
        </w:trPr>
        <w:tc>
          <w:tcPr>
            <w:tcW w:w="2448" w:type="dxa"/>
            <w:shd w:val="clear" w:color="auto" w:fill="17365D"/>
            <w:tcMar>
              <w:top w:w="80" w:type="dxa"/>
              <w:left w:w="100" w:type="dxa"/>
              <w:bottom w:w="80" w:type="dxa"/>
              <w:right w:w="100" w:type="dxa"/>
            </w:tcMar>
            <w:vAlign w:val="center"/>
          </w:tcPr>
          <w:p w14:paraId="029598BD" w14:textId="77777777" w:rsidR="00AD3AF7" w:rsidRDefault="00000000">
            <w:pPr>
              <w:spacing w:after="0"/>
            </w:pPr>
            <w:r>
              <w:rPr>
                <w:b/>
                <w:color w:val="FFFFFF"/>
                <w:sz w:val="17"/>
              </w:rPr>
              <w:t>Problem</w:t>
            </w:r>
          </w:p>
        </w:tc>
        <w:tc>
          <w:tcPr>
            <w:tcW w:w="7632" w:type="dxa"/>
            <w:shd w:val="clear" w:color="auto" w:fill="17365D"/>
            <w:tcMar>
              <w:top w:w="80" w:type="dxa"/>
              <w:left w:w="100" w:type="dxa"/>
              <w:bottom w:w="80" w:type="dxa"/>
              <w:right w:w="100" w:type="dxa"/>
            </w:tcMar>
            <w:vAlign w:val="center"/>
          </w:tcPr>
          <w:p w14:paraId="40112B08" w14:textId="77777777" w:rsidR="00AD3AF7" w:rsidRDefault="00000000">
            <w:pPr>
              <w:spacing w:after="0"/>
            </w:pPr>
            <w:r>
              <w:rPr>
                <w:b/>
                <w:color w:val="FFFFFF"/>
                <w:sz w:val="17"/>
              </w:rPr>
              <w:t>Resolution</w:t>
            </w:r>
          </w:p>
        </w:tc>
      </w:tr>
      <w:tr w:rsidR="00AD3AF7" w14:paraId="2085737C" w14:textId="77777777">
        <w:trPr>
          <w:jc w:val="center"/>
        </w:trPr>
        <w:tc>
          <w:tcPr>
            <w:tcW w:w="2448" w:type="dxa"/>
            <w:tcMar>
              <w:top w:w="80" w:type="dxa"/>
              <w:left w:w="100" w:type="dxa"/>
              <w:bottom w:w="80" w:type="dxa"/>
              <w:right w:w="100" w:type="dxa"/>
            </w:tcMar>
            <w:vAlign w:val="center"/>
          </w:tcPr>
          <w:p w14:paraId="1137CA3E" w14:textId="77777777" w:rsidR="00AD3AF7" w:rsidRDefault="00000000">
            <w:pPr>
              <w:spacing w:after="0"/>
            </w:pPr>
            <w:r>
              <w:rPr>
                <w:sz w:val="16"/>
              </w:rPr>
              <w:t>Dataset not found</w:t>
            </w:r>
          </w:p>
        </w:tc>
        <w:tc>
          <w:tcPr>
            <w:tcW w:w="7632" w:type="dxa"/>
            <w:tcMar>
              <w:top w:w="80" w:type="dxa"/>
              <w:left w:w="100" w:type="dxa"/>
              <w:bottom w:w="80" w:type="dxa"/>
              <w:right w:w="100" w:type="dxa"/>
            </w:tcMar>
            <w:vAlign w:val="center"/>
          </w:tcPr>
          <w:p w14:paraId="24565EF4" w14:textId="77777777" w:rsidR="00AD3AF7" w:rsidRDefault="00000000">
            <w:pPr>
              <w:spacing w:after="0"/>
            </w:pPr>
            <w:r>
              <w:rPr>
                <w:sz w:val="16"/>
              </w:rPr>
              <w:t>Ensure data/processed/server_metrics_clean.csv exists. Use the starter ZIP or complete Day 2 preprocessing. Run from the project root for the simplest experience.</w:t>
            </w:r>
          </w:p>
        </w:tc>
      </w:tr>
      <w:tr w:rsidR="00AD3AF7" w14:paraId="2EACE789" w14:textId="77777777">
        <w:trPr>
          <w:jc w:val="center"/>
        </w:trPr>
        <w:tc>
          <w:tcPr>
            <w:tcW w:w="2448" w:type="dxa"/>
            <w:shd w:val="clear" w:color="auto" w:fill="F7F9FB"/>
            <w:tcMar>
              <w:top w:w="80" w:type="dxa"/>
              <w:left w:w="100" w:type="dxa"/>
              <w:bottom w:w="80" w:type="dxa"/>
              <w:right w:w="100" w:type="dxa"/>
            </w:tcMar>
            <w:vAlign w:val="center"/>
          </w:tcPr>
          <w:p w14:paraId="3AAC2268" w14:textId="77777777" w:rsidR="00AD3AF7" w:rsidRDefault="00000000">
            <w:pPr>
              <w:spacing w:after="0"/>
            </w:pPr>
            <w:r>
              <w:rPr>
                <w:sz w:val="16"/>
              </w:rPr>
              <w:t>No module named sklearn</w:t>
            </w:r>
          </w:p>
        </w:tc>
        <w:tc>
          <w:tcPr>
            <w:tcW w:w="7632" w:type="dxa"/>
            <w:shd w:val="clear" w:color="auto" w:fill="F7F9FB"/>
            <w:tcMar>
              <w:top w:w="80" w:type="dxa"/>
              <w:left w:w="100" w:type="dxa"/>
              <w:bottom w:w="80" w:type="dxa"/>
              <w:right w:w="100" w:type="dxa"/>
            </w:tcMar>
            <w:vAlign w:val="center"/>
          </w:tcPr>
          <w:p w14:paraId="78B0B8C2" w14:textId="77777777" w:rsidR="00AD3AF7" w:rsidRDefault="00000000">
            <w:pPr>
              <w:spacing w:after="0"/>
            </w:pPr>
            <w:r>
              <w:rPr>
                <w:sz w:val="16"/>
              </w:rPr>
              <w:t>Run python -m pip install -r requirements.txt in the same active environment used to run the script.</w:t>
            </w:r>
          </w:p>
        </w:tc>
      </w:tr>
      <w:tr w:rsidR="00AD3AF7" w14:paraId="5011025F" w14:textId="77777777">
        <w:trPr>
          <w:jc w:val="center"/>
        </w:trPr>
        <w:tc>
          <w:tcPr>
            <w:tcW w:w="2448" w:type="dxa"/>
            <w:tcMar>
              <w:top w:w="80" w:type="dxa"/>
              <w:left w:w="100" w:type="dxa"/>
              <w:bottom w:w="80" w:type="dxa"/>
              <w:right w:w="100" w:type="dxa"/>
            </w:tcMar>
            <w:vAlign w:val="center"/>
          </w:tcPr>
          <w:p w14:paraId="3A3B2C64" w14:textId="77777777" w:rsidR="00AD3AF7" w:rsidRDefault="00000000">
            <w:pPr>
              <w:spacing w:after="0"/>
            </w:pPr>
            <w:r>
              <w:rPr>
                <w:sz w:val="16"/>
              </w:rPr>
              <w:t>Missing required columns</w:t>
            </w:r>
          </w:p>
        </w:tc>
        <w:tc>
          <w:tcPr>
            <w:tcW w:w="7632" w:type="dxa"/>
            <w:tcMar>
              <w:top w:w="80" w:type="dxa"/>
              <w:left w:w="100" w:type="dxa"/>
              <w:bottom w:w="80" w:type="dxa"/>
              <w:right w:w="100" w:type="dxa"/>
            </w:tcMar>
            <w:vAlign w:val="center"/>
          </w:tcPr>
          <w:p w14:paraId="0B22C5F5" w14:textId="77777777" w:rsidR="00AD3AF7" w:rsidRDefault="00000000">
            <w:pPr>
              <w:spacing w:after="0"/>
            </w:pPr>
            <w:r>
              <w:rPr>
                <w:sz w:val="16"/>
              </w:rPr>
              <w:t>Check the CSV headers. The expected columns include timestamp, host, four numeric features, and anomaly_flag.</w:t>
            </w:r>
          </w:p>
        </w:tc>
      </w:tr>
      <w:tr w:rsidR="00AD3AF7" w14:paraId="64C80FA8" w14:textId="77777777">
        <w:trPr>
          <w:jc w:val="center"/>
        </w:trPr>
        <w:tc>
          <w:tcPr>
            <w:tcW w:w="2448" w:type="dxa"/>
            <w:shd w:val="clear" w:color="auto" w:fill="F7F9FB"/>
            <w:tcMar>
              <w:top w:w="80" w:type="dxa"/>
              <w:left w:w="100" w:type="dxa"/>
              <w:bottom w:w="80" w:type="dxa"/>
              <w:right w:w="100" w:type="dxa"/>
            </w:tcMar>
            <w:vAlign w:val="center"/>
          </w:tcPr>
          <w:p w14:paraId="3794E375" w14:textId="77777777" w:rsidR="00AD3AF7" w:rsidRDefault="00000000">
            <w:pPr>
              <w:spacing w:after="0"/>
            </w:pPr>
            <w:r>
              <w:rPr>
                <w:sz w:val="16"/>
              </w:rPr>
              <w:t>Missing feature values</w:t>
            </w:r>
          </w:p>
        </w:tc>
        <w:tc>
          <w:tcPr>
            <w:tcW w:w="7632" w:type="dxa"/>
            <w:shd w:val="clear" w:color="auto" w:fill="F7F9FB"/>
            <w:tcMar>
              <w:top w:w="80" w:type="dxa"/>
              <w:left w:w="100" w:type="dxa"/>
              <w:bottom w:w="80" w:type="dxa"/>
              <w:right w:w="100" w:type="dxa"/>
            </w:tcMar>
            <w:vAlign w:val="center"/>
          </w:tcPr>
          <w:p w14:paraId="65E6DD63" w14:textId="77777777" w:rsidR="00AD3AF7" w:rsidRDefault="00000000">
            <w:pPr>
              <w:spacing w:after="0"/>
            </w:pPr>
            <w:r>
              <w:rPr>
                <w:sz w:val="16"/>
              </w:rPr>
              <w:t>Complete Day 2 preprocessing. The ML script stops rather than silently filling missing values.</w:t>
            </w:r>
          </w:p>
        </w:tc>
      </w:tr>
      <w:tr w:rsidR="00AD3AF7" w14:paraId="302B9578" w14:textId="77777777">
        <w:trPr>
          <w:jc w:val="center"/>
        </w:trPr>
        <w:tc>
          <w:tcPr>
            <w:tcW w:w="2448" w:type="dxa"/>
            <w:tcMar>
              <w:top w:w="80" w:type="dxa"/>
              <w:left w:w="100" w:type="dxa"/>
              <w:bottom w:w="80" w:type="dxa"/>
              <w:right w:w="100" w:type="dxa"/>
            </w:tcMar>
            <w:vAlign w:val="center"/>
          </w:tcPr>
          <w:p w14:paraId="6A0D8110" w14:textId="77777777" w:rsidR="00AD3AF7" w:rsidRDefault="00000000">
            <w:pPr>
              <w:spacing w:after="0"/>
            </w:pPr>
            <w:r>
              <w:rPr>
                <w:sz w:val="16"/>
              </w:rPr>
              <w:t>Different ML flags</w:t>
            </w:r>
          </w:p>
        </w:tc>
        <w:tc>
          <w:tcPr>
            <w:tcW w:w="7632" w:type="dxa"/>
            <w:tcMar>
              <w:top w:w="80" w:type="dxa"/>
              <w:left w:w="100" w:type="dxa"/>
              <w:bottom w:w="80" w:type="dxa"/>
              <w:right w:w="100" w:type="dxa"/>
            </w:tcMar>
            <w:vAlign w:val="center"/>
          </w:tcPr>
          <w:p w14:paraId="231D2545" w14:textId="77777777" w:rsidR="00AD3AF7" w:rsidRDefault="00000000">
            <w:pPr>
              <w:spacing w:after="0"/>
            </w:pPr>
            <w:r>
              <w:rPr>
                <w:sz w:val="16"/>
              </w:rPr>
              <w:t>Check the input data, feature columns, package environment, and model settings. Results on other data can differ.</w:t>
            </w:r>
          </w:p>
        </w:tc>
      </w:tr>
      <w:tr w:rsidR="00AD3AF7" w14:paraId="0C40A37A" w14:textId="77777777">
        <w:trPr>
          <w:jc w:val="center"/>
        </w:trPr>
        <w:tc>
          <w:tcPr>
            <w:tcW w:w="2448" w:type="dxa"/>
            <w:shd w:val="clear" w:color="auto" w:fill="F7F9FB"/>
            <w:tcMar>
              <w:top w:w="80" w:type="dxa"/>
              <w:left w:w="100" w:type="dxa"/>
              <w:bottom w:w="80" w:type="dxa"/>
              <w:right w:w="100" w:type="dxa"/>
            </w:tcMar>
            <w:vAlign w:val="center"/>
          </w:tcPr>
          <w:p w14:paraId="1311E86D" w14:textId="77777777" w:rsidR="00AD3AF7" w:rsidRDefault="00000000">
            <w:pPr>
              <w:spacing w:after="0"/>
            </w:pPr>
            <w:r>
              <w:rPr>
                <w:sz w:val="16"/>
              </w:rPr>
              <w:t>Chart does not open</w:t>
            </w:r>
          </w:p>
        </w:tc>
        <w:tc>
          <w:tcPr>
            <w:tcW w:w="7632" w:type="dxa"/>
            <w:shd w:val="clear" w:color="auto" w:fill="F7F9FB"/>
            <w:tcMar>
              <w:top w:w="80" w:type="dxa"/>
              <w:left w:w="100" w:type="dxa"/>
              <w:bottom w:w="80" w:type="dxa"/>
              <w:right w:w="100" w:type="dxa"/>
            </w:tcMar>
            <w:vAlign w:val="center"/>
          </w:tcPr>
          <w:p w14:paraId="310E4A2E" w14:textId="77777777" w:rsidR="00AD3AF7" w:rsidRDefault="00000000">
            <w:pPr>
              <w:spacing w:after="0"/>
            </w:pPr>
            <w:r>
              <w:rPr>
                <w:sz w:val="16"/>
              </w:rPr>
              <w:t>Open data/processed/anomaly_scatter.png directly. The script saves the chart using a non-interactive backend.</w:t>
            </w:r>
          </w:p>
        </w:tc>
      </w:tr>
      <w:tr w:rsidR="00AD3AF7" w14:paraId="01B5BE44" w14:textId="77777777">
        <w:trPr>
          <w:jc w:val="center"/>
        </w:trPr>
        <w:tc>
          <w:tcPr>
            <w:tcW w:w="2448" w:type="dxa"/>
            <w:tcMar>
              <w:top w:w="80" w:type="dxa"/>
              <w:left w:w="100" w:type="dxa"/>
              <w:bottom w:w="80" w:type="dxa"/>
              <w:right w:w="100" w:type="dxa"/>
            </w:tcMar>
            <w:vAlign w:val="center"/>
          </w:tcPr>
          <w:p w14:paraId="26CC2DDA" w14:textId="77777777" w:rsidR="00AD3AF7" w:rsidRDefault="00000000">
            <w:pPr>
              <w:spacing w:after="0"/>
            </w:pPr>
            <w:r>
              <w:rPr>
                <w:sz w:val="16"/>
              </w:rPr>
              <w:t>Git push is rejected</w:t>
            </w:r>
          </w:p>
        </w:tc>
        <w:tc>
          <w:tcPr>
            <w:tcW w:w="7632" w:type="dxa"/>
            <w:tcMar>
              <w:top w:w="80" w:type="dxa"/>
              <w:left w:w="100" w:type="dxa"/>
              <w:bottom w:w="80" w:type="dxa"/>
              <w:right w:w="100" w:type="dxa"/>
            </w:tcMar>
            <w:vAlign w:val="center"/>
          </w:tcPr>
          <w:p w14:paraId="0207D652" w14:textId="77777777" w:rsidR="00AD3AF7" w:rsidRDefault="00000000">
            <w:pPr>
              <w:spacing w:after="0"/>
            </w:pPr>
            <w:r>
              <w:rPr>
                <w:sz w:val="16"/>
              </w:rPr>
              <w:t>Check repository, branch, authentication, and organization policy. Do not bypass protections.</w:t>
            </w:r>
          </w:p>
        </w:tc>
      </w:tr>
    </w:tbl>
    <w:p w14:paraId="3450EC35" w14:textId="77777777" w:rsidR="00AD3AF7" w:rsidRDefault="00AD3AF7">
      <w:pPr>
        <w:spacing w:after="0"/>
      </w:pPr>
    </w:p>
    <w:sectPr w:rsidR="00AD3AF7" w:rsidSect="00034616">
      <w:headerReference w:type="default" r:id="rId8"/>
      <w:footerReference w:type="default" r:id="rId9"/>
      <w:pgSz w:w="12240" w:h="15840"/>
      <w:pgMar w:top="979" w:right="1123" w:bottom="979"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627B50" w14:textId="77777777" w:rsidR="002D4300" w:rsidRDefault="002D4300">
      <w:pPr>
        <w:spacing w:after="0" w:line="240" w:lineRule="auto"/>
      </w:pPr>
      <w:r>
        <w:separator/>
      </w:r>
    </w:p>
  </w:endnote>
  <w:endnote w:type="continuationSeparator" w:id="0">
    <w:p w14:paraId="2C93D22E" w14:textId="77777777" w:rsidR="002D4300" w:rsidRDefault="002D4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BD3F9" w14:textId="77777777" w:rsidR="00AD3AF7" w:rsidRDefault="00000000">
    <w:pPr>
      <w:pStyle w:val="Footer"/>
      <w:jc w:val="center"/>
    </w:pPr>
    <w:r>
      <w:rPr>
        <w:color w:val="5B6573"/>
        <w:sz w:val="16"/>
      </w:rPr>
      <w:t xml:space="preserve">Synthetic training data only  •  Do not use for production decisions  |  Page </w:t>
    </w:r>
    <w:r>
      <w:fldChar w:fldCharType="begin"/>
    </w:r>
    <w:r>
      <w:instrText>PAGE</w:instrText>
    </w:r>
    <w:r>
      <w:fldChar w:fldCharType="separate"/>
    </w:r>
    <w:r w:rsidR="006B6A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E07ADD" w14:textId="77777777" w:rsidR="002D4300" w:rsidRDefault="002D4300">
      <w:pPr>
        <w:spacing w:after="0" w:line="240" w:lineRule="auto"/>
      </w:pPr>
      <w:r>
        <w:separator/>
      </w:r>
    </w:p>
  </w:footnote>
  <w:footnote w:type="continuationSeparator" w:id="0">
    <w:p w14:paraId="0FA872B7" w14:textId="77777777" w:rsidR="002D4300" w:rsidRDefault="002D4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152E6" w14:textId="77777777" w:rsidR="00AD3AF7" w:rsidRDefault="00000000">
    <w:pPr>
      <w:pStyle w:val="Header"/>
      <w:jc w:val="right"/>
    </w:pPr>
    <w:r>
      <w:rPr>
        <w:b/>
        <w:color w:val="5B6573"/>
        <w:sz w:val="16"/>
      </w:rPr>
      <w:t>AIOPS WITH GITHUB  |  DAY 3 PARTICIPANT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573433">
    <w:abstractNumId w:val="8"/>
  </w:num>
  <w:num w:numId="2" w16cid:durableId="73942539">
    <w:abstractNumId w:val="6"/>
  </w:num>
  <w:num w:numId="3" w16cid:durableId="323555629">
    <w:abstractNumId w:val="5"/>
  </w:num>
  <w:num w:numId="4" w16cid:durableId="1021200816">
    <w:abstractNumId w:val="4"/>
  </w:num>
  <w:num w:numId="5" w16cid:durableId="1903178275">
    <w:abstractNumId w:val="7"/>
  </w:num>
  <w:num w:numId="6" w16cid:durableId="1586960089">
    <w:abstractNumId w:val="3"/>
  </w:num>
  <w:num w:numId="7" w16cid:durableId="2043675231">
    <w:abstractNumId w:val="2"/>
  </w:num>
  <w:num w:numId="8" w16cid:durableId="330068295">
    <w:abstractNumId w:val="1"/>
  </w:num>
  <w:num w:numId="9" w16cid:durableId="4734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336"/>
    <w:rsid w:val="0015074B"/>
    <w:rsid w:val="0029639D"/>
    <w:rsid w:val="002D4300"/>
    <w:rsid w:val="00326F90"/>
    <w:rsid w:val="006B6AB2"/>
    <w:rsid w:val="00AA1D8D"/>
    <w:rsid w:val="00AD3AF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37751"/>
  <w14:defaultImageDpi w14:val="300"/>
  <w15:docId w15:val="{377F994C-5973-43AE-A9EF-B217DF46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color w:val="1F2937"/>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AIOps Hands-on Lab: Operational Anomaly Detection</dc:title>
  <dc:subject>Participant workbook with tested starter project</dc:subject>
  <dc:creator>OpenAI</dc:creator>
  <cp:keywords>AIOps, anomaly detection, Isolation Forest, operations, Python, GitHub</cp:keywords>
  <dc:description>generated by python-docx</dc:description>
  <cp:lastModifiedBy>Raman Khanna</cp:lastModifiedBy>
  <cp:revision>2</cp:revision>
  <dcterms:created xsi:type="dcterms:W3CDTF">2013-12-23T23:15:00Z</dcterms:created>
  <dcterms:modified xsi:type="dcterms:W3CDTF">2026-10-26T14:18:00Z</dcterms:modified>
  <cp:category/>
</cp:coreProperties>
</file>