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9A2FF" w14:textId="77777777" w:rsidR="00950785" w:rsidRPr="005F338F" w:rsidRDefault="00000000">
      <w:pPr>
        <w:pStyle w:val="Heading1"/>
        <w:rPr>
          <w:sz w:val="24"/>
          <w:szCs w:val="24"/>
        </w:rPr>
      </w:pPr>
      <w:r w:rsidRPr="005F338F">
        <w:rPr>
          <w:sz w:val="24"/>
          <w:szCs w:val="24"/>
        </w:rPr>
        <w:t>INTRODUCTION</w:t>
      </w:r>
    </w:p>
    <w:p w14:paraId="0F39619D" w14:textId="35A309A9" w:rsidR="00950785" w:rsidRPr="005F338F" w:rsidRDefault="00FD25E8" w:rsidP="00FD25E8">
      <w:pPr>
        <w:spacing w:after="180" w:line="360" w:lineRule="auto"/>
        <w:jc w:val="both"/>
      </w:pPr>
      <w:r w:rsidRPr="005F338F">
        <w:t>Glucagon-like peptide 1 (GLP-1) and glucose-dependent insulinotropic peptide (GIP)</w:t>
      </w:r>
      <w:r w:rsidR="00000000" w:rsidRPr="005F338F">
        <w:t xml:space="preserve"> </w:t>
      </w:r>
      <w:r w:rsidR="00981B2B" w:rsidRPr="005F338F">
        <w:t>are two of the hormones implicated in the powerful incretin effect, whereby oral glucose load elicits greater insulin secretion than intravenous insulin, with these incretin hormones comprising roughly</w:t>
      </w:r>
      <w:r w:rsidR="00000000" w:rsidRPr="005F338F">
        <w:t xml:space="preserve"> 50–70% of the total postprandial insulin response in </w:t>
      </w:r>
      <w:r w:rsidR="00981B2B" w:rsidRPr="005F338F">
        <w:t>h</w:t>
      </w:r>
      <w:r w:rsidR="00000000" w:rsidRPr="005F338F">
        <w:t>ealthy individuals.</w:t>
      </w:r>
      <w:r w:rsidR="00000000" w:rsidRPr="005F338F">
        <w:rPr>
          <w:vertAlign w:val="superscript"/>
        </w:rPr>
        <w:t>1,2</w:t>
      </w:r>
      <w:r w:rsidR="00000000" w:rsidRPr="005F338F">
        <w:t xml:space="preserve"> </w:t>
      </w:r>
      <w:r w:rsidR="00981B2B" w:rsidRPr="005F338F">
        <w:t xml:space="preserve">In patients with type 2 diabetes mellitus (T2DM), this incretin response is </w:t>
      </w:r>
      <w:r w:rsidR="00C16232" w:rsidRPr="005F338F">
        <w:t>altered</w:t>
      </w:r>
      <w:r w:rsidR="00981B2B" w:rsidRPr="005F338F">
        <w:t>, leading to reductions in insulin secretion relative to individuals without T2DM</w:t>
      </w:r>
      <w:r w:rsidR="00000000" w:rsidRPr="005F338F">
        <w:t>.</w:t>
      </w:r>
      <w:r w:rsidR="00000000" w:rsidRPr="005F338F">
        <w:rPr>
          <w:vertAlign w:val="superscript"/>
        </w:rPr>
        <w:t>3</w:t>
      </w:r>
      <w:r w:rsidR="00000000" w:rsidRPr="005F338F">
        <w:t xml:space="preserve"> </w:t>
      </w:r>
      <w:r w:rsidR="00C16232" w:rsidRPr="005F338F">
        <w:t>Further work</w:t>
      </w:r>
      <w:r w:rsidR="00000000" w:rsidRPr="005F338F">
        <w:t xml:space="preserve"> </w:t>
      </w:r>
      <w:r w:rsidR="00C16232" w:rsidRPr="005F338F">
        <w:t>shows</w:t>
      </w:r>
      <w:r w:rsidR="00000000" w:rsidRPr="005F338F">
        <w:t xml:space="preserve"> that incretin hormones are not </w:t>
      </w:r>
      <w:r w:rsidR="00981B2B" w:rsidRPr="005F338F">
        <w:t>exclusively</w:t>
      </w:r>
      <w:r w:rsidR="00000000" w:rsidRPr="005F338F">
        <w:t xml:space="preserve"> insulinotropic peptides</w:t>
      </w:r>
      <w:r w:rsidRPr="005F338F">
        <w:t>, rather they play critical roles in maintenance of body weight in both peripheral and central tissues</w:t>
      </w:r>
      <w:r w:rsidR="00000000" w:rsidRPr="005F338F">
        <w:t>.</w:t>
      </w:r>
      <w:r w:rsidR="00000000" w:rsidRPr="005F338F">
        <w:rPr>
          <w:vertAlign w:val="superscript"/>
        </w:rPr>
        <w:t>4,5</w:t>
      </w:r>
      <w:r w:rsidR="00000000" w:rsidRPr="005F338F">
        <w:t xml:space="preserve"> </w:t>
      </w:r>
    </w:p>
    <w:p w14:paraId="2412B066" w14:textId="20F21A8E" w:rsidR="00FD25E8" w:rsidRPr="005F338F" w:rsidRDefault="00000000" w:rsidP="00FD25E8">
      <w:pPr>
        <w:spacing w:after="180" w:line="360" w:lineRule="auto"/>
        <w:jc w:val="both"/>
      </w:pPr>
      <w:r w:rsidRPr="005F338F">
        <w:t xml:space="preserve">The </w:t>
      </w:r>
      <w:r w:rsidR="00FD25E8" w:rsidRPr="005F338F">
        <w:t xml:space="preserve">large body weight reductions observed in clinical trial programs with incretin-based therapies </w:t>
      </w:r>
      <w:r w:rsidR="00C16232" w:rsidRPr="005F338F">
        <w:t xml:space="preserve">uncover a striking pattern </w:t>
      </w:r>
      <w:r w:rsidR="00FD25E8" w:rsidRPr="005F338F">
        <w:t xml:space="preserve">whereby individuals with </w:t>
      </w:r>
      <w:r w:rsidRPr="005F338F">
        <w:t>T2D</w:t>
      </w:r>
      <w:r w:rsidR="00FD25E8" w:rsidRPr="005F338F">
        <w:t>M</w:t>
      </w:r>
      <w:r w:rsidRPr="005F338F">
        <w:t xml:space="preserve"> consistently </w:t>
      </w:r>
      <w:r w:rsidR="00FD25E8" w:rsidRPr="005F338F">
        <w:t>display less weight loss than individuals without T2DM</w:t>
      </w:r>
      <w:r w:rsidRPr="005F338F">
        <w:t xml:space="preserve">, </w:t>
      </w:r>
      <w:r w:rsidR="00C16232" w:rsidRPr="005F338F">
        <w:t xml:space="preserve">despite similar timelines and dosages. </w:t>
      </w:r>
      <w:r w:rsidR="00FD25E8" w:rsidRPr="005F338F">
        <w:t>This pattern is clinically reproducible and persists despite dual and triple agonist therapy.</w:t>
      </w:r>
    </w:p>
    <w:p w14:paraId="079696E2" w14:textId="67B40346" w:rsidR="00950785" w:rsidRPr="005F338F" w:rsidRDefault="00FD25E8" w:rsidP="00FD25E8">
      <w:pPr>
        <w:spacing w:after="180" w:line="360" w:lineRule="auto"/>
        <w:jc w:val="both"/>
        <w:rPr>
          <w:b/>
          <w:bCs/>
        </w:rPr>
      </w:pPr>
      <w:r w:rsidRPr="005F338F">
        <w:rPr>
          <w:b/>
          <w:bCs/>
        </w:rPr>
        <w:t>Clinical Proof of T2D Weight Loss Gap</w:t>
      </w:r>
    </w:p>
    <w:p w14:paraId="372720D0" w14:textId="67A55172" w:rsidR="00950785" w:rsidRPr="005F338F" w:rsidRDefault="00C16232">
      <w:pPr>
        <w:spacing w:after="180" w:line="360" w:lineRule="auto"/>
        <w:jc w:val="both"/>
      </w:pPr>
      <w:r w:rsidRPr="005F338F">
        <w:t>The STEP program tested</w:t>
      </w:r>
      <w:r w:rsidR="00FD25E8" w:rsidRPr="005F338F">
        <w:t xml:space="preserve"> the efficacy of semaglutide, a GLP-1 receptor agonist (GLP-1RA) was tested in various populations. In</w:t>
      </w:r>
      <w:r w:rsidR="00000000" w:rsidRPr="005F338F">
        <w:t xml:space="preserve"> STEP 1, individuals with overweight or obesity but without T2D</w:t>
      </w:r>
      <w:r w:rsidR="00FD25E8" w:rsidRPr="005F338F">
        <w:t>M</w:t>
      </w:r>
      <w:r w:rsidR="00000000" w:rsidRPr="005F338F">
        <w:t xml:space="preserve"> lost a</w:t>
      </w:r>
      <w:r w:rsidR="00FD25E8" w:rsidRPr="005F338F">
        <w:t xml:space="preserve">n average </w:t>
      </w:r>
      <w:r w:rsidR="00000000" w:rsidRPr="005F338F">
        <w:t>14.9% of body weight over 68 weeks with semaglutide 2.4 mg weekly,</w:t>
      </w:r>
      <w:r w:rsidR="00000000" w:rsidRPr="005F338F">
        <w:rPr>
          <w:vertAlign w:val="superscript"/>
        </w:rPr>
        <w:t>6</w:t>
      </w:r>
      <w:r w:rsidR="00000000" w:rsidRPr="005F338F">
        <w:t xml:space="preserve"> whereas in STEP 2</w:t>
      </w:r>
      <w:r w:rsidR="00FD25E8" w:rsidRPr="005F338F">
        <w:t xml:space="preserve">, </w:t>
      </w:r>
      <w:r w:rsidR="00000000" w:rsidRPr="005F338F">
        <w:t xml:space="preserve">which enrolled participants with T2D </w:t>
      </w:r>
      <w:r w:rsidR="00FD25E8" w:rsidRPr="005F338F">
        <w:t xml:space="preserve">for the same time frame at the same dose, showed that </w:t>
      </w:r>
      <w:r w:rsidR="00000000" w:rsidRPr="005F338F">
        <w:t>mean weight loss fell to 9.6%.</w:t>
      </w:r>
      <w:r w:rsidR="00000000" w:rsidRPr="005F338F">
        <w:rPr>
          <w:vertAlign w:val="superscript"/>
        </w:rPr>
        <w:t>7</w:t>
      </w:r>
      <w:r w:rsidR="00000000" w:rsidRPr="005F338F">
        <w:t xml:space="preserve"> Across the SCALE program, liraglutide 3.0 mg daily produced approximately 8.0% weight reduction </w:t>
      </w:r>
      <w:r w:rsidR="00662E22" w:rsidRPr="005F338F">
        <w:t>in participants without T2DM,</w:t>
      </w:r>
      <w:r w:rsidR="00000000" w:rsidRPr="005F338F">
        <w:t xml:space="preserve"> versus 6.0% in participants with T2D.</w:t>
      </w:r>
      <w:r w:rsidR="00000000" w:rsidRPr="005F338F">
        <w:rPr>
          <w:vertAlign w:val="superscript"/>
        </w:rPr>
        <w:t>9</w:t>
      </w:r>
      <w:r w:rsidR="00000000" w:rsidRPr="005F338F">
        <w:t xml:space="preserve"> </w:t>
      </w:r>
      <w:r w:rsidR="00662E22" w:rsidRPr="005F338F">
        <w:t>T</w:t>
      </w:r>
      <w:r w:rsidR="00000000" w:rsidRPr="005F338F">
        <w:t xml:space="preserve">he dual GIP/GLP-1 receptor </w:t>
      </w:r>
      <w:r w:rsidRPr="005F338F">
        <w:t xml:space="preserve">dual </w:t>
      </w:r>
      <w:r w:rsidR="00000000" w:rsidRPr="005F338F">
        <w:t>agonist</w:t>
      </w:r>
      <w:r w:rsidR="00662E22" w:rsidRPr="005F338F">
        <w:t xml:space="preserve"> tirzepatide showed a similar discrepancy in the SURMOUNT program.</w:t>
      </w:r>
      <w:r w:rsidR="00000000" w:rsidRPr="005F338F">
        <w:t xml:space="preserve"> SURMOUNT-1 documented a mean 20.9% weight loss at the highest dose in </w:t>
      </w:r>
      <w:r w:rsidR="00662E22" w:rsidRPr="005F338F">
        <w:t>individuals without T2DM</w:t>
      </w:r>
      <w:r w:rsidR="00000000" w:rsidRPr="005F338F">
        <w:t>,</w:t>
      </w:r>
      <w:r w:rsidR="00000000" w:rsidRPr="005F338F">
        <w:rPr>
          <w:vertAlign w:val="superscript"/>
        </w:rPr>
        <w:t>10</w:t>
      </w:r>
      <w:r w:rsidR="00000000" w:rsidRPr="005F338F">
        <w:t xml:space="preserve"> while SURMOUNT-2 </w:t>
      </w:r>
      <w:r w:rsidR="00662E22" w:rsidRPr="005F338F">
        <w:t xml:space="preserve">resulted in weight loss of </w:t>
      </w:r>
      <w:r w:rsidR="00000000" w:rsidRPr="005F338F">
        <w:t>1</w:t>
      </w:r>
      <w:r w:rsidR="00662E22" w:rsidRPr="005F338F">
        <w:t>4</w:t>
      </w:r>
      <w:r w:rsidR="00000000" w:rsidRPr="005F338F">
        <w:t>.7%</w:t>
      </w:r>
      <w:r w:rsidR="00662E22" w:rsidRPr="005F338F">
        <w:t xml:space="preserve"> in patients with T2DM.</w:t>
      </w:r>
      <w:r w:rsidR="00000000" w:rsidRPr="005F338F">
        <w:rPr>
          <w:vertAlign w:val="superscript"/>
        </w:rPr>
        <w:t>11</w:t>
      </w:r>
      <w:r w:rsidR="00000000" w:rsidRPr="005F338F">
        <w:t xml:space="preserve"> </w:t>
      </w:r>
      <w:r w:rsidR="00662E22" w:rsidRPr="005F338F">
        <w:t>The SURPASS-1 trial demonstrated roughly 11% weight loss in patients with T2DM after 40 weeks, while this figure was reached approximately 12 weeks into the SURMOUNT-1 program</w:t>
      </w:r>
      <w:r w:rsidRPr="005F338F">
        <w:rPr>
          <w:vertAlign w:val="superscript"/>
        </w:rPr>
        <w:t>12</w:t>
      </w:r>
      <w:r w:rsidR="00662E22" w:rsidRPr="005F338F">
        <w:t xml:space="preserve">.   </w:t>
      </w:r>
    </w:p>
    <w:p w14:paraId="732294B1" w14:textId="77777777" w:rsidR="00950785" w:rsidRPr="005F338F" w:rsidRDefault="00950785">
      <w:pPr>
        <w:spacing w:after="60"/>
      </w:pPr>
    </w:p>
    <w:p w14:paraId="10AF2EEF" w14:textId="4C326D56" w:rsidR="00950785" w:rsidRPr="005F338F" w:rsidRDefault="00662E22">
      <w:pPr>
        <w:spacing w:after="180" w:line="360" w:lineRule="auto"/>
        <w:jc w:val="both"/>
      </w:pPr>
      <w:r w:rsidRPr="005F338F">
        <w:t>While agents such as i</w:t>
      </w:r>
      <w:r w:rsidR="00000000" w:rsidRPr="005F338F">
        <w:t>nsulin and sul</w:t>
      </w:r>
      <w:r w:rsidRPr="005F338F">
        <w:t>f</w:t>
      </w:r>
      <w:r w:rsidR="00000000" w:rsidRPr="005F338F">
        <w:t>onylureas</w:t>
      </w:r>
      <w:r w:rsidRPr="005F338F">
        <w:t xml:space="preserve"> are known to induce weight gain in T2DM, the participants in SURPASS-1 were treatment-naïve and received tirzepatide monotherapy, pointing</w:t>
      </w:r>
      <w:r w:rsidR="004A685B" w:rsidRPr="005F338F">
        <w:t xml:space="preserve"> </w:t>
      </w:r>
      <w:r w:rsidR="004A685B" w:rsidRPr="005F338F">
        <w:lastRenderedPageBreak/>
        <w:t>towards alternative explanations for the reduced magnitude of weight loss observed in patients with T2DM</w:t>
      </w:r>
      <w:r w:rsidR="00000000" w:rsidRPr="005F338F">
        <w:t xml:space="preserve">. </w:t>
      </w:r>
      <w:r w:rsidR="004A685B" w:rsidRPr="005F338F">
        <w:t>Here we discuss mechanisms that exist outside of the central nervous system (CNS), that may influence the effectiveness of incretin therapy in patients with T2DM.</w:t>
      </w:r>
    </w:p>
    <w:p w14:paraId="6F80F143" w14:textId="35B904F8" w:rsidR="00950785" w:rsidRPr="005F338F" w:rsidRDefault="004A685B" w:rsidP="004A685B">
      <w:pPr>
        <w:spacing w:after="60"/>
        <w:rPr>
          <w:b/>
          <w:bCs/>
        </w:rPr>
      </w:pPr>
      <w:r w:rsidRPr="005F338F">
        <w:rPr>
          <w:b/>
          <w:bCs/>
        </w:rPr>
        <w:t>Differences in GLP-1 Signalling:</w:t>
      </w:r>
    </w:p>
    <w:p w14:paraId="40B49765" w14:textId="259A9362" w:rsidR="00950785" w:rsidRPr="005F338F" w:rsidRDefault="00000000">
      <w:pPr>
        <w:spacing w:after="180" w:line="360" w:lineRule="auto"/>
        <w:jc w:val="both"/>
      </w:pPr>
      <w:r w:rsidRPr="005F338F">
        <w:t xml:space="preserve">GLP-1 is generated by </w:t>
      </w:r>
      <w:r w:rsidR="004A685B" w:rsidRPr="005F338F">
        <w:t>proteolytic cleavage of</w:t>
      </w:r>
      <w:r w:rsidRPr="005F338F">
        <w:t xml:space="preserve"> proglucagon in </w:t>
      </w:r>
      <w:r w:rsidR="00C16232" w:rsidRPr="005F338F">
        <w:t>the</w:t>
      </w:r>
      <w:r w:rsidR="004A685B" w:rsidRPr="005F338F">
        <w:t xml:space="preserve"> L-cells of the small intestine and colon</w:t>
      </w:r>
      <w:r w:rsidRPr="005F338F">
        <w:t xml:space="preserve">, </w:t>
      </w:r>
      <w:r w:rsidR="00C16232" w:rsidRPr="005F338F">
        <w:t xml:space="preserve">and GLP-1 exhibits </w:t>
      </w:r>
      <w:r w:rsidR="004A685B" w:rsidRPr="005F338F">
        <w:t>robust neural and</w:t>
      </w:r>
      <w:r w:rsidRPr="005F338F">
        <w:t xml:space="preserve"> paracrine </w:t>
      </w:r>
      <w:r w:rsidR="004A685B" w:rsidRPr="005F338F">
        <w:t>effects</w:t>
      </w:r>
      <w:r w:rsidRPr="005F338F">
        <w:t>.</w:t>
      </w:r>
      <w:r w:rsidRPr="005F338F">
        <w:rPr>
          <w:vertAlign w:val="superscript"/>
        </w:rPr>
        <w:t>2</w:t>
      </w:r>
      <w:r w:rsidRPr="005F338F">
        <w:t xml:space="preserve"> Following oral </w:t>
      </w:r>
      <w:r w:rsidR="004A685B" w:rsidRPr="005F338F">
        <w:t xml:space="preserve">carbohydrate </w:t>
      </w:r>
      <w:r w:rsidRPr="005F338F">
        <w:t xml:space="preserve">ingestion, GLP-1 is released </w:t>
      </w:r>
      <w:r w:rsidR="004A685B" w:rsidRPr="005F338F">
        <w:t>in two phases. First,</w:t>
      </w:r>
      <w:r w:rsidRPr="005F338F">
        <w:t xml:space="preserve"> an early peak within 10</w:t>
      </w:r>
      <w:r w:rsidR="00C16232" w:rsidRPr="005F338F">
        <w:t xml:space="preserve"> to </w:t>
      </w:r>
      <w:r w:rsidRPr="005F338F">
        <w:t xml:space="preserve">15 minutes, </w:t>
      </w:r>
      <w:r w:rsidR="004A685B" w:rsidRPr="005F338F">
        <w:t>induced by enteric nervous and paracrine signalling</w:t>
      </w:r>
      <w:r w:rsidRPr="005F338F">
        <w:t>, and a later phase driven by distal nutrient absorption</w:t>
      </w:r>
      <w:r w:rsidR="00E17725" w:rsidRPr="005F338F">
        <w:t xml:space="preserve">, with both phases under the control of the </w:t>
      </w:r>
      <w:proofErr w:type="spellStart"/>
      <w:r w:rsidR="00E17725" w:rsidRPr="005F338F">
        <w:t>vagus</w:t>
      </w:r>
      <w:proofErr w:type="spellEnd"/>
      <w:r w:rsidR="00E17725" w:rsidRPr="005F338F">
        <w:t xml:space="preserve"> nerve</w:t>
      </w:r>
      <w:r w:rsidRPr="005F338F">
        <w:t>.</w:t>
      </w:r>
      <w:r w:rsidRPr="005F338F">
        <w:rPr>
          <w:vertAlign w:val="superscript"/>
        </w:rPr>
        <w:t>2,4</w:t>
      </w:r>
      <w:r w:rsidRPr="005F338F">
        <w:t xml:space="preserve"> </w:t>
      </w:r>
    </w:p>
    <w:p w14:paraId="6B20C180" w14:textId="77777777" w:rsidR="00950785" w:rsidRPr="005F338F" w:rsidRDefault="00950785">
      <w:pPr>
        <w:spacing w:after="60"/>
      </w:pPr>
    </w:p>
    <w:p w14:paraId="62AC3419" w14:textId="68C64EF9" w:rsidR="00950785" w:rsidRPr="005F338F" w:rsidRDefault="00000000">
      <w:pPr>
        <w:spacing w:after="180" w:line="360" w:lineRule="auto"/>
        <w:jc w:val="both"/>
      </w:pPr>
      <w:r w:rsidRPr="005F338F">
        <w:t xml:space="preserve">The biologically active form, GLP-1(7–36) amide, is rapidly cleaved by the serine protease dipeptidyl peptidase-4 (DPP-4), expressed </w:t>
      </w:r>
      <w:r w:rsidR="004A685B" w:rsidRPr="005F338F">
        <w:t>on the endothelium of both portal and systemic circulation. More</w:t>
      </w:r>
      <w:r w:rsidRPr="005F338F">
        <w:t xml:space="preserve"> than 50% of an intravenous GLP-1 bolus is inactivated within two minutes of entering the portal circulation, </w:t>
      </w:r>
      <w:r w:rsidR="004A685B" w:rsidRPr="005F338F">
        <w:t>in line with the half-life of</w:t>
      </w:r>
      <w:r w:rsidRPr="005F338F">
        <w:t xml:space="preserve"> native GLP-1</w:t>
      </w:r>
      <w:r w:rsidR="004A685B" w:rsidRPr="005F338F">
        <w:t xml:space="preserve"> being</w:t>
      </w:r>
      <w:r w:rsidRPr="005F338F">
        <w:t xml:space="preserve"> approximately </w:t>
      </w:r>
      <w:r w:rsidR="004A685B" w:rsidRPr="005F338F">
        <w:t>1-2</w:t>
      </w:r>
      <w:r w:rsidRPr="005F338F">
        <w:t xml:space="preserve"> minutes.</w:t>
      </w:r>
      <w:r w:rsidRPr="005F338F">
        <w:rPr>
          <w:vertAlign w:val="superscript"/>
        </w:rPr>
        <w:t>4</w:t>
      </w:r>
      <w:r w:rsidRPr="005F338F">
        <w:t xml:space="preserve"> </w:t>
      </w:r>
      <w:r w:rsidR="00EF1C1C" w:rsidRPr="005F338F">
        <w:t xml:space="preserve">Due to it’s fleeting </w:t>
      </w:r>
      <w:r w:rsidR="002F1B2B" w:rsidRPr="005F338F">
        <w:t>presence</w:t>
      </w:r>
      <w:r w:rsidR="00EF1C1C" w:rsidRPr="005F338F">
        <w:t xml:space="preserve"> in the bloodstream, endogenous GLP-1 </w:t>
      </w:r>
      <w:r w:rsidR="002F1B2B" w:rsidRPr="005F338F">
        <w:t>does not seem to play a large role</w:t>
      </w:r>
      <w:r w:rsidR="00EF1C1C" w:rsidRPr="005F338F">
        <w:t xml:space="preserve"> in weight regulation and DPP-4 inhibitors do not produce substantial weight loss despite prolonging </w:t>
      </w:r>
      <w:r w:rsidR="002F1B2B" w:rsidRPr="005F338F">
        <w:t xml:space="preserve">plasma </w:t>
      </w:r>
      <w:r w:rsidR="00EF1C1C" w:rsidRPr="005F338F">
        <w:t>GLP-1 residence time. The GLP-1RAs circumvent DPP-4 mediated destruction by employing amino acid substitutions and fatty acid additions that prevent inactivation while maintaining receptor activation</w:t>
      </w:r>
      <w:r w:rsidR="002F1B2B" w:rsidRPr="005F338F">
        <w:t xml:space="preserve"> (5)</w:t>
      </w:r>
      <w:r w:rsidR="00EF1C1C" w:rsidRPr="005F338F">
        <w:t>. Despite being incretin hormone receptor</w:t>
      </w:r>
      <w:r w:rsidR="002F1B2B" w:rsidRPr="005F338F">
        <w:t xml:space="preserve"> agonists</w:t>
      </w:r>
      <w:r w:rsidR="00EF1C1C" w:rsidRPr="005F338F">
        <w:t>, the weight loss benefits of GLP-1RAs are in part attributed to</w:t>
      </w:r>
      <w:r w:rsidRPr="005F338F">
        <w:t xml:space="preserve"> vagal afferent activation and hepatoportal glucose sensing.</w:t>
      </w:r>
    </w:p>
    <w:p w14:paraId="035792CE" w14:textId="77777777" w:rsidR="00950785" w:rsidRPr="005F338F" w:rsidRDefault="00950785">
      <w:pPr>
        <w:spacing w:after="60"/>
      </w:pPr>
    </w:p>
    <w:p w14:paraId="51A795A4" w14:textId="308CCC42" w:rsidR="00950785" w:rsidRPr="005F338F" w:rsidRDefault="00000000">
      <w:pPr>
        <w:spacing w:after="180" w:line="360" w:lineRule="auto"/>
        <w:jc w:val="both"/>
      </w:pPr>
      <w:r w:rsidRPr="005F338F">
        <w:t xml:space="preserve">GLP-1 receptors are expressed on vagal afferent neurons in the nodose ganglion, </w:t>
      </w:r>
      <w:r w:rsidR="00EF1C1C" w:rsidRPr="005F338F">
        <w:t>whose activation transmit</w:t>
      </w:r>
      <w:r w:rsidRPr="005F338F">
        <w:t>s</w:t>
      </w:r>
      <w:r w:rsidR="00EF1C1C" w:rsidRPr="005F338F">
        <w:t xml:space="preserve"> signals</w:t>
      </w:r>
      <w:r w:rsidRPr="005F338F">
        <w:t xml:space="preserve"> to the nucleus tractus solitarius (NTS) in the caudal brainstem,</w:t>
      </w:r>
      <w:r w:rsidR="00EF1C1C" w:rsidRPr="005F338F">
        <w:t xml:space="preserve"> which projects to the</w:t>
      </w:r>
      <w:r w:rsidRPr="005F338F">
        <w:t xml:space="preserve"> hypothalamic feeding centres.</w:t>
      </w:r>
      <w:r w:rsidRPr="005F338F">
        <w:rPr>
          <w:vertAlign w:val="superscript"/>
        </w:rPr>
        <w:t>1,2,4,5</w:t>
      </w:r>
      <w:r w:rsidRPr="005F338F">
        <w:t xml:space="preserve"> The peripheral anorectic response to native GLP-1 </w:t>
      </w:r>
      <w:r w:rsidR="00EF1C1C" w:rsidRPr="005F338F">
        <w:t>requires functional vagal afferents. Experiments with</w:t>
      </w:r>
      <w:r w:rsidRPr="005F338F">
        <w:t xml:space="preserve"> bilateral subdiaphragmatic vagotomy </w:t>
      </w:r>
      <w:r w:rsidR="00EF1C1C" w:rsidRPr="005F338F">
        <w:t xml:space="preserve">in mice </w:t>
      </w:r>
      <w:r w:rsidRPr="005F338F">
        <w:t xml:space="preserve">abolish fat-induced GLP-1 secretion and the satiety response to portal GLP-1 infusion, while capsaicin-mediated ablation of afferent fibres produces </w:t>
      </w:r>
      <w:r w:rsidR="00EF1C1C" w:rsidRPr="005F338F">
        <w:t>similar</w:t>
      </w:r>
      <w:r w:rsidRPr="005F338F">
        <w:t xml:space="preserve"> results.</w:t>
      </w:r>
      <w:r w:rsidRPr="005F338F">
        <w:rPr>
          <w:vertAlign w:val="superscript"/>
        </w:rPr>
        <w:t>2</w:t>
      </w:r>
      <w:r w:rsidRPr="005F338F">
        <w:t xml:space="preserve"> </w:t>
      </w:r>
    </w:p>
    <w:p w14:paraId="2524A63F" w14:textId="77777777" w:rsidR="00950785" w:rsidRPr="005F338F" w:rsidRDefault="00950785">
      <w:pPr>
        <w:spacing w:after="60"/>
      </w:pPr>
    </w:p>
    <w:p w14:paraId="0A0A876C" w14:textId="2996A2A3" w:rsidR="00950785" w:rsidRPr="005F338F" w:rsidRDefault="00000000">
      <w:pPr>
        <w:spacing w:after="180" w:line="360" w:lineRule="auto"/>
        <w:jc w:val="both"/>
      </w:pPr>
      <w:r w:rsidRPr="005F338F">
        <w:lastRenderedPageBreak/>
        <w:t xml:space="preserve">The hepatoportal glucose-sensing mechanism </w:t>
      </w:r>
      <w:r w:rsidR="002F1B2B" w:rsidRPr="005F338F">
        <w:t>is a second</w:t>
      </w:r>
      <w:r w:rsidRPr="005F338F">
        <w:t xml:space="preserve"> neural </w:t>
      </w:r>
      <w:r w:rsidR="002F1B2B" w:rsidRPr="005F338F">
        <w:t xml:space="preserve">component </w:t>
      </w:r>
      <w:r w:rsidRPr="005F338F">
        <w:t xml:space="preserve">of GLP-1 action. Knauf and colleagues demonstrated in rodents that </w:t>
      </w:r>
      <w:r w:rsidR="00DF4D43" w:rsidRPr="005F338F">
        <w:t>intragastric</w:t>
      </w:r>
      <w:r w:rsidR="00EF1C1C" w:rsidRPr="005F338F">
        <w:t xml:space="preserve"> delivery </w:t>
      </w:r>
      <w:r w:rsidR="00DF4D43" w:rsidRPr="005F338F">
        <w:t>of glucose</w:t>
      </w:r>
      <w:r w:rsidRPr="005F338F">
        <w:t xml:space="preserve"> </w:t>
      </w:r>
      <w:r w:rsidR="00DF4D43" w:rsidRPr="005F338F">
        <w:t xml:space="preserve">increases </w:t>
      </w:r>
      <w:r w:rsidRPr="005F338F">
        <w:t xml:space="preserve">arcuate nucleus NPY neuron activity and peripheral glucose metabolism </w:t>
      </w:r>
      <w:r w:rsidR="00EF1C1C" w:rsidRPr="005F338F">
        <w:t>and this effect disappears with Glp1r-KO mice, or mice treated with exendin(9-39), a</w:t>
      </w:r>
      <w:r w:rsidR="00DF4D43" w:rsidRPr="005F338F">
        <w:t>n</w:t>
      </w:r>
      <w:r w:rsidR="00EF1C1C" w:rsidRPr="005F338F">
        <w:t xml:space="preserve"> antagonist of the GLP-1R</w:t>
      </w:r>
      <w:r w:rsidRPr="005F338F">
        <w:t>.</w:t>
      </w:r>
      <w:r w:rsidRPr="005F338F">
        <w:rPr>
          <w:vertAlign w:val="superscript"/>
        </w:rPr>
        <w:t>1</w:t>
      </w:r>
      <w:r w:rsidR="002F1B2B" w:rsidRPr="005F338F">
        <w:rPr>
          <w:vertAlign w:val="superscript"/>
        </w:rPr>
        <w:t>3</w:t>
      </w:r>
      <w:r w:rsidRPr="005F338F">
        <w:t xml:space="preserve"> </w:t>
      </w:r>
      <w:r w:rsidR="00EF1C1C" w:rsidRPr="005F338F">
        <w:t xml:space="preserve">This data suggests that upon glucose </w:t>
      </w:r>
      <w:r w:rsidR="00EB36F0" w:rsidRPr="005F338F">
        <w:t xml:space="preserve">delivery to the portal system, an anorectic, GLP-1R dependent, response is delivered to the hypothalamic neurons. Further studies have </w:t>
      </w:r>
      <w:r w:rsidRPr="005F338F">
        <w:t xml:space="preserve">shown that intestinal gluconeogenesis generates a </w:t>
      </w:r>
      <w:r w:rsidR="00EB36F0" w:rsidRPr="005F338F">
        <w:t xml:space="preserve">similar </w:t>
      </w:r>
      <w:r w:rsidRPr="005F338F">
        <w:t xml:space="preserve">portal glucose signal detected by afferent nerve endings </w:t>
      </w:r>
      <w:r w:rsidR="00EB36F0" w:rsidRPr="005F338F">
        <w:t xml:space="preserve">concentrated in </w:t>
      </w:r>
      <w:r w:rsidRPr="005F338F">
        <w:t>the portal vein</w:t>
      </w:r>
      <w:r w:rsidR="00EB36F0" w:rsidRPr="005F338F">
        <w:t xml:space="preserve"> region</w:t>
      </w:r>
      <w:r w:rsidRPr="005F338F">
        <w:t xml:space="preserve">, initiating a </w:t>
      </w:r>
      <w:r w:rsidR="00EB36F0" w:rsidRPr="005F338F">
        <w:t xml:space="preserve">similar </w:t>
      </w:r>
      <w:r w:rsidRPr="005F338F">
        <w:t>satiety signal transmitted to the hypothalamus.</w:t>
      </w:r>
      <w:r w:rsidRPr="005F338F">
        <w:rPr>
          <w:vertAlign w:val="superscript"/>
        </w:rPr>
        <w:t>1</w:t>
      </w:r>
      <w:r w:rsidR="00721675" w:rsidRPr="005F338F">
        <w:rPr>
          <w:vertAlign w:val="superscript"/>
        </w:rPr>
        <w:t>4</w:t>
      </w:r>
      <w:r w:rsidRPr="005F338F">
        <w:rPr>
          <w:vertAlign w:val="superscript"/>
        </w:rPr>
        <w:t>,1</w:t>
      </w:r>
      <w:r w:rsidR="00721675" w:rsidRPr="005F338F">
        <w:rPr>
          <w:vertAlign w:val="superscript"/>
        </w:rPr>
        <w:t>5</w:t>
      </w:r>
    </w:p>
    <w:p w14:paraId="50F9E71E" w14:textId="77777777" w:rsidR="00950785" w:rsidRPr="005F338F" w:rsidRDefault="00950785">
      <w:pPr>
        <w:spacing w:after="60"/>
      </w:pPr>
    </w:p>
    <w:p w14:paraId="257991D0" w14:textId="71D0AC7B" w:rsidR="00950785" w:rsidRPr="005F338F" w:rsidRDefault="00EB36F0" w:rsidP="00500E5E">
      <w:pPr>
        <w:spacing w:after="180" w:line="360" w:lineRule="auto"/>
        <w:jc w:val="both"/>
      </w:pPr>
      <w:r w:rsidRPr="005F338F">
        <w:t>In experiments</w:t>
      </w:r>
      <w:r w:rsidR="00000000" w:rsidRPr="005F338F">
        <w:t xml:space="preserve"> using viral-mediated selective ablation of NTS </w:t>
      </w:r>
      <w:proofErr w:type="spellStart"/>
      <w:r w:rsidR="00485D2E" w:rsidRPr="005F338F">
        <w:t>preproglucagon</w:t>
      </w:r>
      <w:proofErr w:type="spellEnd"/>
      <w:r w:rsidR="00485D2E" w:rsidRPr="005F338F">
        <w:t xml:space="preserve"> (</w:t>
      </w:r>
      <w:r w:rsidR="00000000" w:rsidRPr="005F338F">
        <w:t>PPG</w:t>
      </w:r>
      <w:r w:rsidR="00485D2E" w:rsidRPr="005F338F">
        <w:t>)</w:t>
      </w:r>
      <w:r w:rsidR="00000000" w:rsidRPr="005F338F">
        <w:t xml:space="preserve"> neurons,</w:t>
      </w:r>
      <w:r w:rsidR="00485D2E" w:rsidRPr="005F338F">
        <w:t xml:space="preserve"> the source of central GLP-1,</w:t>
      </w:r>
      <w:r w:rsidR="00000000" w:rsidRPr="005F338F">
        <w:t xml:space="preserve"> </w:t>
      </w:r>
      <w:r w:rsidRPr="005F338F">
        <w:t>loss</w:t>
      </w:r>
      <w:r w:rsidR="00000000" w:rsidRPr="005F338F">
        <w:t xml:space="preserve"> of central GLP-1</w:t>
      </w:r>
      <w:r w:rsidRPr="005F338F">
        <w:t xml:space="preserve"> production</w:t>
      </w:r>
      <w:r w:rsidR="00000000" w:rsidRPr="005F338F">
        <w:t xml:space="preserve"> does not affect ad libitum feeding or body weight under basal conditions</w:t>
      </w:r>
      <w:r w:rsidRPr="005F338F">
        <w:t xml:space="preserve"> in mice</w:t>
      </w:r>
      <w:r w:rsidR="00721675" w:rsidRPr="005F338F">
        <w:t xml:space="preserve">. </w:t>
      </w:r>
      <w:r w:rsidR="00000000" w:rsidRPr="005F338F">
        <w:t>PPG-ablated mice ate s</w:t>
      </w:r>
      <w:r w:rsidRPr="005F338F">
        <w:t>ignificantly</w:t>
      </w:r>
      <w:r w:rsidR="00000000" w:rsidRPr="005F338F">
        <w:t xml:space="preserve"> more after prolonged fasting and failed to </w:t>
      </w:r>
      <w:r w:rsidRPr="005F338F">
        <w:t xml:space="preserve">display stress-induced </w:t>
      </w:r>
      <w:proofErr w:type="spellStart"/>
      <w:r w:rsidRPr="005F338F">
        <w:t>hypophagia</w:t>
      </w:r>
      <w:proofErr w:type="spellEnd"/>
      <w:r w:rsidRPr="005F338F">
        <w:t xml:space="preserve"> as seen in wild-type mice,</w:t>
      </w:r>
      <w:r w:rsidR="00000000" w:rsidRPr="005F338F">
        <w:t xml:space="preserve"> indicating that NTS PPG neurons </w:t>
      </w:r>
      <w:r w:rsidR="00721675" w:rsidRPr="005F338F">
        <w:t>are</w:t>
      </w:r>
      <w:r w:rsidRPr="005F338F">
        <w:t xml:space="preserve"> involved in a satiety response to physiological stress rather than basal homeostasis</w:t>
      </w:r>
      <w:r w:rsidR="00000000" w:rsidRPr="005F338F">
        <w:t>.</w:t>
      </w:r>
      <w:r w:rsidR="00000000" w:rsidRPr="005F338F">
        <w:rPr>
          <w:vertAlign w:val="superscript"/>
        </w:rPr>
        <w:t>1</w:t>
      </w:r>
      <w:r w:rsidR="00721675" w:rsidRPr="005F338F">
        <w:rPr>
          <w:vertAlign w:val="superscript"/>
        </w:rPr>
        <w:t>6</w:t>
      </w:r>
      <w:r w:rsidR="00000000" w:rsidRPr="005F338F">
        <w:t xml:space="preserve"> Th</w:t>
      </w:r>
      <w:r w:rsidRPr="005F338F">
        <w:t xml:space="preserve">is </w:t>
      </w:r>
      <w:r w:rsidR="00000000" w:rsidRPr="005F338F">
        <w:t xml:space="preserve">functional anatomy thus supports a </w:t>
      </w:r>
      <w:r w:rsidRPr="005F338F">
        <w:t>two-way</w:t>
      </w:r>
      <w:r w:rsidR="00000000" w:rsidRPr="005F338F">
        <w:t xml:space="preserve"> GLP-1 system</w:t>
      </w:r>
      <w:r w:rsidRPr="005F338F">
        <w:t>. P</w:t>
      </w:r>
      <w:r w:rsidR="00000000" w:rsidRPr="005F338F">
        <w:t xml:space="preserve">eripheral L-cell-derived GLP-1 acts </w:t>
      </w:r>
      <w:r w:rsidRPr="005F338F">
        <w:t xml:space="preserve">as an anorectic </w:t>
      </w:r>
      <w:r w:rsidR="00000000" w:rsidRPr="005F338F">
        <w:t>primarily through vagal and portal</w:t>
      </w:r>
      <w:r w:rsidRPr="005F338F">
        <w:t xml:space="preserve"> </w:t>
      </w:r>
      <w:r w:rsidR="00000000" w:rsidRPr="005F338F">
        <w:t xml:space="preserve">pathways, </w:t>
      </w:r>
      <w:r w:rsidRPr="005F338F">
        <w:t xml:space="preserve">while central </w:t>
      </w:r>
      <w:r w:rsidR="00000000" w:rsidRPr="005F338F">
        <w:t xml:space="preserve">PPG neurons provide a </w:t>
      </w:r>
      <w:r w:rsidRPr="005F338F">
        <w:t>satiety effect in the face of physiological stress</w:t>
      </w:r>
      <w:r w:rsidR="00721675" w:rsidRPr="005F338F">
        <w:t xml:space="preserve">. </w:t>
      </w:r>
    </w:p>
    <w:p w14:paraId="19DDE7CB" w14:textId="342D33A7" w:rsidR="00500E5E" w:rsidRPr="005F338F" w:rsidRDefault="00500E5E">
      <w:pPr>
        <w:spacing w:after="180" w:line="360" w:lineRule="auto"/>
        <w:jc w:val="both"/>
        <w:rPr>
          <w:b/>
          <w:bCs/>
        </w:rPr>
      </w:pPr>
      <w:r w:rsidRPr="005F338F">
        <w:rPr>
          <w:b/>
          <w:bCs/>
        </w:rPr>
        <w:t>Disruption of GLP-1 S</w:t>
      </w:r>
      <w:r w:rsidR="00DF278C" w:rsidRPr="005F338F">
        <w:rPr>
          <w:b/>
          <w:bCs/>
        </w:rPr>
        <w:t>ecretion</w:t>
      </w:r>
      <w:r w:rsidRPr="005F338F">
        <w:rPr>
          <w:b/>
          <w:bCs/>
        </w:rPr>
        <w:t xml:space="preserve"> in T2DM:</w:t>
      </w:r>
    </w:p>
    <w:p w14:paraId="43DBAECE" w14:textId="7BFF15FD" w:rsidR="00950785" w:rsidRPr="005F338F" w:rsidRDefault="00296D8B">
      <w:pPr>
        <w:spacing w:after="180" w:line="360" w:lineRule="auto"/>
        <w:jc w:val="both"/>
      </w:pPr>
      <w:r w:rsidRPr="005F338F">
        <w:t xml:space="preserve">The incretin effect is known to be impaired in individuals with T2DM, </w:t>
      </w:r>
      <w:r w:rsidR="00DF278C" w:rsidRPr="005F338F">
        <w:t>possibly from</w:t>
      </w:r>
      <w:r w:rsidRPr="005F338F">
        <w:t xml:space="preserve"> reduced secretion of GIP and GLP-1 over 24 hours</w:t>
      </w:r>
      <w:r w:rsidR="00000000" w:rsidRPr="005F338F">
        <w:t>.</w:t>
      </w:r>
      <w:r w:rsidR="00000000" w:rsidRPr="005F338F">
        <w:rPr>
          <w:vertAlign w:val="superscript"/>
        </w:rPr>
        <w:t>1</w:t>
      </w:r>
      <w:r w:rsidR="00721675" w:rsidRPr="005F338F">
        <w:rPr>
          <w:vertAlign w:val="superscript"/>
        </w:rPr>
        <w:t>7</w:t>
      </w:r>
      <w:r w:rsidRPr="005F338F">
        <w:rPr>
          <w:vertAlign w:val="superscript"/>
        </w:rPr>
        <w:t>,</w:t>
      </w:r>
      <w:r w:rsidR="00000000" w:rsidRPr="005F338F">
        <w:rPr>
          <w:vertAlign w:val="superscript"/>
        </w:rPr>
        <w:t>1</w:t>
      </w:r>
      <w:r w:rsidR="00721675" w:rsidRPr="005F338F">
        <w:rPr>
          <w:vertAlign w:val="superscript"/>
        </w:rPr>
        <w:t>8</w:t>
      </w:r>
      <w:r w:rsidR="00000000" w:rsidRPr="005F338F">
        <w:t xml:space="preserve"> Vilsbøll </w:t>
      </w:r>
      <w:r w:rsidR="00DF278C" w:rsidRPr="005F338F">
        <w:t xml:space="preserve">et al. </w:t>
      </w:r>
      <w:r w:rsidR="00000000" w:rsidRPr="005F338F">
        <w:t xml:space="preserve"> demonstrated that </w:t>
      </w:r>
      <w:r w:rsidR="00DF278C" w:rsidRPr="005F338F">
        <w:t>patients with obesity and T2DM experienced reduced GLP-1 secretion compared to those with obesity alone</w:t>
      </w:r>
      <w:r w:rsidR="00000000" w:rsidRPr="005F338F">
        <w:t>.</w:t>
      </w:r>
      <w:r w:rsidR="00000000" w:rsidRPr="005F338F">
        <w:rPr>
          <w:vertAlign w:val="superscript"/>
        </w:rPr>
        <w:t>1</w:t>
      </w:r>
      <w:r w:rsidR="00721675" w:rsidRPr="005F338F">
        <w:rPr>
          <w:vertAlign w:val="superscript"/>
        </w:rPr>
        <w:t>9</w:t>
      </w:r>
      <w:r w:rsidR="00000000" w:rsidRPr="005F338F">
        <w:t xml:space="preserve"> </w:t>
      </w:r>
      <w:r w:rsidR="00DF278C" w:rsidRPr="005F338F">
        <w:t>These</w:t>
      </w:r>
      <w:r w:rsidR="00000000" w:rsidRPr="005F338F">
        <w:t xml:space="preserve"> data indicate that T2D </w:t>
      </w:r>
      <w:r w:rsidR="00DF278C" w:rsidRPr="005F338F">
        <w:t>is associated with impaired GLP-1 secretion, which</w:t>
      </w:r>
      <w:r w:rsidR="000D0DFB" w:rsidRPr="005F338F">
        <w:t xml:space="preserve"> reduces the insulinotropic incretin effect and may contribute to downstream attenuation of appetite suppression induced by GLP-1. </w:t>
      </w:r>
    </w:p>
    <w:p w14:paraId="5DCDF14C" w14:textId="77777777" w:rsidR="00950785" w:rsidRPr="005F338F" w:rsidRDefault="00950785">
      <w:pPr>
        <w:spacing w:after="60"/>
      </w:pPr>
    </w:p>
    <w:p w14:paraId="68D7ABF5" w14:textId="4EF5CA4D" w:rsidR="00293C42" w:rsidRPr="005F338F" w:rsidRDefault="000D0DFB">
      <w:pPr>
        <w:spacing w:after="180" w:line="360" w:lineRule="auto"/>
        <w:jc w:val="both"/>
      </w:pPr>
      <w:r w:rsidRPr="005F338F">
        <w:t xml:space="preserve">Given that pharmacological GLP-1RAs display a different pharmacokinetic profile than endogenous GLP-1, the question of whether the endogenous GLP-1 background is even relevant in the face of GLP-1RAs. Nishizawa and colleagues demonstrated in rats that intraportal administration of GLP-1 (7-36) amide, an active form of GLP-1, stimulated the </w:t>
      </w:r>
      <w:proofErr w:type="spellStart"/>
      <w:r w:rsidRPr="005F338F">
        <w:t>vagus</w:t>
      </w:r>
      <w:proofErr w:type="spellEnd"/>
      <w:r w:rsidRPr="005F338F">
        <w:t xml:space="preserve"> nerve </w:t>
      </w:r>
      <w:r w:rsidRPr="005F338F">
        <w:lastRenderedPageBreak/>
        <w:t xml:space="preserve">through intraportal GLP-1R activation at both physiological and </w:t>
      </w:r>
      <w:proofErr w:type="spellStart"/>
      <w:r w:rsidRPr="005F338F">
        <w:t>pharmalogical</w:t>
      </w:r>
      <w:proofErr w:type="spellEnd"/>
      <w:r w:rsidRPr="005F338F">
        <w:t xml:space="preserve"> doses. This response was unique to GLP-1(7-36) amide as treatment with exendin-4 did not produce </w:t>
      </w:r>
      <w:proofErr w:type="spellStart"/>
      <w:r w:rsidRPr="005F338F">
        <w:t>vagus</w:t>
      </w:r>
      <w:proofErr w:type="spellEnd"/>
      <w:r w:rsidRPr="005F338F">
        <w:t xml:space="preserve"> nerve activation, and treatment with exendin(9-39) amide, an antagonist of the GLP-1R, did not abrogate the response to GLP-1(7-36) amide</w:t>
      </w:r>
      <w:r w:rsidR="008C03CA" w:rsidRPr="005F338F">
        <w:t>.</w:t>
      </w:r>
      <w:r w:rsidR="002F74F4" w:rsidRPr="005F338F">
        <w:rPr>
          <w:vertAlign w:val="superscript"/>
        </w:rPr>
        <w:t>20</w:t>
      </w:r>
      <w:r w:rsidR="00503E7A" w:rsidRPr="005F338F">
        <w:t xml:space="preserve"> </w:t>
      </w:r>
      <w:r w:rsidR="00BF18D2" w:rsidRPr="005F338F">
        <w:t>Further evidence in rodents suggests that plasma DPP-4 inhibition is not meaningfully correlated with blood glucose improvement, while small intestine DPP-4 inhibition is correlated with glycemic improvement both in mice with and without T2DM</w:t>
      </w:r>
      <w:r w:rsidR="002F74F4" w:rsidRPr="005F338F">
        <w:rPr>
          <w:vertAlign w:val="superscript"/>
        </w:rPr>
        <w:t>21</w:t>
      </w:r>
      <w:r w:rsidR="002F74F4" w:rsidRPr="005F338F">
        <w:t xml:space="preserve">. </w:t>
      </w:r>
      <w:r w:rsidR="00BF18D2" w:rsidRPr="005F338F">
        <w:t xml:space="preserve">This points towards GLP-1 in the digestive system being a driver of </w:t>
      </w:r>
      <w:proofErr w:type="spellStart"/>
      <w:r w:rsidR="00BF18D2" w:rsidRPr="005F338F">
        <w:t>neurocrine</w:t>
      </w:r>
      <w:proofErr w:type="spellEnd"/>
      <w:r w:rsidR="00BF18D2" w:rsidRPr="005F338F">
        <w:t xml:space="preserve"> signalling through vagal activation.</w:t>
      </w:r>
      <w:r w:rsidR="00293C42" w:rsidRPr="005F338F">
        <w:t xml:space="preserve"> </w:t>
      </w:r>
    </w:p>
    <w:p w14:paraId="54C995D2" w14:textId="3E33AA93" w:rsidR="000D0DFB" w:rsidRPr="005F338F" w:rsidRDefault="00842169">
      <w:pPr>
        <w:spacing w:after="180" w:line="360" w:lineRule="auto"/>
        <w:jc w:val="both"/>
      </w:pPr>
      <w:r w:rsidRPr="005F338F">
        <w:t xml:space="preserve">In similar experiments, </w:t>
      </w:r>
      <w:r w:rsidR="00293C42" w:rsidRPr="005F338F">
        <w:t>Edgerton et al. found that in intraportal administration of exenatide, a GLP-1RA,</w:t>
      </w:r>
      <w:r w:rsidRPr="005F338F">
        <w:t xml:space="preserve"> insulin secretion during hyperglycemia was increased but hepatic glucose production was not suppressed beyond what was expected of increased insulin secretion</w:t>
      </w:r>
      <w:r w:rsidR="002F74F4" w:rsidRPr="005F338F">
        <w:rPr>
          <w:vertAlign w:val="superscript"/>
        </w:rPr>
        <w:t>22</w:t>
      </w:r>
      <w:r w:rsidRPr="005F338F">
        <w:t>. This is in keeping with Nishizawa’s findings that portal vein related GLP-1R signalling is unlikely to be activated by GLP-1RAs, though GLP-1RAs can produce related effects through systemic insulinotropic signalling.</w:t>
      </w:r>
    </w:p>
    <w:p w14:paraId="40AECFFE" w14:textId="291DBC4F" w:rsidR="00950785" w:rsidRPr="005F338F" w:rsidRDefault="00842169">
      <w:pPr>
        <w:spacing w:after="180" w:line="360" w:lineRule="auto"/>
        <w:jc w:val="both"/>
      </w:pPr>
      <w:r w:rsidRPr="005F338F">
        <w:t>In patients with T2DM, despite pharmacological activation of GLP-1R, this is occurring on a background of reduced intestinal GLP-1 secretion, which may cause reduced portal GLP-1R activation and subsequent attenuation of the neural effect of GLP-1</w:t>
      </w:r>
      <w:r w:rsidR="00000000" w:rsidRPr="005F338F">
        <w:t xml:space="preserve">. </w:t>
      </w:r>
      <w:r w:rsidRPr="005F338F">
        <w:t xml:space="preserve">In individuals without T2DM, it would then be expected that systemic GLP-1RA administration coupled with preserved L-Cell function would result in greater portal signalling and therefore greater neural signalling. </w:t>
      </w:r>
    </w:p>
    <w:p w14:paraId="0D6E25E2" w14:textId="77777777" w:rsidR="00950785" w:rsidRPr="005F338F" w:rsidRDefault="00950785">
      <w:pPr>
        <w:spacing w:after="60"/>
      </w:pPr>
    </w:p>
    <w:p w14:paraId="253D9EE4" w14:textId="01FF149C" w:rsidR="0033322C" w:rsidRPr="005F338F" w:rsidRDefault="0033322C">
      <w:pPr>
        <w:spacing w:after="60"/>
      </w:pPr>
      <w:r w:rsidRPr="005F338F">
        <w:rPr>
          <w:b/>
          <w:bCs/>
        </w:rPr>
        <w:t>DPP-4 Hyperactivity in T2DM:</w:t>
      </w:r>
    </w:p>
    <w:p w14:paraId="5C9936D9" w14:textId="57895C1C" w:rsidR="00950785" w:rsidRPr="005F338F" w:rsidRDefault="00BB282F">
      <w:pPr>
        <w:spacing w:after="180" w:line="360" w:lineRule="auto"/>
        <w:jc w:val="both"/>
      </w:pPr>
      <w:r w:rsidRPr="005F338F">
        <w:t>Patients with metabolic syndrome are known to have increased plasma DPP-4 activity that correlates positively with the degree of insulin resistance</w:t>
      </w:r>
      <w:r w:rsidR="002F74F4" w:rsidRPr="005F338F">
        <w:rPr>
          <w:vertAlign w:val="superscript"/>
        </w:rPr>
        <w:t>23</w:t>
      </w:r>
      <w:r w:rsidR="0033322C" w:rsidRPr="005F338F">
        <w:t>.</w:t>
      </w:r>
      <w:r w:rsidR="00000000" w:rsidRPr="005F338F">
        <w:t xml:space="preserve"> Willard and colleagues demonstrated in a murine </w:t>
      </w:r>
      <w:r w:rsidR="0033322C" w:rsidRPr="005F338F">
        <w:t>model that upon high fat diet feeding,</w:t>
      </w:r>
      <w:r w:rsidR="00000000" w:rsidRPr="005F338F">
        <w:t xml:space="preserve"> elevated plasma DPP-4 activity is associated with reduced active GLP-1 levels</w:t>
      </w:r>
      <w:r w:rsidR="0033322C" w:rsidRPr="005F338F">
        <w:t>. Furthermore,</w:t>
      </w:r>
      <w:r w:rsidR="00000000" w:rsidRPr="005F338F">
        <w:t xml:space="preserve"> pharmacological reduction of DPP-4 activity </w:t>
      </w:r>
      <w:r w:rsidR="0033322C" w:rsidRPr="005F338F">
        <w:t>normalised</w:t>
      </w:r>
      <w:r w:rsidR="00000000" w:rsidRPr="005F338F">
        <w:t xml:space="preserve"> active GLP-1 concentrations and improve</w:t>
      </w:r>
      <w:r w:rsidR="0033322C" w:rsidRPr="005F338F">
        <w:t>d</w:t>
      </w:r>
      <w:r w:rsidR="00000000" w:rsidRPr="005F338F">
        <w:t xml:space="preserve"> glucose tolerance.</w:t>
      </w:r>
      <w:r w:rsidR="0033322C" w:rsidRPr="005F338F">
        <w:rPr>
          <w:vertAlign w:val="superscript"/>
        </w:rPr>
        <w:t>2</w:t>
      </w:r>
      <w:r w:rsidR="002F74F4" w:rsidRPr="005F338F">
        <w:rPr>
          <w:vertAlign w:val="superscript"/>
        </w:rPr>
        <w:t>4</w:t>
      </w:r>
      <w:r w:rsidR="00000000" w:rsidRPr="005F338F">
        <w:t xml:space="preserve"> In the portal </w:t>
      </w:r>
      <w:r w:rsidR="0033322C" w:rsidRPr="005F338F">
        <w:t>vein,</w:t>
      </w:r>
      <w:r w:rsidR="00000000" w:rsidRPr="005F338F">
        <w:t xml:space="preserve"> where active GLP-1 concentrations transiently </w:t>
      </w:r>
      <w:r w:rsidR="0033322C" w:rsidRPr="005F338F">
        <w:t>increase</w:t>
      </w:r>
      <w:r w:rsidR="00000000" w:rsidRPr="005F338F">
        <w:t xml:space="preserve"> postprandially and where GLP-1R</w:t>
      </w:r>
      <w:r w:rsidR="0033322C" w:rsidRPr="005F338F">
        <w:t xml:space="preserve"> </w:t>
      </w:r>
      <w:r w:rsidR="00000000" w:rsidRPr="005F338F">
        <w:t xml:space="preserve">dependent </w:t>
      </w:r>
      <w:proofErr w:type="spellStart"/>
      <w:r w:rsidR="0033322C" w:rsidRPr="005F338F">
        <w:t>vagus</w:t>
      </w:r>
      <w:proofErr w:type="spellEnd"/>
      <w:r w:rsidR="0033322C" w:rsidRPr="005F338F">
        <w:t xml:space="preserve"> nerve</w:t>
      </w:r>
      <w:r w:rsidR="00000000" w:rsidRPr="005F338F">
        <w:t xml:space="preserve"> signalling is initiated, increases in DPP-4 activity would </w:t>
      </w:r>
      <w:r w:rsidRPr="005F338F">
        <w:t>provide a second hit to the already reduced secretion of GLP-1 available to activate the portal</w:t>
      </w:r>
      <w:r w:rsidR="00000000" w:rsidRPr="005F338F">
        <w:t xml:space="preserve"> GLP-1Rs. </w:t>
      </w:r>
      <w:r w:rsidRPr="005F338F">
        <w:t>This would further reduce the availability of endogenous GLP-1 that activates the vagal neural pathway.</w:t>
      </w:r>
    </w:p>
    <w:p w14:paraId="7CDA1CE3" w14:textId="77777777" w:rsidR="00950785" w:rsidRPr="005F338F" w:rsidRDefault="00950785">
      <w:pPr>
        <w:spacing w:after="60"/>
      </w:pPr>
    </w:p>
    <w:p w14:paraId="339FE055" w14:textId="544B3388" w:rsidR="00BB282F" w:rsidRPr="005F338F" w:rsidRDefault="00BB282F">
      <w:pPr>
        <w:spacing w:after="180" w:line="360" w:lineRule="auto"/>
        <w:jc w:val="both"/>
        <w:rPr>
          <w:b/>
          <w:bCs/>
        </w:rPr>
      </w:pPr>
      <w:r w:rsidRPr="005F338F">
        <w:rPr>
          <w:b/>
          <w:bCs/>
        </w:rPr>
        <w:lastRenderedPageBreak/>
        <w:t>Vagal Autonomic Dysfunction</w:t>
      </w:r>
    </w:p>
    <w:p w14:paraId="6720C8E7" w14:textId="0DD5C950" w:rsidR="00950785" w:rsidRPr="005F338F" w:rsidRDefault="00000000">
      <w:pPr>
        <w:spacing w:after="180" w:line="360" w:lineRule="auto"/>
        <w:jc w:val="both"/>
      </w:pPr>
      <w:r w:rsidRPr="005F338F">
        <w:t xml:space="preserve">Autonomic neuropathy is </w:t>
      </w:r>
      <w:r w:rsidR="00BB282F" w:rsidRPr="005F338F">
        <w:t>a common</w:t>
      </w:r>
      <w:r w:rsidRPr="005F338F">
        <w:t xml:space="preserve"> complication of T2D, </w:t>
      </w:r>
      <w:r w:rsidR="00CE29D8" w:rsidRPr="005F338F">
        <w:t xml:space="preserve">often </w:t>
      </w:r>
      <w:r w:rsidR="00BB282F" w:rsidRPr="005F338F">
        <w:t>presenting with gastroparesis or cardiac symptoms. C</w:t>
      </w:r>
      <w:r w:rsidRPr="005F338F">
        <w:t>ardiovascular autonomic neuropathy</w:t>
      </w:r>
      <w:r w:rsidR="00BB282F" w:rsidRPr="005F338F">
        <w:t xml:space="preserve"> is</w:t>
      </w:r>
      <w:r w:rsidRPr="005F338F">
        <w:t xml:space="preserve"> </w:t>
      </w:r>
      <w:r w:rsidR="00CE29D8" w:rsidRPr="005F338F">
        <w:t>found</w:t>
      </w:r>
      <w:r w:rsidRPr="005F338F">
        <w:t xml:space="preserve"> in approximately 19% of patients at the time of diagnosis and in an estimated 20</w:t>
      </w:r>
      <w:r w:rsidR="00CE29D8" w:rsidRPr="005F338F">
        <w:t xml:space="preserve"> to </w:t>
      </w:r>
      <w:r w:rsidRPr="005F338F">
        <w:t xml:space="preserve">40% </w:t>
      </w:r>
      <w:r w:rsidR="00CE29D8" w:rsidRPr="005F338F">
        <w:t>of those with known</w:t>
      </w:r>
      <w:r w:rsidRPr="005F338F">
        <w:t xml:space="preserve"> disease.</w:t>
      </w:r>
      <w:r w:rsidRPr="005F338F">
        <w:rPr>
          <w:vertAlign w:val="superscript"/>
        </w:rPr>
        <w:t>2</w:t>
      </w:r>
      <w:r w:rsidR="002F74F4" w:rsidRPr="005F338F">
        <w:rPr>
          <w:vertAlign w:val="superscript"/>
        </w:rPr>
        <w:t>5</w:t>
      </w:r>
      <w:r w:rsidRPr="005F338F">
        <w:t xml:space="preserve"> </w:t>
      </w:r>
      <w:r w:rsidR="008C10F5" w:rsidRPr="005F338F">
        <w:t>In a post-mortem study of individuals with diabetes, one of the sites of pathological function</w:t>
      </w:r>
      <w:r w:rsidR="00CE29D8" w:rsidRPr="005F338F">
        <w:t xml:space="preserve"> is t</w:t>
      </w:r>
      <w:r w:rsidRPr="005F338F">
        <w:t xml:space="preserve">he </w:t>
      </w:r>
      <w:r w:rsidR="00CE29D8" w:rsidRPr="005F338F">
        <w:t xml:space="preserve">afferent limb of the </w:t>
      </w:r>
      <w:proofErr w:type="spellStart"/>
      <w:r w:rsidR="00CE29D8" w:rsidRPr="005F338F">
        <w:t>vagus</w:t>
      </w:r>
      <w:proofErr w:type="spellEnd"/>
      <w:r w:rsidR="00CE29D8" w:rsidRPr="005F338F">
        <w:t xml:space="preserve"> nerve,</w:t>
      </w:r>
      <w:r w:rsidRPr="005F338F">
        <w:t xml:space="preserve"> th</w:t>
      </w:r>
      <w:r w:rsidR="00CE29D8" w:rsidRPr="005F338F">
        <w:t>e very same that</w:t>
      </w:r>
      <w:r w:rsidRPr="005F338F">
        <w:t xml:space="preserve"> carries </w:t>
      </w:r>
      <w:r w:rsidR="00CE29D8" w:rsidRPr="005F338F">
        <w:t>hepatoportal GLP-1 signals to</w:t>
      </w:r>
      <w:r w:rsidRPr="005F338F">
        <w:t xml:space="preserve"> </w:t>
      </w:r>
      <w:r w:rsidR="00CE29D8" w:rsidRPr="005F338F">
        <w:t>hypothalamus</w:t>
      </w:r>
      <w:r w:rsidR="002F74F4" w:rsidRPr="005F338F">
        <w:rPr>
          <w:vertAlign w:val="superscript"/>
        </w:rPr>
        <w:t>26</w:t>
      </w:r>
      <w:r w:rsidR="00CE29D8" w:rsidRPr="005F338F">
        <w:t>.</w:t>
      </w:r>
      <w:r w:rsidRPr="005F338F">
        <w:t xml:space="preserve"> </w:t>
      </w:r>
      <w:r w:rsidR="008C10F5" w:rsidRPr="005F338F">
        <w:t xml:space="preserve">This finding was reproduced in mice, with diabetic mice displaying structural changes in peripheral nerves including the </w:t>
      </w:r>
      <w:proofErr w:type="spellStart"/>
      <w:r w:rsidR="008C10F5" w:rsidRPr="005F338F">
        <w:t>vagus</w:t>
      </w:r>
      <w:proofErr w:type="spellEnd"/>
      <w:r w:rsidR="008C10F5" w:rsidRPr="005F338F">
        <w:t xml:space="preserve"> nerve</w:t>
      </w:r>
      <w:r w:rsidR="002F74F4" w:rsidRPr="005F338F">
        <w:rPr>
          <w:vertAlign w:val="superscript"/>
        </w:rPr>
        <w:t>27</w:t>
      </w:r>
      <w:r w:rsidR="008C10F5" w:rsidRPr="005F338F">
        <w:t xml:space="preserve">. </w:t>
      </w:r>
      <w:r w:rsidR="00EB5C12" w:rsidRPr="005F338F">
        <w:t>It was</w:t>
      </w:r>
      <w:r w:rsidRPr="005F338F">
        <w:t xml:space="preserve"> demonstrated in the UCD-T2DM rat model that orogastric glucose gavage </w:t>
      </w:r>
      <w:r w:rsidR="00EB5C12" w:rsidRPr="005F338F">
        <w:t>did not activate</w:t>
      </w:r>
      <w:r w:rsidRPr="005F338F">
        <w:t xml:space="preserve"> enteroendocrine cells, enteric neurons, or nodose ganglion vagal afferent neurons</w:t>
      </w:r>
      <w:r w:rsidR="00EB5C12" w:rsidRPr="005F338F">
        <w:t>.</w:t>
      </w:r>
      <w:r w:rsidRPr="005F338F">
        <w:t xml:space="preserve"> </w:t>
      </w:r>
      <w:r w:rsidR="00EB5C12" w:rsidRPr="005F338F">
        <w:t xml:space="preserve">When compared to prediabetic control mice, cellular activation based on </w:t>
      </w:r>
      <w:proofErr w:type="spellStart"/>
      <w:r w:rsidR="00EB5C12" w:rsidRPr="005F338F">
        <w:t>pCaMKII</w:t>
      </w:r>
      <w:proofErr w:type="spellEnd"/>
      <w:r w:rsidR="00EB5C12" w:rsidRPr="005F338F">
        <w:t xml:space="preserve"> immunoreactivity was dramatically reduced throughout the signalling pathway</w:t>
      </w:r>
      <w:r w:rsidRPr="005F338F">
        <w:t>.</w:t>
      </w:r>
      <w:r w:rsidRPr="005F338F">
        <w:rPr>
          <w:vertAlign w:val="superscript"/>
        </w:rPr>
        <w:t>2</w:t>
      </w:r>
      <w:r w:rsidR="002F74F4" w:rsidRPr="005F338F">
        <w:rPr>
          <w:vertAlign w:val="superscript"/>
        </w:rPr>
        <w:t>8</w:t>
      </w:r>
      <w:r w:rsidRPr="005F338F">
        <w:t xml:space="preserve"> </w:t>
      </w:r>
      <w:proofErr w:type="spellStart"/>
      <w:r w:rsidRPr="005F338F">
        <w:t>Malbert</w:t>
      </w:r>
      <w:proofErr w:type="spellEnd"/>
      <w:r w:rsidRPr="005F338F">
        <w:t xml:space="preserve"> and colleagues</w:t>
      </w:r>
      <w:r w:rsidR="00EB5C12" w:rsidRPr="005F338F">
        <w:t xml:space="preserve"> designed an elegant experiment to investigate vagal afferent function in a porcine model. They</w:t>
      </w:r>
      <w:r w:rsidRPr="005F338F">
        <w:t xml:space="preserve"> employ</w:t>
      </w:r>
      <w:r w:rsidR="00EB5C12" w:rsidRPr="005F338F">
        <w:t>ed</w:t>
      </w:r>
      <w:r w:rsidRPr="005F338F">
        <w:t xml:space="preserve"> in vivo positron emission tomography with a radiolabelled GLP-1</w:t>
      </w:r>
      <w:r w:rsidR="00EB5C12" w:rsidRPr="005F338F">
        <w:t xml:space="preserve">R </w:t>
      </w:r>
      <w:r w:rsidRPr="005F338F">
        <w:t xml:space="preserve">probe </w:t>
      </w:r>
      <w:r w:rsidR="00EB5C12" w:rsidRPr="005F338F">
        <w:t>and single-neuron electrophysiology to demonstrate</w:t>
      </w:r>
      <w:r w:rsidRPr="005F338F">
        <w:t xml:space="preserve"> that </w:t>
      </w:r>
      <w:r w:rsidR="002F74F4" w:rsidRPr="005F338F">
        <w:t xml:space="preserve">insulin resistant animals experienced </w:t>
      </w:r>
      <w:r w:rsidR="005F338F" w:rsidRPr="005F338F">
        <w:t>reduced sensitivity to physiological glucose levels.</w:t>
      </w:r>
      <w:r w:rsidR="00EB5C12" w:rsidRPr="005F338F">
        <w:t xml:space="preserve"> T</w:t>
      </w:r>
      <w:r w:rsidRPr="005F338F">
        <w:t xml:space="preserve">his functional loss was accompanied by a </w:t>
      </w:r>
      <w:r w:rsidR="00EB5C12" w:rsidRPr="005F338F">
        <w:t>concomitant reduction in GLP-1R binding potential</w:t>
      </w:r>
      <w:r w:rsidRPr="005F338F">
        <w:t xml:space="preserve"> between the </w:t>
      </w:r>
      <w:r w:rsidR="005F338F" w:rsidRPr="005F338F">
        <w:t>porta hepatis and left gastric vein when compared to lean animals</w:t>
      </w:r>
      <w:r w:rsidRPr="005F338F">
        <w:t>.</w:t>
      </w:r>
      <w:r w:rsidRPr="005F338F">
        <w:rPr>
          <w:vertAlign w:val="superscript"/>
        </w:rPr>
        <w:t>2</w:t>
      </w:r>
      <w:r w:rsidR="002F74F4" w:rsidRPr="005F338F">
        <w:rPr>
          <w:vertAlign w:val="superscript"/>
        </w:rPr>
        <w:t>9</w:t>
      </w:r>
      <w:r w:rsidRPr="005F338F">
        <w:t xml:space="preserve"> </w:t>
      </w:r>
      <w:r w:rsidR="00EB5C12" w:rsidRPr="005F338F">
        <w:t xml:space="preserve">These data lend credence to the notion that T2DM may result in impaired vagal afferent </w:t>
      </w:r>
      <w:r w:rsidR="007D5796" w:rsidRPr="005F338F">
        <w:t xml:space="preserve">structure and function that may ultimately reduce the GLP-1R mediated transmission of satiety signals to the hypothalamus. </w:t>
      </w:r>
    </w:p>
    <w:p w14:paraId="0CA21768" w14:textId="77777777" w:rsidR="00950785" w:rsidRPr="005F338F" w:rsidRDefault="00950785">
      <w:pPr>
        <w:spacing w:after="60"/>
      </w:pPr>
    </w:p>
    <w:p w14:paraId="4168BA36" w14:textId="0182B19A" w:rsidR="00950785" w:rsidRPr="005F338F" w:rsidRDefault="007D5796">
      <w:pPr>
        <w:spacing w:after="180" w:line="360" w:lineRule="auto"/>
        <w:jc w:val="both"/>
      </w:pPr>
      <w:r w:rsidRPr="005F338F">
        <w:t>The convergence of mechanisms impacting GLP-1 signalling in T2DM point towards a reduction in overall signalling. Between</w:t>
      </w:r>
      <w:r w:rsidR="00000000" w:rsidRPr="005F338F">
        <w:t xml:space="preserve"> </w:t>
      </w:r>
      <w:r w:rsidRPr="005F338F">
        <w:t xml:space="preserve">reduced secretion at the level of the L-cell, increased degradation by </w:t>
      </w:r>
      <w:r w:rsidR="00000000" w:rsidRPr="005F338F">
        <w:t xml:space="preserve">DPP-4, </w:t>
      </w:r>
      <w:r w:rsidRPr="005F338F">
        <w:t xml:space="preserve">and possible </w:t>
      </w:r>
      <w:r w:rsidR="005F338F" w:rsidRPr="005F338F">
        <w:t>impairment of GLP-1R signalling through vagal afferents and portal downregulation</w:t>
      </w:r>
      <w:r w:rsidRPr="005F338F">
        <w:t>,</w:t>
      </w:r>
      <w:r w:rsidR="00000000" w:rsidRPr="005F338F">
        <w:t xml:space="preserve"> individuals with T2D </w:t>
      </w:r>
      <w:r w:rsidRPr="005F338F">
        <w:t>trialling GLP-1RA treatment</w:t>
      </w:r>
      <w:r w:rsidR="00000000" w:rsidRPr="005F338F">
        <w:t xml:space="preserve"> </w:t>
      </w:r>
      <w:r w:rsidRPr="005F338F">
        <w:t xml:space="preserve">may </w:t>
      </w:r>
      <w:r w:rsidR="00000000" w:rsidRPr="005F338F">
        <w:t xml:space="preserve">have already experienced </w:t>
      </w:r>
      <w:r w:rsidRPr="005F338F">
        <w:t>erosion of peripheral pathways underlying GLP-1 related appetite suppression</w:t>
      </w:r>
      <w:r w:rsidR="00000000" w:rsidRPr="005F338F">
        <w:t xml:space="preserve">. </w:t>
      </w:r>
      <w:r w:rsidRPr="005F338F">
        <w:t>A GLP-1RA</w:t>
      </w:r>
      <w:r w:rsidR="00000000" w:rsidRPr="005F338F">
        <w:t xml:space="preserve"> </w:t>
      </w:r>
      <w:r w:rsidRPr="005F338F">
        <w:t>may still</w:t>
      </w:r>
      <w:r w:rsidR="00000000" w:rsidRPr="005F338F">
        <w:t xml:space="preserve"> achieve</w:t>
      </w:r>
      <w:r w:rsidRPr="005F338F">
        <w:t xml:space="preserve"> spectacular </w:t>
      </w:r>
      <w:r w:rsidR="00000000" w:rsidRPr="005F338F">
        <w:t xml:space="preserve">weight loss </w:t>
      </w:r>
      <w:r w:rsidRPr="005F338F">
        <w:t>in T2DM, but compared to the non-T2DM state there may be a lack of</w:t>
      </w:r>
      <w:r w:rsidR="00000000" w:rsidRPr="005F338F">
        <w:t xml:space="preserve"> </w:t>
      </w:r>
      <w:r w:rsidRPr="005F338F">
        <w:t>synergy from peripheral mediators</w:t>
      </w:r>
      <w:r w:rsidR="00532B44" w:rsidRPr="005F338F">
        <w:t xml:space="preserve"> that contribute to the gap in weight loss observed clinically</w:t>
      </w:r>
      <w:r w:rsidR="00000000" w:rsidRPr="005F338F">
        <w:t xml:space="preserve">. </w:t>
      </w:r>
    </w:p>
    <w:p w14:paraId="69BC83C1" w14:textId="77777777" w:rsidR="00950785" w:rsidRPr="005F338F" w:rsidRDefault="00950785">
      <w:pPr>
        <w:spacing w:after="60"/>
      </w:pPr>
    </w:p>
    <w:p w14:paraId="195D71BD" w14:textId="77777777" w:rsidR="00532B44" w:rsidRPr="005F338F" w:rsidRDefault="00532B44">
      <w:pPr>
        <w:spacing w:after="60"/>
      </w:pPr>
    </w:p>
    <w:p w14:paraId="082EEDEB" w14:textId="77777777" w:rsidR="00532B44" w:rsidRPr="005F338F" w:rsidRDefault="00532B44">
      <w:pPr>
        <w:spacing w:after="60"/>
      </w:pPr>
    </w:p>
    <w:p w14:paraId="7C423797" w14:textId="77777777" w:rsidR="00532B44" w:rsidRPr="005F338F" w:rsidRDefault="00532B44">
      <w:pPr>
        <w:spacing w:after="60"/>
      </w:pPr>
    </w:p>
    <w:p w14:paraId="29249EB8" w14:textId="13F65EFE" w:rsidR="00CE29D8" w:rsidRPr="005F338F" w:rsidRDefault="00CE29D8">
      <w:pPr>
        <w:spacing w:after="100"/>
        <w:ind w:left="500" w:hanging="500"/>
        <w:rPr>
          <w:b/>
          <w:bCs/>
        </w:rPr>
      </w:pPr>
      <w:r w:rsidRPr="005F338F">
        <w:rPr>
          <w:b/>
          <w:bCs/>
        </w:rPr>
        <w:t>References</w:t>
      </w:r>
    </w:p>
    <w:p w14:paraId="151D3E51" w14:textId="5032D307" w:rsidR="00532B44" w:rsidRPr="005F338F" w:rsidRDefault="00532B44" w:rsidP="00532B44">
      <w:pPr>
        <w:pStyle w:val="ListParagraph"/>
        <w:numPr>
          <w:ilvl w:val="0"/>
          <w:numId w:val="2"/>
        </w:numPr>
        <w:spacing w:after="100"/>
      </w:pPr>
      <w:r w:rsidRPr="005F338F">
        <w:t xml:space="preserve">Drucker, D. J. The biology of incretin hormones. Cell </w:t>
      </w:r>
      <w:proofErr w:type="spellStart"/>
      <w:r w:rsidRPr="005F338F">
        <w:t>Metab</w:t>
      </w:r>
      <w:proofErr w:type="spellEnd"/>
      <w:r w:rsidRPr="005F338F">
        <w:t xml:space="preserve">. 3, 153–165 (2006). </w:t>
      </w:r>
    </w:p>
    <w:p w14:paraId="1DEC5736" w14:textId="71B75973" w:rsidR="00532B44" w:rsidRPr="005F338F" w:rsidRDefault="00532B44" w:rsidP="00532B44">
      <w:pPr>
        <w:pStyle w:val="ListParagraph"/>
        <w:numPr>
          <w:ilvl w:val="0"/>
          <w:numId w:val="2"/>
        </w:numPr>
        <w:spacing w:after="100"/>
      </w:pPr>
      <w:r w:rsidRPr="005F338F">
        <w:t xml:space="preserve">Baggio, L. L. &amp; Drucker, D. J. Biology of incretins: GLP-1 and GIP. Gastroenterology 132, 2131–2157 (2007). </w:t>
      </w:r>
    </w:p>
    <w:p w14:paraId="0EDA656C" w14:textId="78D6507C" w:rsidR="00532B44" w:rsidRPr="005F338F" w:rsidRDefault="00532B44" w:rsidP="00532B44">
      <w:pPr>
        <w:pStyle w:val="ListParagraph"/>
        <w:numPr>
          <w:ilvl w:val="0"/>
          <w:numId w:val="2"/>
        </w:numPr>
        <w:spacing w:after="100"/>
      </w:pPr>
      <w:r w:rsidRPr="005F338F">
        <w:t xml:space="preserve">Nauck, M., Stöckmann, F., Ebert, R. &amp; Creutzfeldt, W. Reduced incretin effect in type 2 (non-insulin-dependent) diabetes. </w:t>
      </w:r>
      <w:proofErr w:type="spellStart"/>
      <w:r w:rsidRPr="005F338F">
        <w:t>Diabetologia</w:t>
      </w:r>
      <w:proofErr w:type="spellEnd"/>
      <w:r w:rsidRPr="005F338F">
        <w:t xml:space="preserve"> 29, 46–52 (1986). </w:t>
      </w:r>
    </w:p>
    <w:p w14:paraId="6B71998D" w14:textId="4B6FAF34" w:rsidR="00532B44" w:rsidRPr="005F338F" w:rsidRDefault="00532B44" w:rsidP="00532B44">
      <w:pPr>
        <w:pStyle w:val="ListParagraph"/>
        <w:numPr>
          <w:ilvl w:val="0"/>
          <w:numId w:val="2"/>
        </w:numPr>
        <w:spacing w:after="100"/>
      </w:pPr>
      <w:r w:rsidRPr="005F338F">
        <w:t xml:space="preserve">Holst, J. J. The physiology of glucagon-like peptide 1. Physiol. Rev. 87, 1409–1439 (2007). </w:t>
      </w:r>
    </w:p>
    <w:p w14:paraId="001CB4B5" w14:textId="7A3BE7D8" w:rsidR="00532B44" w:rsidRPr="005F338F" w:rsidRDefault="00532B44" w:rsidP="00532B44">
      <w:pPr>
        <w:pStyle w:val="ListParagraph"/>
        <w:numPr>
          <w:ilvl w:val="0"/>
          <w:numId w:val="2"/>
        </w:numPr>
        <w:spacing w:after="100"/>
      </w:pPr>
      <w:r w:rsidRPr="005F338F">
        <w:t xml:space="preserve">Drucker, D. J. Mechanisms of action and therapeutic application of glucagon-like peptide-1. Cell </w:t>
      </w:r>
      <w:proofErr w:type="spellStart"/>
      <w:r w:rsidRPr="005F338F">
        <w:t>Metab</w:t>
      </w:r>
      <w:proofErr w:type="spellEnd"/>
      <w:r w:rsidRPr="005F338F">
        <w:t xml:space="preserve">. 27, 740–756 (2018). </w:t>
      </w:r>
    </w:p>
    <w:p w14:paraId="684D283E" w14:textId="5DE70B02" w:rsidR="00532B44" w:rsidRPr="005F338F" w:rsidRDefault="00532B44" w:rsidP="00532B44">
      <w:pPr>
        <w:pStyle w:val="ListParagraph"/>
        <w:numPr>
          <w:ilvl w:val="0"/>
          <w:numId w:val="2"/>
        </w:numPr>
        <w:spacing w:after="100"/>
      </w:pPr>
      <w:r w:rsidRPr="005F338F">
        <w:t xml:space="preserve">Wilding, J. P. H. et al. Once-weekly semaglutide in adults with overweight or obesity. N. Engl. J. Med. 384, 989–1002 (2021). </w:t>
      </w:r>
    </w:p>
    <w:p w14:paraId="730DBDF8" w14:textId="426ED582" w:rsidR="00532B44" w:rsidRPr="005F338F" w:rsidRDefault="00532B44" w:rsidP="00532B44">
      <w:pPr>
        <w:pStyle w:val="ListParagraph"/>
        <w:numPr>
          <w:ilvl w:val="0"/>
          <w:numId w:val="2"/>
        </w:numPr>
        <w:spacing w:after="100"/>
      </w:pPr>
      <w:r w:rsidRPr="005F338F">
        <w:t xml:space="preserve">Davies, M. et al. Semaglutide 2·4 mg once a week in adults with overweight or obesity, and type 2 diabetes (STEP 2): a randomised, double-blind, placebo-controlled, phase 3 trial. Lancet 397, 971–984 (2021). </w:t>
      </w:r>
    </w:p>
    <w:p w14:paraId="713DCD73" w14:textId="4CB809F2" w:rsidR="00532B44" w:rsidRPr="005F338F" w:rsidRDefault="00532B44" w:rsidP="00532B44">
      <w:pPr>
        <w:pStyle w:val="ListParagraph"/>
        <w:numPr>
          <w:ilvl w:val="0"/>
          <w:numId w:val="2"/>
        </w:numPr>
        <w:spacing w:after="100"/>
      </w:pPr>
      <w:r w:rsidRPr="005F338F">
        <w:t>Pi-</w:t>
      </w:r>
      <w:proofErr w:type="spellStart"/>
      <w:r w:rsidRPr="005F338F">
        <w:t>Sunyer</w:t>
      </w:r>
      <w:proofErr w:type="spellEnd"/>
      <w:r w:rsidRPr="005F338F">
        <w:t xml:space="preserve">, X. et al. A randomized, controlled trial of 3.0 mg of liraglutide in weight management. N. Engl. J. Med. 373, 11–22 (2015). </w:t>
      </w:r>
    </w:p>
    <w:p w14:paraId="6AFFA671" w14:textId="794A5F56" w:rsidR="00532B44" w:rsidRPr="005F338F" w:rsidRDefault="00532B44" w:rsidP="00532B44">
      <w:pPr>
        <w:pStyle w:val="ListParagraph"/>
        <w:numPr>
          <w:ilvl w:val="0"/>
          <w:numId w:val="2"/>
        </w:numPr>
        <w:spacing w:after="100"/>
      </w:pPr>
      <w:r w:rsidRPr="005F338F">
        <w:t xml:space="preserve">Davies, M. J. et al. Efficacy of liraglutide for weight loss among patients with type 2 diabetes: the SCALE diabetes randomized clinical trial. JAMA 314, 687–699 (2015). </w:t>
      </w:r>
    </w:p>
    <w:p w14:paraId="6CA12C04" w14:textId="177546F6" w:rsidR="00532B44" w:rsidRPr="005F338F" w:rsidRDefault="00532B44" w:rsidP="00532B44">
      <w:pPr>
        <w:pStyle w:val="ListParagraph"/>
        <w:numPr>
          <w:ilvl w:val="0"/>
          <w:numId w:val="2"/>
        </w:numPr>
        <w:spacing w:after="100"/>
      </w:pPr>
      <w:r w:rsidRPr="005F338F">
        <w:t xml:space="preserve">Jastreboff, A. M. et al. Tirzepatide once weekly for the treatment of obesity. N. Engl. J. Med. 387, 205–216 (2022). </w:t>
      </w:r>
    </w:p>
    <w:p w14:paraId="7E22961A" w14:textId="6C808E7D" w:rsidR="00532B44" w:rsidRPr="005F338F" w:rsidRDefault="00532B44" w:rsidP="00532B44">
      <w:pPr>
        <w:pStyle w:val="ListParagraph"/>
        <w:numPr>
          <w:ilvl w:val="0"/>
          <w:numId w:val="2"/>
        </w:numPr>
        <w:spacing w:after="100"/>
      </w:pPr>
      <w:r w:rsidRPr="005F338F">
        <w:t xml:space="preserve">Garvey, W. T. et al. Tirzepatide once weekly for the treatment of obesity in people with type 2 diabetes (SURMOUNT-2): a double-blind, randomised, multicentre, placebo-controlled, phase 3 trial. Lancet 402, 613–626 (2023). </w:t>
      </w:r>
    </w:p>
    <w:p w14:paraId="0FE55F01" w14:textId="21970284" w:rsidR="00532B44" w:rsidRPr="005F338F" w:rsidRDefault="00532B44" w:rsidP="00532B44">
      <w:pPr>
        <w:pStyle w:val="ListParagraph"/>
        <w:numPr>
          <w:ilvl w:val="0"/>
          <w:numId w:val="2"/>
        </w:numPr>
        <w:spacing w:after="100"/>
      </w:pPr>
      <w:r w:rsidRPr="005F338F">
        <w:t xml:space="preserve">Rosenstock, J. et al. Efficacy and safety of a novel dual GIP and GLP-1 receptor agonist tirzepatide in patients with type 2 diabetes (SURPASS-1): a double-blind, randomised, phase 3 trial. Lancet 398, 143–155 (2021). </w:t>
      </w:r>
    </w:p>
    <w:p w14:paraId="6D7A7111" w14:textId="40CAC657" w:rsidR="00532B44" w:rsidRPr="005F338F" w:rsidRDefault="00532B44" w:rsidP="00532B44">
      <w:pPr>
        <w:pStyle w:val="ListParagraph"/>
        <w:numPr>
          <w:ilvl w:val="0"/>
          <w:numId w:val="2"/>
        </w:numPr>
        <w:spacing w:after="100"/>
      </w:pPr>
      <w:r w:rsidRPr="005F338F">
        <w:t xml:space="preserve">Knauf, C. et al. Role of central nervous system glucagon-like peptide-1 receptors in enteric glucose sensing. Diabetes 57, 2603–2612 (2008). </w:t>
      </w:r>
    </w:p>
    <w:p w14:paraId="0D5092DD" w14:textId="729A115C" w:rsidR="00532B44" w:rsidRPr="005F338F" w:rsidRDefault="00532B44" w:rsidP="00532B44">
      <w:pPr>
        <w:pStyle w:val="ListParagraph"/>
        <w:numPr>
          <w:ilvl w:val="0"/>
          <w:numId w:val="2"/>
        </w:numPr>
        <w:spacing w:after="100"/>
      </w:pPr>
      <w:r w:rsidRPr="005F338F">
        <w:t xml:space="preserve">Soty, M., Gautier-Stein, A., Rajas, F. &amp; </w:t>
      </w:r>
      <w:proofErr w:type="spellStart"/>
      <w:r w:rsidRPr="005F338F">
        <w:t>Mithieux</w:t>
      </w:r>
      <w:proofErr w:type="spellEnd"/>
      <w:r w:rsidRPr="005F338F">
        <w:t xml:space="preserve">, G. Gut–brain glucose signaling in energy homeostasis. Cell </w:t>
      </w:r>
      <w:proofErr w:type="spellStart"/>
      <w:r w:rsidRPr="005F338F">
        <w:t>Metab</w:t>
      </w:r>
      <w:proofErr w:type="spellEnd"/>
      <w:r w:rsidRPr="005F338F">
        <w:t xml:space="preserve">. 25, 1231–1242 (2017). </w:t>
      </w:r>
    </w:p>
    <w:p w14:paraId="671EDB29" w14:textId="40590D14" w:rsidR="00532B44" w:rsidRPr="005F338F" w:rsidRDefault="00532B44" w:rsidP="00532B44">
      <w:pPr>
        <w:pStyle w:val="ListParagraph"/>
        <w:numPr>
          <w:ilvl w:val="0"/>
          <w:numId w:val="2"/>
        </w:numPr>
        <w:spacing w:after="100"/>
      </w:pPr>
      <w:r w:rsidRPr="005F338F">
        <w:t xml:space="preserve">Gautier-Stein, A., Rajas, F. &amp; </w:t>
      </w:r>
      <w:proofErr w:type="spellStart"/>
      <w:r w:rsidRPr="005F338F">
        <w:t>Mithieux</w:t>
      </w:r>
      <w:proofErr w:type="spellEnd"/>
      <w:r w:rsidRPr="005F338F">
        <w:t xml:space="preserve">, G. Intestinal gluconeogenesis and protein diet: future directions. Proc. </w:t>
      </w:r>
      <w:proofErr w:type="spellStart"/>
      <w:r w:rsidRPr="005F338F">
        <w:t>Nutr</w:t>
      </w:r>
      <w:proofErr w:type="spellEnd"/>
      <w:r w:rsidRPr="005F338F">
        <w:t xml:space="preserve">. Soc. 80, 118–125 (2021). </w:t>
      </w:r>
    </w:p>
    <w:p w14:paraId="25CA9A8C" w14:textId="6FCF622F" w:rsidR="00532B44" w:rsidRPr="005F338F" w:rsidRDefault="00532B44" w:rsidP="00532B44">
      <w:pPr>
        <w:pStyle w:val="ListParagraph"/>
        <w:numPr>
          <w:ilvl w:val="0"/>
          <w:numId w:val="2"/>
        </w:numPr>
        <w:spacing w:after="100"/>
      </w:pPr>
      <w:r w:rsidRPr="005F338F">
        <w:t xml:space="preserve">Holt, M. K. et al. </w:t>
      </w:r>
      <w:proofErr w:type="spellStart"/>
      <w:r w:rsidRPr="005F338F">
        <w:t>Preproglucagon</w:t>
      </w:r>
      <w:proofErr w:type="spellEnd"/>
      <w:r w:rsidRPr="005F338F">
        <w:t xml:space="preserve"> neurons in the nucleus of the solitary tract are the main source of brain GLP-1, mediate stress-induced </w:t>
      </w:r>
      <w:proofErr w:type="spellStart"/>
      <w:r w:rsidRPr="005F338F">
        <w:t>hypophagia</w:t>
      </w:r>
      <w:proofErr w:type="spellEnd"/>
      <w:r w:rsidRPr="005F338F">
        <w:t xml:space="preserve">, and limit unusually large intakes of food. Diabetes 68, 21–33 (2019). </w:t>
      </w:r>
    </w:p>
    <w:p w14:paraId="6897C0DA" w14:textId="6649A8BF" w:rsidR="00532B44" w:rsidRPr="005F338F" w:rsidRDefault="00532B44" w:rsidP="00532B44">
      <w:pPr>
        <w:pStyle w:val="ListParagraph"/>
        <w:numPr>
          <w:ilvl w:val="0"/>
          <w:numId w:val="2"/>
        </w:numPr>
        <w:spacing w:after="100"/>
      </w:pPr>
      <w:r w:rsidRPr="005F338F">
        <w:lastRenderedPageBreak/>
        <w:t xml:space="preserve">Nauck, M. A., Quast, D. R., </w:t>
      </w:r>
      <w:proofErr w:type="spellStart"/>
      <w:r w:rsidRPr="005F338F">
        <w:t>Wefers</w:t>
      </w:r>
      <w:proofErr w:type="spellEnd"/>
      <w:r w:rsidRPr="005F338F">
        <w:t xml:space="preserve">, J. &amp; Pfeiffer, A. F. H. The evolving story of incretins (GIP and GLP-1) in metabolic and cardiovascular disease: a pathophysiological update. Diabetes </w:t>
      </w:r>
      <w:proofErr w:type="spellStart"/>
      <w:r w:rsidRPr="005F338F">
        <w:t>Obes</w:t>
      </w:r>
      <w:proofErr w:type="spellEnd"/>
      <w:r w:rsidRPr="005F338F">
        <w:t xml:space="preserve">. </w:t>
      </w:r>
      <w:proofErr w:type="spellStart"/>
      <w:r w:rsidRPr="005F338F">
        <w:t>Metab</w:t>
      </w:r>
      <w:proofErr w:type="spellEnd"/>
      <w:r w:rsidRPr="005F338F">
        <w:t xml:space="preserve">. 23 (Suppl. 3), 5–29 (2021). </w:t>
      </w:r>
    </w:p>
    <w:p w14:paraId="20CE5CCA" w14:textId="7A2F0079" w:rsidR="00532B44" w:rsidRPr="005F338F" w:rsidRDefault="00532B44" w:rsidP="00532B44">
      <w:pPr>
        <w:pStyle w:val="ListParagraph"/>
        <w:numPr>
          <w:ilvl w:val="0"/>
          <w:numId w:val="2"/>
        </w:numPr>
        <w:spacing w:after="100"/>
      </w:pPr>
      <w:r w:rsidRPr="005F338F">
        <w:t xml:space="preserve">Toft-Nielsen, M. B. et al. Determinants of the impaired secretion of glucagon-like peptide-1 in type 2 diabetic patients. J. Clin. Endocrinol. </w:t>
      </w:r>
      <w:proofErr w:type="spellStart"/>
      <w:r w:rsidRPr="005F338F">
        <w:t>Metab</w:t>
      </w:r>
      <w:proofErr w:type="spellEnd"/>
      <w:r w:rsidRPr="005F338F">
        <w:t xml:space="preserve">. 86, 3717–3723 (2001). </w:t>
      </w:r>
    </w:p>
    <w:p w14:paraId="27CA72F2" w14:textId="5E5FDC92" w:rsidR="00532B44" w:rsidRPr="005F338F" w:rsidRDefault="00532B44" w:rsidP="00532B44">
      <w:pPr>
        <w:pStyle w:val="ListParagraph"/>
        <w:numPr>
          <w:ilvl w:val="0"/>
          <w:numId w:val="2"/>
        </w:numPr>
        <w:spacing w:after="100"/>
      </w:pPr>
      <w:r w:rsidRPr="005F338F">
        <w:t xml:space="preserve">Vilsbøll, T. et al. Incretin secretion in relation to meal size and body weight in healthy subjects and people with type 1 and type 2 diabetes mellitus. J. Clin. Endocrinol. </w:t>
      </w:r>
      <w:proofErr w:type="spellStart"/>
      <w:r w:rsidRPr="005F338F">
        <w:t>Metab</w:t>
      </w:r>
      <w:proofErr w:type="spellEnd"/>
      <w:r w:rsidRPr="005F338F">
        <w:t xml:space="preserve">. 88, 2706–2713 (2003). </w:t>
      </w:r>
    </w:p>
    <w:p w14:paraId="04F6566F" w14:textId="77777777" w:rsidR="008C03CA" w:rsidRPr="005F338F" w:rsidRDefault="008C03CA" w:rsidP="00532B44">
      <w:pPr>
        <w:pStyle w:val="ListParagraph"/>
        <w:numPr>
          <w:ilvl w:val="0"/>
          <w:numId w:val="2"/>
        </w:numPr>
        <w:spacing w:after="100"/>
      </w:pPr>
      <w:r w:rsidRPr="005F338F">
        <w:t xml:space="preserve">Nishizawa, M., Nakabayashi, H., Kawai, K., Ito, T., Kawakami, S., Nakagawa, A., </w:t>
      </w:r>
      <w:proofErr w:type="spellStart"/>
      <w:r w:rsidRPr="005F338F">
        <w:t>Niijima</w:t>
      </w:r>
      <w:proofErr w:type="spellEnd"/>
      <w:r w:rsidRPr="005F338F">
        <w:t xml:space="preserve">, A. &amp; Uchida, K. The hepatic vagal reception of intraportal GLP-1 is via receptor different from the pancreatic GLP-1 receptor. </w:t>
      </w:r>
      <w:r w:rsidRPr="005F338F">
        <w:rPr>
          <w:i/>
          <w:iCs/>
        </w:rPr>
        <w:t xml:space="preserve">J. Auton. </w:t>
      </w:r>
      <w:proofErr w:type="spellStart"/>
      <w:r w:rsidRPr="005F338F">
        <w:rPr>
          <w:i/>
          <w:iCs/>
        </w:rPr>
        <w:t>Nerv</w:t>
      </w:r>
      <w:proofErr w:type="spellEnd"/>
      <w:r w:rsidRPr="005F338F">
        <w:rPr>
          <w:i/>
          <w:iCs/>
        </w:rPr>
        <w:t>. Syst.</w:t>
      </w:r>
      <w:r w:rsidRPr="005F338F">
        <w:t xml:space="preserve"> 80, 14–21 (2000).</w:t>
      </w:r>
    </w:p>
    <w:p w14:paraId="080DED0E" w14:textId="0A233D61" w:rsidR="00532B44" w:rsidRPr="005F338F" w:rsidRDefault="00532B44" w:rsidP="00532B44">
      <w:pPr>
        <w:pStyle w:val="ListParagraph"/>
        <w:numPr>
          <w:ilvl w:val="0"/>
          <w:numId w:val="2"/>
        </w:numPr>
        <w:spacing w:after="100"/>
      </w:pPr>
      <w:r w:rsidRPr="005F338F">
        <w:t xml:space="preserve">Yamashita, S., Kawakami, Y., Sato, H., Sugitani, S., Goto, M. &amp; Kato, N. Contribution of intestinal dipeptidyl peptidase-4 inhibition for incretin-dependent improved glucose tolerance in mice. Eur. J. </w:t>
      </w:r>
      <w:proofErr w:type="spellStart"/>
      <w:r w:rsidRPr="005F338F">
        <w:t>Pharmacol</w:t>
      </w:r>
      <w:proofErr w:type="spellEnd"/>
      <w:r w:rsidRPr="005F338F">
        <w:t xml:space="preserve">. 859, 172521 (2019). </w:t>
      </w:r>
    </w:p>
    <w:p w14:paraId="194BFA05" w14:textId="19719D5F" w:rsidR="00532B44" w:rsidRPr="005F338F" w:rsidRDefault="00532B44" w:rsidP="00532B44">
      <w:pPr>
        <w:pStyle w:val="ListParagraph"/>
        <w:numPr>
          <w:ilvl w:val="0"/>
          <w:numId w:val="2"/>
        </w:numPr>
        <w:spacing w:after="100"/>
      </w:pPr>
      <w:r w:rsidRPr="005F338F">
        <w:t xml:space="preserve">Edgerton, D. S., An, Z., Johnson, K. M. S., Farmer, T., Farmer, B., Neal, D. &amp; Cherrington, A. D. Effects of intraportal exenatide on hepatic glucose metabolism in the conscious dog. Am. J. Physiol. Endocrinol. </w:t>
      </w:r>
      <w:proofErr w:type="spellStart"/>
      <w:r w:rsidRPr="005F338F">
        <w:t>Metab</w:t>
      </w:r>
      <w:proofErr w:type="spellEnd"/>
      <w:r w:rsidRPr="005F338F">
        <w:t xml:space="preserve">. 305, E132–E139 (2013). </w:t>
      </w:r>
    </w:p>
    <w:p w14:paraId="12C353AE" w14:textId="06B99F54" w:rsidR="00532B44" w:rsidRPr="005F338F" w:rsidRDefault="00532B44" w:rsidP="00532B44">
      <w:pPr>
        <w:pStyle w:val="ListParagraph"/>
        <w:numPr>
          <w:ilvl w:val="0"/>
          <w:numId w:val="2"/>
        </w:numPr>
        <w:spacing w:after="100"/>
      </w:pPr>
      <w:r w:rsidRPr="005F338F">
        <w:t xml:space="preserve">Malin, S. K., Huang, H., Mulya, A., Kashyap, S. R. &amp; Kirwan, J. P. Lower dipeptidyl peptidase-4 following exercise training plus weight loss is related to increased insulin sensitivity in adults with metabolic syndrome. Peptides 47, 142–147 (2013). </w:t>
      </w:r>
    </w:p>
    <w:p w14:paraId="6A6E0716" w14:textId="5D017011" w:rsidR="00532B44" w:rsidRPr="005F338F" w:rsidRDefault="00532B44" w:rsidP="00532B44">
      <w:pPr>
        <w:pStyle w:val="ListParagraph"/>
        <w:numPr>
          <w:ilvl w:val="0"/>
          <w:numId w:val="2"/>
        </w:numPr>
        <w:spacing w:after="100"/>
      </w:pPr>
      <w:r w:rsidRPr="005F338F">
        <w:t xml:space="preserve">Willard, J. R., Barrow, B. M. &amp; </w:t>
      </w:r>
      <w:proofErr w:type="spellStart"/>
      <w:r w:rsidRPr="005F338F">
        <w:t>Zraika</w:t>
      </w:r>
      <w:proofErr w:type="spellEnd"/>
      <w:r w:rsidRPr="005F338F">
        <w:t xml:space="preserve">, S. Improved glycaemia in high-fat-fed neprilysin-deficient mice is associated with reduced DPP-4 activity and increased active GLP-1 levels. </w:t>
      </w:r>
      <w:proofErr w:type="spellStart"/>
      <w:r w:rsidRPr="005F338F">
        <w:t>Diabetologia</w:t>
      </w:r>
      <w:proofErr w:type="spellEnd"/>
      <w:r w:rsidRPr="005F338F">
        <w:t xml:space="preserve"> 60, 701–708 (2017). </w:t>
      </w:r>
    </w:p>
    <w:p w14:paraId="1A12BEC5" w14:textId="65EDC2A4" w:rsidR="00532B44" w:rsidRPr="005F338F" w:rsidRDefault="00532B44" w:rsidP="00532B44">
      <w:pPr>
        <w:pStyle w:val="ListParagraph"/>
        <w:numPr>
          <w:ilvl w:val="0"/>
          <w:numId w:val="2"/>
        </w:numPr>
        <w:spacing w:after="100"/>
      </w:pPr>
      <w:r w:rsidRPr="005F338F">
        <w:t xml:space="preserve">Bonora, E. et al. Chronic complications in patients with newly diagnosed type 2 diabetes: prevalence and related metabolic and clinical features. BMJ Open Diabetes Res. Care 8, e001549 (2020). </w:t>
      </w:r>
    </w:p>
    <w:p w14:paraId="5C2D54FF" w14:textId="533890F2" w:rsidR="00532B44" w:rsidRPr="005F338F" w:rsidRDefault="00532B44" w:rsidP="00532B44">
      <w:pPr>
        <w:pStyle w:val="ListParagraph"/>
        <w:numPr>
          <w:ilvl w:val="0"/>
          <w:numId w:val="2"/>
        </w:numPr>
        <w:spacing w:after="100"/>
      </w:pPr>
      <w:r w:rsidRPr="005F338F">
        <w:t xml:space="preserve">Duchen, L. W., Anjorin, A., Watkins, P. J. &amp; Mackay, J. D. Pathology of autonomic neuropathy in diabetes mellitus. Ann. Intern. Med. 92, 301–303 (1980). </w:t>
      </w:r>
    </w:p>
    <w:p w14:paraId="522294C6" w14:textId="4600E145" w:rsidR="00532B44" w:rsidRPr="005F338F" w:rsidRDefault="00532B44" w:rsidP="00532B44">
      <w:pPr>
        <w:pStyle w:val="ListParagraph"/>
        <w:numPr>
          <w:ilvl w:val="0"/>
          <w:numId w:val="2"/>
        </w:numPr>
        <w:spacing w:after="100"/>
      </w:pPr>
      <w:r w:rsidRPr="005F338F">
        <w:t>Robertson, D. M. &amp; Sima, A. A. Diabetic neuropathy in the mutant mouse [C57BL/</w:t>
      </w:r>
      <w:proofErr w:type="spellStart"/>
      <w:r w:rsidRPr="005F338F">
        <w:t>ks</w:t>
      </w:r>
      <w:proofErr w:type="spellEnd"/>
      <w:r w:rsidRPr="005F338F">
        <w:t>(</w:t>
      </w:r>
      <w:proofErr w:type="spellStart"/>
      <w:r w:rsidRPr="005F338F">
        <w:t>db</w:t>
      </w:r>
      <w:proofErr w:type="spellEnd"/>
      <w:r w:rsidRPr="005F338F">
        <w:t>/</w:t>
      </w:r>
      <w:proofErr w:type="spellStart"/>
      <w:r w:rsidRPr="005F338F">
        <w:t>db</w:t>
      </w:r>
      <w:proofErr w:type="spellEnd"/>
      <w:r w:rsidRPr="005F338F">
        <w:t xml:space="preserve">)]: a morphometric study. Diabetes 29, 60–67 (1980). </w:t>
      </w:r>
    </w:p>
    <w:p w14:paraId="13B25D7A" w14:textId="10E10FE5" w:rsidR="00532B44" w:rsidRPr="005F338F" w:rsidRDefault="00532B44" w:rsidP="00532B44">
      <w:pPr>
        <w:pStyle w:val="ListParagraph"/>
        <w:numPr>
          <w:ilvl w:val="0"/>
          <w:numId w:val="2"/>
        </w:numPr>
        <w:spacing w:after="100"/>
      </w:pPr>
      <w:r w:rsidRPr="005F338F">
        <w:t xml:space="preserve">Lee, J. et al. Glucose sensing by gut endocrine cells and activation of the vagal afferent pathway is impaired in a rodent model of type 2 diabetes mellitus. Am. J. Physiol. </w:t>
      </w:r>
      <w:proofErr w:type="spellStart"/>
      <w:r w:rsidRPr="005F338F">
        <w:t>Regul</w:t>
      </w:r>
      <w:proofErr w:type="spellEnd"/>
      <w:r w:rsidRPr="005F338F">
        <w:t xml:space="preserve">. </w:t>
      </w:r>
      <w:proofErr w:type="spellStart"/>
      <w:r w:rsidRPr="005F338F">
        <w:t>Integr</w:t>
      </w:r>
      <w:proofErr w:type="spellEnd"/>
      <w:r w:rsidRPr="005F338F">
        <w:t xml:space="preserve">. Comp. Physiol. 302, R657–R666 (2012). </w:t>
      </w:r>
    </w:p>
    <w:p w14:paraId="4D715830" w14:textId="58E5D9D9" w:rsidR="00950785" w:rsidRPr="005F338F" w:rsidRDefault="00532B44" w:rsidP="00532B44">
      <w:pPr>
        <w:pStyle w:val="ListParagraph"/>
        <w:numPr>
          <w:ilvl w:val="0"/>
          <w:numId w:val="2"/>
        </w:numPr>
        <w:spacing w:after="100"/>
      </w:pPr>
      <w:r w:rsidRPr="005F338F">
        <w:t>Malbert, C.-H., Chauvin, A., Horowitz, M. &amp; Jones, K. L. Glucose sensing mediated by portal glucagon-like peptide 1 receptor is markedly impaired in insulin-resistant obese animals. Diabetes 70, 99–110 (2021).</w:t>
      </w:r>
    </w:p>
    <w:sectPr w:rsidR="00950785" w:rsidRPr="005F338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337F1B"/>
    <w:multiLevelType w:val="hybridMultilevel"/>
    <w:tmpl w:val="0456D99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A401E4"/>
    <w:multiLevelType w:val="hybridMultilevel"/>
    <w:tmpl w:val="60F65B3E"/>
    <w:lvl w:ilvl="0" w:tplc="C8366B64">
      <w:start w:val="1"/>
      <w:numFmt w:val="bullet"/>
      <w:lvlText w:val="●"/>
      <w:lvlJc w:val="left"/>
      <w:pPr>
        <w:ind w:left="720" w:hanging="360"/>
      </w:pPr>
    </w:lvl>
    <w:lvl w:ilvl="1" w:tplc="77962500">
      <w:start w:val="1"/>
      <w:numFmt w:val="bullet"/>
      <w:lvlText w:val="○"/>
      <w:lvlJc w:val="left"/>
      <w:pPr>
        <w:ind w:left="1440" w:hanging="360"/>
      </w:pPr>
    </w:lvl>
    <w:lvl w:ilvl="2" w:tplc="DD50C190">
      <w:start w:val="1"/>
      <w:numFmt w:val="bullet"/>
      <w:lvlText w:val="■"/>
      <w:lvlJc w:val="left"/>
      <w:pPr>
        <w:ind w:left="2160" w:hanging="360"/>
      </w:pPr>
    </w:lvl>
    <w:lvl w:ilvl="3" w:tplc="63B45A50">
      <w:start w:val="1"/>
      <w:numFmt w:val="bullet"/>
      <w:lvlText w:val="●"/>
      <w:lvlJc w:val="left"/>
      <w:pPr>
        <w:ind w:left="2880" w:hanging="360"/>
      </w:pPr>
    </w:lvl>
    <w:lvl w:ilvl="4" w:tplc="123E4014">
      <w:start w:val="1"/>
      <w:numFmt w:val="bullet"/>
      <w:lvlText w:val="○"/>
      <w:lvlJc w:val="left"/>
      <w:pPr>
        <w:ind w:left="3600" w:hanging="360"/>
      </w:pPr>
    </w:lvl>
    <w:lvl w:ilvl="5" w:tplc="CEEAA08E">
      <w:start w:val="1"/>
      <w:numFmt w:val="bullet"/>
      <w:lvlText w:val="■"/>
      <w:lvlJc w:val="left"/>
      <w:pPr>
        <w:ind w:left="4320" w:hanging="360"/>
      </w:pPr>
    </w:lvl>
    <w:lvl w:ilvl="6" w:tplc="DADE1F14">
      <w:start w:val="1"/>
      <w:numFmt w:val="bullet"/>
      <w:lvlText w:val="●"/>
      <w:lvlJc w:val="left"/>
      <w:pPr>
        <w:ind w:left="5040" w:hanging="360"/>
      </w:pPr>
    </w:lvl>
    <w:lvl w:ilvl="7" w:tplc="C6BCC430">
      <w:start w:val="1"/>
      <w:numFmt w:val="bullet"/>
      <w:lvlText w:val="●"/>
      <w:lvlJc w:val="left"/>
      <w:pPr>
        <w:ind w:left="5760" w:hanging="360"/>
      </w:pPr>
    </w:lvl>
    <w:lvl w:ilvl="8" w:tplc="1260501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25B2B9B"/>
    <w:multiLevelType w:val="hybridMultilevel"/>
    <w:tmpl w:val="FF16AB88"/>
    <w:lvl w:ilvl="0" w:tplc="E548B9B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8407277">
    <w:abstractNumId w:val="1"/>
    <w:lvlOverride w:ilvl="0">
      <w:startOverride w:val="1"/>
    </w:lvlOverride>
  </w:num>
  <w:num w:numId="2" w16cid:durableId="1512716699">
    <w:abstractNumId w:val="0"/>
  </w:num>
  <w:num w:numId="3" w16cid:durableId="18339063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0785"/>
    <w:rsid w:val="000D0DFB"/>
    <w:rsid w:val="00293C42"/>
    <w:rsid w:val="00296D8B"/>
    <w:rsid w:val="002F1B2B"/>
    <w:rsid w:val="002F74F4"/>
    <w:rsid w:val="0033322C"/>
    <w:rsid w:val="00485D2E"/>
    <w:rsid w:val="004A685B"/>
    <w:rsid w:val="00500E5E"/>
    <w:rsid w:val="00503E7A"/>
    <w:rsid w:val="00532B44"/>
    <w:rsid w:val="005F338F"/>
    <w:rsid w:val="00662E22"/>
    <w:rsid w:val="006C355D"/>
    <w:rsid w:val="00721675"/>
    <w:rsid w:val="007D5796"/>
    <w:rsid w:val="00842169"/>
    <w:rsid w:val="008C03CA"/>
    <w:rsid w:val="008C10F5"/>
    <w:rsid w:val="00950785"/>
    <w:rsid w:val="00981B2B"/>
    <w:rsid w:val="00BB282F"/>
    <w:rsid w:val="00BF18D2"/>
    <w:rsid w:val="00C16232"/>
    <w:rsid w:val="00CE29D8"/>
    <w:rsid w:val="00DF278C"/>
    <w:rsid w:val="00DF4D43"/>
    <w:rsid w:val="00E17725"/>
    <w:rsid w:val="00EB36F0"/>
    <w:rsid w:val="00EB5C12"/>
    <w:rsid w:val="00EF1C1C"/>
    <w:rsid w:val="00FD2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6C3FC"/>
  <w15:docId w15:val="{4FF1FD4E-C72D-48C3-8123-3592D25EB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300" w:after="100"/>
      <w:outlineLvl w:val="1"/>
    </w:pPr>
    <w:rPr>
      <w:b/>
      <w:bCs/>
      <w:i/>
      <w:i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EF1C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4274</TotalTime>
  <Pages>7</Pages>
  <Words>2551</Words>
  <Characters>14543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Neerav Mullur</cp:lastModifiedBy>
  <cp:revision>1</cp:revision>
  <dcterms:created xsi:type="dcterms:W3CDTF">2026-04-25T05:55:00Z</dcterms:created>
  <dcterms:modified xsi:type="dcterms:W3CDTF">2026-05-05T03:30:00Z</dcterms:modified>
</cp:coreProperties>
</file>