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SIMULATED OIML R 76 - Demonstration Type-Evaluation Report</w:t>
      </w:r>
    </w:p>
    <w:p>
      <w:pPr>
        <w:jc w:val="center"/>
      </w:pPr>
      <w:r>
        <w:rPr>
          <w:b/>
          <w:sz w:val="26"/>
        </w:rPr>
        <w:t>SIMULATED APPROVED — DEMONSTRATION ONLY</w:t>
      </w:r>
    </w:p>
    <w:p>
      <w:r>
        <w:br w:type="page"/>
      </w:r>
    </w:p>
    <w:p>
      <w:pPr>
        <w:pStyle w:val="Heading1"/>
      </w:pPr>
      <w:r>
        <w:t>Document Control</w:t>
      </w:r>
    </w:p>
    <w:p>
      <w:r>
        <w:t>This report is a simulated SIH demonstration artifact only. It is not a regulatory approval, certificate, verification record, or issued report.</w:t>
      </w:r>
    </w:p>
    <w:p>
      <w:r>
        <w:rPr>
          <w:b/>
        </w:rPr>
        <w:t>Demo report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t>Report Number</w:t>
            </w:r>
          </w:p>
        </w:tc>
        <w:tc>
          <w:tcPr>
            <w:tcW w:type="dxa" w:w="5184"/>
          </w:tcPr>
          <w:p>
            <w:r>
              <w:t>SIM-DEMO-E563520C</w:t>
            </w:r>
          </w:p>
        </w:tc>
      </w:tr>
      <w:tr>
        <w:tc>
          <w:tcPr>
            <w:tcW w:type="dxa" w:w="5184"/>
          </w:tcPr>
          <w:p>
            <w:r>
              <w:t>Revision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Report Status</w:t>
            </w:r>
          </w:p>
        </w:tc>
        <w:tc>
          <w:tcPr>
            <w:tcW w:type="dxa" w:w="5184"/>
          </w:tcPr>
          <w:p>
            <w:r>
              <w:t>SIMULATED APPROVED — DEMONSTRATION ONLY</w:t>
            </w:r>
          </w:p>
        </w:tc>
      </w:tr>
      <w:tr>
        <w:tc>
          <w:tcPr>
            <w:tcW w:type="dxa" w:w="5184"/>
          </w:tcPr>
          <w:p>
            <w:r>
              <w:t>Application Number</w:t>
            </w:r>
          </w:p>
        </w:tc>
        <w:tc>
          <w:tcPr>
            <w:tcW w:type="dxa" w:w="5184"/>
          </w:tcPr>
          <w:p>
            <w:r>
              <w:t>SIH26035-DEMO-POSITIVE</w:t>
            </w:r>
          </w:p>
        </w:tc>
      </w:tr>
      <w:tr>
        <w:tc>
          <w:tcPr>
            <w:tcW w:type="dxa" w:w="5184"/>
          </w:tcPr>
          <w:p>
            <w:r>
              <w:t>Source Regulatory Revision</w:t>
            </w:r>
          </w:p>
        </w:tc>
        <w:tc>
          <w:tcPr>
            <w:tcW w:type="dxa" w:w="5184"/>
          </w:tcPr>
          <w:p>
            <w:r>
              <w:t>12</w:t>
            </w:r>
          </w:p>
        </w:tc>
      </w:tr>
    </w:tbl>
    <w:p>
      <w:pPr>
        <w:pStyle w:val="Heading1"/>
      </w:pPr>
      <w:r>
        <w:t>Simulation Declaration</w:t>
      </w:r>
    </w:p>
    <w:p>
      <w:r>
        <w:t>SIMULATED / DEMONSTRATION ONLY — NOT FOR REGULATORY USE.</w:t>
      </w:r>
    </w:p>
    <w:p>
      <w:r>
        <w:t>The simulated target state demonstrates the intended approved-report experience. It does not modify the stored evaluation and does not bypass production regulatory gates.</w:t>
      </w:r>
    </w:p>
    <w:p>
      <w:r>
        <w:rPr>
          <w:b/>
        </w:rPr>
        <w:t>Actual stored state vs simulated target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Axis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Actual stored state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Simulated target state</w:t>
            </w:r>
          </w:p>
        </w:tc>
      </w:tr>
      <w:tr>
        <w:tc>
          <w:tcPr>
            <w:tcW w:type="dxa" w:w="3456"/>
          </w:tcPr>
          <w:p>
            <w:r>
              <w:t>Workflow</w:t>
            </w:r>
          </w:p>
        </w:tc>
        <w:tc>
          <w:tcPr>
            <w:tcW w:type="dxa" w:w="3456"/>
          </w:tcPr>
          <w:p>
            <w:r>
              <w:t>TESTING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</w:tr>
      <w:tr>
        <w:tc>
          <w:tcPr>
            <w:tcW w:type="dxa" w:w="3456"/>
          </w:tcPr>
          <w:p>
            <w:r>
              <w:t>Evaluation</w:t>
            </w:r>
          </w:p>
        </w:tc>
        <w:tc>
          <w:tcPr>
            <w:tcW w:type="dxa" w:w="3456"/>
          </w:tcPr>
          <w:p>
            <w:r>
              <w:t>COMPLETE</w:t>
            </w:r>
          </w:p>
        </w:tc>
        <w:tc>
          <w:tcPr>
            <w:tcW w:type="dxa" w:w="3456"/>
          </w:tcPr>
          <w:p>
            <w:r>
              <w:t>COMPLETE</w:t>
            </w:r>
          </w:p>
        </w:tc>
      </w:tr>
      <w:tr>
        <w:tc>
          <w:tcPr>
            <w:tcW w:type="dxa" w:w="3456"/>
          </w:tcPr>
          <w:p>
            <w:r>
              <w:t>Compliance outcome</w:t>
            </w:r>
          </w:p>
        </w:tc>
        <w:tc>
          <w:tcPr>
            <w:tcW w:type="dxa" w:w="3456"/>
          </w:tcPr>
          <w:p>
            <w:r>
              <w:t>COMPLIANT</w:t>
            </w:r>
          </w:p>
        </w:tc>
        <w:tc>
          <w:tcPr>
            <w:tcW w:type="dxa" w:w="3456"/>
          </w:tcPr>
          <w:p>
            <w:r>
              <w:t>COMPLIANT</w:t>
            </w:r>
          </w:p>
        </w:tc>
      </w:tr>
    </w:tbl>
    <w:p>
      <w:pPr>
        <w:pStyle w:val="Heading1"/>
      </w:pPr>
      <w:r>
        <w:t>Instrument &amp; Laboratory Details</w:t>
      </w:r>
    </w:p>
    <w:p>
      <w:r>
        <w:rPr>
          <w:b/>
        </w:rPr>
        <w:t>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t>Type Designation</w:t>
            </w:r>
          </w:p>
        </w:tc>
        <w:tc>
          <w:tcPr>
            <w:tcW w:type="dxa" w:w="5184"/>
          </w:tcPr>
          <w:p>
            <w:r>
              <w:t>Synthetic demonstration NAWI</w:t>
            </w:r>
          </w:p>
        </w:tc>
      </w:tr>
      <w:tr>
        <w:tc>
          <w:tcPr>
            <w:tcW w:type="dxa" w:w="5184"/>
          </w:tcPr>
          <w:p>
            <w:r>
              <w:t>Model Name</w:t>
            </w:r>
          </w:p>
        </w:tc>
        <w:tc>
          <w:tcPr>
            <w:tcW w:type="dxa" w:w="5184"/>
          </w:tcPr>
          <w:p>
            <w:r>
              <w:t>BPX-30K Class III — DEMO ONLY</w:t>
            </w:r>
          </w:p>
        </w:tc>
      </w:tr>
      <w:tr>
        <w:tc>
          <w:tcPr>
            <w:tcW w:type="dxa" w:w="5184"/>
          </w:tcPr>
          <w:p>
            <w:r>
              <w:t>Serial Number</w:t>
            </w:r>
          </w:p>
        </w:tc>
        <w:tc>
          <w:tcPr>
            <w:tcW w:type="dxa" w:w="5184"/>
          </w:tcPr>
          <w:p>
            <w:r>
              <w:t>DEMO-SCALE-001</w:t>
            </w:r>
          </w:p>
        </w:tc>
      </w:tr>
      <w:tr>
        <w:tc>
          <w:tcPr>
            <w:tcW w:type="dxa" w:w="5184"/>
          </w:tcPr>
          <w:p>
            <w:r>
              <w:t>Accuracy Class</w:t>
            </w:r>
          </w:p>
        </w:tc>
        <w:tc>
          <w:tcPr>
            <w:tcW w:type="dxa" w:w="5184"/>
          </w:tcPr>
          <w:p>
            <w:r>
              <w:t>III</w:t>
            </w:r>
          </w:p>
        </w:tc>
      </w:tr>
      <w:tr>
        <w:tc>
          <w:tcPr>
            <w:tcW w:type="dxa" w:w="5184"/>
          </w:tcPr>
          <w:p>
            <w:r>
              <w:t>Max Capacity G</w:t>
            </w:r>
          </w:p>
        </w:tc>
        <w:tc>
          <w:tcPr>
            <w:tcW w:type="dxa" w:w="5184"/>
          </w:tcPr>
          <w:p>
            <w:r>
              <w:t>30000</w:t>
            </w:r>
          </w:p>
        </w:tc>
      </w:tr>
      <w:tr>
        <w:tc>
          <w:tcPr>
            <w:tcW w:type="dxa" w:w="5184"/>
          </w:tcPr>
          <w:p>
            <w:r>
              <w:t>Min Capacity G</w:t>
            </w:r>
          </w:p>
        </w:tc>
        <w:tc>
          <w:tcPr>
            <w:tcW w:type="dxa" w:w="5184"/>
          </w:tcPr>
          <w:p>
            <w:r>
              <w:t>200</w:t>
            </w:r>
          </w:p>
        </w:tc>
      </w:tr>
      <w:tr>
        <w:tc>
          <w:tcPr>
            <w:tcW w:type="dxa" w:w="5184"/>
          </w:tcPr>
          <w:p>
            <w:r>
              <w:t>Scale Interval D G</w:t>
            </w:r>
          </w:p>
        </w:tc>
        <w:tc>
          <w:tcPr>
            <w:tcW w:type="dxa" w:w="5184"/>
          </w:tcPr>
          <w:p>
            <w:r>
              <w:t>10</w:t>
            </w:r>
          </w:p>
        </w:tc>
      </w:tr>
      <w:tr>
        <w:tc>
          <w:tcPr>
            <w:tcW w:type="dxa" w:w="5184"/>
          </w:tcPr>
          <w:p>
            <w:r>
              <w:t>Verification Interval E G</w:t>
            </w:r>
          </w:p>
        </w:tc>
        <w:tc>
          <w:tcPr>
            <w:tcW w:type="dxa" w:w="5184"/>
          </w:tcPr>
          <w:p>
            <w:r>
              <w:t>10</w:t>
            </w:r>
          </w:p>
        </w:tc>
      </w:tr>
      <w:tr>
        <w:tc>
          <w:tcPr>
            <w:tcW w:type="dxa" w:w="5184"/>
          </w:tcPr>
          <w:p>
            <w:r>
              <w:t>Verification Intervals N</w:t>
            </w:r>
          </w:p>
        </w:tc>
        <w:tc>
          <w:tcPr>
            <w:tcW w:type="dxa" w:w="5184"/>
          </w:tcPr>
          <w:p>
            <w:r>
              <w:t>3000</w:t>
            </w:r>
          </w:p>
        </w:tc>
      </w:tr>
      <w:tr>
        <w:tc>
          <w:tcPr>
            <w:tcW w:type="dxa" w:w="5184"/>
          </w:tcPr>
          <w:p>
            <w:r>
              <w:t>Indication Type</w:t>
            </w:r>
          </w:p>
        </w:tc>
        <w:tc>
          <w:tcPr>
            <w:tcW w:type="dxa" w:w="5184"/>
          </w:tcPr>
          <w:p>
            <w:r>
              <w:t>DIGITAL</w:t>
            </w:r>
          </w:p>
        </w:tc>
      </w:tr>
      <w:tr>
        <w:tc>
          <w:tcPr>
            <w:tcW w:type="dxa" w:w="5184"/>
          </w:tcPr>
          <w:p>
            <w:r>
              <w:t>Range Type</w:t>
            </w:r>
          </w:p>
        </w:tc>
        <w:tc>
          <w:tcPr>
            <w:tcW w:type="dxa" w:w="5184"/>
          </w:tcPr>
          <w:p>
            <w:r>
              <w:t>SINGLE</w:t>
            </w:r>
          </w:p>
        </w:tc>
      </w:tr>
      <w:tr>
        <w:tc>
          <w:tcPr>
            <w:tcW w:type="dxa" w:w="5184"/>
          </w:tcPr>
          <w:p>
            <w:r>
              <w:t>Is Electronic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Is Self Indicating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Is Software Controlled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</w:tbl>
    <w:p>
      <w:r>
        <w:rPr>
          <w:b/>
        </w:rPr>
        <w:t>Laboratory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t>Name</w:t>
            </w:r>
          </w:p>
        </w:tc>
        <w:tc>
          <w:tcPr>
            <w:tcW w:type="dxa" w:w="5184"/>
          </w:tcPr>
          <w:p>
            <w:r>
              <w:t>SIH26035 Demonstration Laboratory</w:t>
            </w:r>
          </w:p>
        </w:tc>
      </w:tr>
      <w:tr>
        <w:tc>
          <w:tcPr>
            <w:tcW w:type="dxa" w:w="5184"/>
          </w:tcPr>
          <w:p>
            <w:r>
              <w:t>Code</w:t>
            </w:r>
          </w:p>
        </w:tc>
        <w:tc>
          <w:tcPr>
            <w:tcW w:type="dxa" w:w="5184"/>
          </w:tcPr>
          <w:p>
            <w:r>
              <w:t>SIH26035-DEMO</w:t>
            </w:r>
          </w:p>
        </w:tc>
      </w:tr>
      <w:tr>
        <w:tc>
          <w:tcPr>
            <w:tcW w:type="dxa" w:w="5184"/>
          </w:tcPr>
          <w:p>
            <w:r>
              <w:t>City</w:t>
            </w:r>
          </w:p>
        </w:tc>
        <w:tc>
          <w:tcPr>
            <w:tcW w:type="dxa" w:w="5184"/>
          </w:tcPr>
          <w:p>
            <w:r>
              <w:t>Ghaziabad</w:t>
            </w:r>
          </w:p>
        </w:tc>
      </w:tr>
      <w:tr>
        <w:tc>
          <w:tcPr>
            <w:tcW w:type="dxa" w:w="5184"/>
          </w:tcPr>
          <w:p>
            <w:r>
              <w:t>State</w:t>
            </w:r>
          </w:p>
        </w:tc>
        <w:tc>
          <w:tcPr>
            <w:tcW w:type="dxa" w:w="5184"/>
          </w:tcPr>
          <w:p>
            <w:r>
              <w:t>Uttar Pradesh</w:t>
            </w:r>
          </w:p>
        </w:tc>
      </w:tr>
      <w:tr>
        <w:tc>
          <w:tcPr>
            <w:tcW w:type="dxa" w:w="5184"/>
          </w:tcPr>
          <w:p>
            <w:r>
              <w:t>Country</w:t>
            </w:r>
          </w:p>
        </w:tc>
        <w:tc>
          <w:tcPr>
            <w:tcW w:type="dxa" w:w="5184"/>
          </w:tcPr>
          <w:p>
            <w:r>
              <w:t>India</w:t>
            </w:r>
          </w:p>
        </w:tc>
      </w:tr>
      <w:tr>
        <w:tc>
          <w:tcPr>
            <w:tcW w:type="dxa" w:w="5184"/>
          </w:tcPr>
          <w:p>
            <w:r>
              <w:t>Accreditation No</w:t>
            </w:r>
          </w:p>
        </w:tc>
        <w:tc>
          <w:tcPr>
            <w:tcW w:type="dxa" w:w="5184"/>
          </w:tcPr>
          <w:p>
            <w:r>
              <w:t>DEMO-NOT-ACCREDITED</w:t>
            </w:r>
          </w:p>
        </w:tc>
      </w:tr>
    </w:tbl>
    <w:p>
      <w:r>
        <w:rPr>
          <w:b/>
        </w:rPr>
        <w:t>Manufacturer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t>Name</w:t>
            </w:r>
          </w:p>
        </w:tc>
        <w:tc>
          <w:tcPr>
            <w:tcW w:type="dxa" w:w="5184"/>
          </w:tcPr>
          <w:p>
            <w:r>
              <w:t>Bharat Precision Instruments — DEMO ONLY</w:t>
            </w:r>
          </w:p>
        </w:tc>
      </w:tr>
      <w:tr>
        <w:tc>
          <w:tcPr>
            <w:tcW w:type="dxa" w:w="5184"/>
          </w:tcPr>
          <w:p>
            <w:r>
              <w:t>Registration Number</w:t>
            </w:r>
          </w:p>
        </w:tc>
        <w:tc>
          <w:tcPr>
            <w:tcW w:type="dxa" w:w="5184"/>
          </w:tcPr>
          <w:p>
            <w:r>
              <w:t>N/A</w:t>
            </w:r>
          </w:p>
        </w:tc>
      </w:tr>
      <w:tr>
        <w:tc>
          <w:tcPr>
            <w:tcW w:type="dxa" w:w="5184"/>
          </w:tcPr>
          <w:p>
            <w:r>
              <w:t>City</w:t>
            </w:r>
          </w:p>
        </w:tc>
        <w:tc>
          <w:tcPr>
            <w:tcW w:type="dxa" w:w="5184"/>
          </w:tcPr>
          <w:p>
            <w:r>
              <w:t>N/A</w:t>
            </w:r>
          </w:p>
        </w:tc>
      </w:tr>
      <w:tr>
        <w:tc>
          <w:tcPr>
            <w:tcW w:type="dxa" w:w="5184"/>
          </w:tcPr>
          <w:p>
            <w:r>
              <w:t>State</w:t>
            </w:r>
          </w:p>
        </w:tc>
        <w:tc>
          <w:tcPr>
            <w:tcW w:type="dxa" w:w="5184"/>
          </w:tcPr>
          <w:p>
            <w:r>
              <w:t>N/A</w:t>
            </w:r>
          </w:p>
        </w:tc>
      </w:tr>
      <w:tr>
        <w:tc>
          <w:tcPr>
            <w:tcW w:type="dxa" w:w="5184"/>
          </w:tcPr>
          <w:p>
            <w:r>
              <w:t>Country</w:t>
            </w:r>
          </w:p>
        </w:tc>
        <w:tc>
          <w:tcPr>
            <w:tcW w:type="dxa" w:w="5184"/>
          </w:tcPr>
          <w:p>
            <w:r>
              <w:t>India</w:t>
            </w:r>
          </w:p>
        </w:tc>
      </w:tr>
    </w:tbl>
    <w:p>
      <w:pPr>
        <w:pStyle w:val="Heading1"/>
      </w:pPr>
      <w:r>
        <w:t>Evaluation Summary</w:t>
      </w:r>
    </w:p>
    <w:p>
      <w:r>
        <w:t>All target outcomes in this table are synthetic presentation values. They do not replace the stored evaluation or constitute regulatory findings.</w:t>
      </w:r>
    </w:p>
    <w:p>
      <w:r>
        <w:rPr>
          <w:b/>
        </w:rPr>
        <w:t>All 17 OIML R 76 workflow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No.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Actual stored state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Simulated target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WEIGHING PERFORMANCE — SYNTHETIC DEMO</w:t>
            </w:r>
          </w:p>
        </w:tc>
        <w:tc>
          <w:tcPr>
            <w:tcW w:type="dxa" w:w="2592"/>
          </w:tcPr>
          <w:p>
            <w:r>
              <w:t>COMPLETE / COMPLIANT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TEMPERATURE ZERO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ECCENTRICITY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DISCRIMINATION SENSITIVITY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REPEATABILITY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6</w:t>
            </w:r>
          </w:p>
        </w:tc>
        <w:tc>
          <w:tcPr>
            <w:tcW w:type="dxa" w:w="2592"/>
          </w:tcPr>
          <w:p>
            <w:r>
              <w:t>TIME DEPENDENCE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7</w:t>
            </w:r>
          </w:p>
        </w:tc>
        <w:tc>
          <w:tcPr>
            <w:tcW w:type="dxa" w:w="2592"/>
          </w:tcPr>
          <w:p>
            <w:r>
              <w:t>STABILITY EQUILIBRIUM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TILTING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9</w:t>
            </w:r>
          </w:p>
        </w:tc>
        <w:tc>
          <w:tcPr>
            <w:tcW w:type="dxa" w:w="2592"/>
          </w:tcPr>
          <w:p>
            <w:r>
              <w:t>TARE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10</w:t>
            </w:r>
          </w:p>
        </w:tc>
        <w:tc>
          <w:tcPr>
            <w:tcW w:type="dxa" w:w="2592"/>
          </w:tcPr>
          <w:p>
            <w:r>
              <w:t>WARM UP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11</w:t>
            </w:r>
          </w:p>
        </w:tc>
        <w:tc>
          <w:tcPr>
            <w:tcW w:type="dxa" w:w="2592"/>
          </w:tcPr>
          <w:p>
            <w:r>
              <w:t>VOLTAGE VARIATION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12</w:t>
            </w:r>
          </w:p>
        </w:tc>
        <w:tc>
          <w:tcPr>
            <w:tcW w:type="dxa" w:w="2592"/>
          </w:tcPr>
          <w:p>
            <w:r>
              <w:t>ELECTRICAL DISTURBANCES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13</w:t>
            </w:r>
          </w:p>
        </w:tc>
        <w:tc>
          <w:tcPr>
            <w:tcW w:type="dxa" w:w="2592"/>
          </w:tcPr>
          <w:p>
            <w:r>
              <w:t>DAMP HEAT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14</w:t>
            </w:r>
          </w:p>
        </w:tc>
        <w:tc>
          <w:tcPr>
            <w:tcW w:type="dxa" w:w="2592"/>
          </w:tcPr>
          <w:p>
            <w:r>
              <w:t>SPAN STABILITY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15</w:t>
            </w:r>
          </w:p>
        </w:tc>
        <w:tc>
          <w:tcPr>
            <w:tcW w:type="dxa" w:w="2592"/>
          </w:tcPr>
          <w:p>
            <w:r>
              <w:t>ENDURANCE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16</w:t>
            </w:r>
          </w:p>
        </w:tc>
        <w:tc>
          <w:tcPr>
            <w:tcW w:type="dxa" w:w="2592"/>
          </w:tcPr>
          <w:p>
            <w:r>
              <w:t>CONSTRUCTION EXAMINATION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  <w:tr>
        <w:tc>
          <w:tcPr>
            <w:tcW w:type="dxa" w:w="2592"/>
          </w:tcPr>
          <w:p>
            <w:r>
              <w:t>17</w:t>
            </w:r>
          </w:p>
        </w:tc>
        <w:tc>
          <w:tcPr>
            <w:tcW w:type="dxa" w:w="2592"/>
          </w:tcPr>
          <w:p>
            <w:r>
              <w:t>CHECKLIST — SYNTHETIC DEMO</w:t>
            </w:r>
          </w:p>
        </w:tc>
        <w:tc>
          <w:tcPr>
            <w:tcW w:type="dxa" w:w="2592"/>
          </w:tcPr>
          <w:p>
            <w:r>
              <w:t>COMPLETE / NOT_APPLICABLE</w:t>
            </w:r>
          </w:p>
        </w:tc>
        <w:tc>
          <w:tcPr>
            <w:tcW w:type="dxa" w:w="2592"/>
          </w:tcPr>
          <w:p>
            <w:r>
              <w:t>COMPLIANT*</w:t>
            </w:r>
          </w:p>
        </w:tc>
      </w:tr>
    </w:tbl>
    <w:p>
      <w:pPr>
        <w:pStyle w:val="Heading1"/>
      </w:pPr>
      <w:r>
        <w:t>Sample Demonstration Results</w:t>
      </w:r>
    </w:p>
    <w:p>
      <w:r>
        <w:t>The rows below are illustrative UI/reporting data only. No regulatory limit is asserted and no compliance calculation is performed by this demonstration report.</w:t>
      </w:r>
    </w:p>
    <w:p>
      <w:r>
        <w:rPr>
          <w:b/>
        </w:rPr>
        <w:t>Illustrative 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Demonstration observation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Simulated result</w:t>
            </w:r>
          </w:p>
        </w:tc>
      </w:tr>
      <w:tr>
        <w:tc>
          <w:tcPr>
            <w:tcW w:type="dxa" w:w="3456"/>
          </w:tcPr>
          <w:p>
            <w:r>
              <w:t>Weighing Performance</w:t>
            </w:r>
          </w:p>
        </w:tc>
        <w:tc>
          <w:tcPr>
            <w:tcW w:type="dxa" w:w="3456"/>
          </w:tcPr>
          <w:p>
            <w:r>
              <w:t>Synthetic demonstration trace</w:t>
            </w:r>
          </w:p>
        </w:tc>
        <w:tc>
          <w:tcPr>
            <w:tcW w:type="dxa" w:w="3456"/>
          </w:tcPr>
          <w:p>
            <w:r>
              <w:t>PASS*</w:t>
            </w:r>
          </w:p>
        </w:tc>
      </w:tr>
      <w:tr>
        <w:tc>
          <w:tcPr>
            <w:tcW w:type="dxa" w:w="3456"/>
          </w:tcPr>
          <w:p>
            <w:r>
              <w:t>Eccentricity</w:t>
            </w:r>
          </w:p>
        </w:tc>
        <w:tc>
          <w:tcPr>
            <w:tcW w:type="dxa" w:w="3456"/>
          </w:tcPr>
          <w:p>
            <w:r>
              <w:t>Synthetic demonstration trace</w:t>
            </w:r>
          </w:p>
        </w:tc>
        <w:tc>
          <w:tcPr>
            <w:tcW w:type="dxa" w:w="3456"/>
          </w:tcPr>
          <w:p>
            <w:r>
              <w:t>PASS*</w:t>
            </w:r>
          </w:p>
        </w:tc>
      </w:tr>
      <w:tr>
        <w:tc>
          <w:tcPr>
            <w:tcW w:type="dxa" w:w="3456"/>
          </w:tcPr>
          <w:p>
            <w:r>
              <w:t>Repeatability</w:t>
            </w:r>
          </w:p>
        </w:tc>
        <w:tc>
          <w:tcPr>
            <w:tcW w:type="dxa" w:w="3456"/>
          </w:tcPr>
          <w:p>
            <w:r>
              <w:t>Synthetic demonstration trace</w:t>
            </w:r>
          </w:p>
        </w:tc>
        <w:tc>
          <w:tcPr>
            <w:tcW w:type="dxa" w:w="3456"/>
          </w:tcPr>
          <w:p>
            <w:r>
              <w:t>PASS*</w:t>
            </w:r>
          </w:p>
        </w:tc>
      </w:tr>
      <w:tr>
        <w:tc>
          <w:tcPr>
            <w:tcW w:type="dxa" w:w="3456"/>
          </w:tcPr>
          <w:p>
            <w:r>
              <w:t>Temperature Zero</w:t>
            </w:r>
          </w:p>
        </w:tc>
        <w:tc>
          <w:tcPr>
            <w:tcW w:type="dxa" w:w="3456"/>
          </w:tcPr>
          <w:p>
            <w:r>
              <w:t>Synthetic demonstration trace</w:t>
            </w:r>
          </w:p>
        </w:tc>
        <w:tc>
          <w:tcPr>
            <w:tcW w:type="dxa" w:w="3456"/>
          </w:tcPr>
          <w:p>
            <w:r>
              <w:t>PASS*</w:t>
            </w:r>
          </w:p>
        </w:tc>
      </w:tr>
    </w:tbl>
    <w:p>
      <w:pPr>
        <w:pStyle w:val="Heading1"/>
      </w:pPr>
      <w:r>
        <w:t>Review / Approval Summary</w:t>
      </w:r>
    </w:p>
    <w:p>
      <w:r>
        <w:rPr>
          <w:b/>
        </w:rPr>
        <w:t>Demonstration workflow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t>Simulated Workflow Status</w:t>
            </w:r>
          </w:p>
        </w:tc>
        <w:tc>
          <w:tcPr>
            <w:tcW w:type="dxa" w:w="5184"/>
          </w:tcPr>
          <w:p>
            <w:r>
              <w:t>APPROVED</w:t>
            </w:r>
          </w:p>
        </w:tc>
      </w:tr>
      <w:tr>
        <w:tc>
          <w:tcPr>
            <w:tcW w:type="dxa" w:w="5184"/>
          </w:tcPr>
          <w:p>
            <w:r>
              <w:t>Simulated Evaluation Status</w:t>
            </w:r>
          </w:p>
        </w:tc>
        <w:tc>
          <w:tcPr>
            <w:tcW w:type="dxa" w:w="5184"/>
          </w:tcPr>
          <w:p>
            <w:r>
              <w:t>COMPLETE</w:t>
            </w:r>
          </w:p>
        </w:tc>
      </w:tr>
      <w:tr>
        <w:tc>
          <w:tcPr>
            <w:tcW w:type="dxa" w:w="5184"/>
          </w:tcPr>
          <w:p>
            <w:r>
              <w:t>Simulated Compliance Outcome</w:t>
            </w:r>
          </w:p>
        </w:tc>
        <w:tc>
          <w:tcPr>
            <w:tcW w:type="dxa" w:w="5184"/>
          </w:tcPr>
          <w:p>
            <w:r>
              <w:t>COMPLIANT</w:t>
            </w:r>
          </w:p>
        </w:tc>
      </w:tr>
      <w:tr>
        <w:tc>
          <w:tcPr>
            <w:tcW w:type="dxa" w:w="5184"/>
          </w:tcPr>
          <w:p>
            <w:r>
              <w:t>Actual Stored Workflow</w:t>
            </w:r>
          </w:p>
        </w:tc>
        <w:tc>
          <w:tcPr>
            <w:tcW w:type="dxa" w:w="5184"/>
          </w:tcPr>
          <w:p>
            <w:r>
              <w:t>TESTING</w:t>
            </w:r>
          </w:p>
        </w:tc>
      </w:tr>
      <w:tr>
        <w:tc>
          <w:tcPr>
            <w:tcW w:type="dxa" w:w="5184"/>
          </w:tcPr>
          <w:p>
            <w:r>
              <w:t>Actual Stored Evaluation</w:t>
            </w:r>
          </w:p>
        </w:tc>
        <w:tc>
          <w:tcPr>
            <w:tcW w:type="dxa" w:w="5184"/>
          </w:tcPr>
          <w:p>
            <w:r>
              <w:t>COMPLETE</w:t>
            </w:r>
          </w:p>
        </w:tc>
      </w:tr>
      <w:tr>
        <w:tc>
          <w:tcPr>
            <w:tcW w:type="dxa" w:w="5184"/>
          </w:tcPr>
          <w:p>
            <w:r>
              <w:t>Actual Stored Outcome</w:t>
            </w:r>
          </w:p>
        </w:tc>
        <w:tc>
          <w:tcPr>
            <w:tcW w:type="dxa" w:w="5184"/>
          </w:tcPr>
          <w:p>
            <w:r>
              <w:t>COMPLIANT</w:t>
            </w:r>
          </w:p>
        </w:tc>
      </w:tr>
      <w:tr>
        <w:tc>
          <w:tcPr>
            <w:tcW w:type="dxa" w:w="5184"/>
          </w:tcPr>
          <w:p>
            <w:r>
              <w:t>Independent Regulatory Review</w:t>
            </w:r>
          </w:p>
        </w:tc>
        <w:tc>
          <w:tcPr>
            <w:tcW w:type="dxa" w:w="5184"/>
          </w:tcPr>
          <w:p>
            <w:r>
              <w:t>PENDING</w:t>
            </w:r>
          </w:p>
        </w:tc>
      </w:tr>
      <w:tr>
        <w:tc>
          <w:tcPr>
            <w:tcW w:type="dxa" w:w="5184"/>
          </w:tcPr>
          <w:p>
            <w:r>
              <w:t>Production Ruleset Activation</w:t>
            </w:r>
          </w:p>
        </w:tc>
        <w:tc>
          <w:tcPr>
            <w:tcW w:type="dxa" w:w="5184"/>
          </w:tcPr>
          <w:p>
            <w:r>
              <w:t>NOT REPRESENTED BY THIS DEMO</w:t>
            </w:r>
          </w:p>
        </w:tc>
      </w:tr>
      <w:tr>
        <w:tc>
          <w:tcPr>
            <w:tcW w:type="dxa" w:w="5184"/>
          </w:tcPr>
          <w:p>
            <w:r>
              <w:t>Official Report Issue</w:t>
            </w:r>
          </w:p>
        </w:tc>
        <w:tc>
          <w:tcPr>
            <w:tcW w:type="dxa" w:w="5184"/>
          </w:tcPr>
          <w:p>
            <w:r>
              <w:t>NOT PERFORMED</w:t>
            </w:r>
          </w:p>
        </w:tc>
      </w:tr>
    </w:tbl>
    <w:p>
      <w:pPr>
        <w:pStyle w:val="Heading1"/>
      </w:pPr>
      <w:r>
        <w:t>Technical Trace</w:t>
      </w:r>
    </w:p>
    <w:p>
      <w:r>
        <w:t>Raw ruleset snapshots, internal UUIDs, and database-oriented audit payloads are intentionally omitted from this human-readable demonstration report. They remain part of the stored application/audit record.</w:t>
      </w:r>
    </w:p>
    <w:p>
      <w:r>
        <w:rPr>
          <w:b/>
        </w:rPr>
        <w:t>Controlled technical identifiers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t>Standard</w:t>
            </w:r>
          </w:p>
        </w:tc>
        <w:tc>
          <w:tcPr>
            <w:tcW w:type="dxa" w:w="5184"/>
          </w:tcPr>
          <w:p>
            <w:r>
              <w:t>OIML_R76</w:t>
            </w:r>
          </w:p>
        </w:tc>
      </w:tr>
      <w:tr>
        <w:tc>
          <w:tcPr>
            <w:tcW w:type="dxa" w:w="5184"/>
          </w:tcPr>
          <w:p>
            <w:r>
              <w:t>Edition</w:t>
            </w:r>
          </w:p>
        </w:tc>
        <w:tc>
          <w:tcPr>
            <w:tcW w:type="dxa" w:w="5184"/>
          </w:tcPr>
          <w:p>
            <w:r>
              <w:t>SIH-DEMO-v1</w:t>
            </w:r>
          </w:p>
        </w:tc>
      </w:tr>
      <w:tr>
        <w:tc>
          <w:tcPr>
            <w:tcW w:type="dxa" w:w="5184"/>
          </w:tcPr>
          <w:p>
            <w:r>
              <w:t>Ruleset Version</w:t>
            </w:r>
          </w:p>
        </w:tc>
        <w:tc>
          <w:tcPr>
            <w:tcW w:type="dxa" w:w="5184"/>
          </w:tcPr>
          <w:p>
            <w:r>
              <w:t>SYNTHETIC_TEST_SIH26035_DEMO_V1</w:t>
            </w:r>
          </w:p>
        </w:tc>
      </w:tr>
      <w:tr>
        <w:tc>
          <w:tcPr>
            <w:tcW w:type="dxa" w:w="5184"/>
          </w:tcPr>
          <w:p>
            <w:r>
              <w:t>Configuration Hash</w:t>
            </w:r>
          </w:p>
        </w:tc>
        <w:tc>
          <w:tcPr>
            <w:tcW w:type="dxa" w:w="5184"/>
          </w:tcPr>
          <w:p>
            <w:r>
              <w:t>59af9a699c221d7869febf716f8fdf36f49a4b15e6e564d61c17a597ca66888b</w:t>
            </w:r>
          </w:p>
        </w:tc>
      </w:tr>
      <w:tr>
        <w:tc>
          <w:tcPr>
            <w:tcW w:type="dxa" w:w="5184"/>
          </w:tcPr>
          <w:p>
            <w:r>
              <w:t>Regulatory Source Reference</w:t>
            </w:r>
          </w:p>
        </w:tc>
        <w:tc>
          <w:tcPr>
            <w:tcW w:type="dxa" w:w="5184"/>
          </w:tcPr>
          <w:p>
            <w:r>
              <w:t>SYNTHETIC TEST FIXTURE ONLY</w:t>
            </w:r>
          </w:p>
        </w:tc>
      </w:tr>
      <w:tr>
        <w:tc>
          <w:tcPr>
            <w:tcW w:type="dxa" w:w="5184"/>
          </w:tcPr>
          <w:p>
            <w:r>
              <w:t>Template Version</w:t>
            </w:r>
          </w:p>
        </w:tc>
        <w:tc>
          <w:tcPr>
            <w:tcW w:type="dxa" w:w="5184"/>
          </w:tcPr>
          <w:p>
            <w:r>
              <w:t>r76-report-v1</w:t>
            </w:r>
          </w:p>
        </w:tc>
      </w:tr>
      <w:tr>
        <w:tc>
          <w:tcPr>
            <w:tcW w:type="dxa" w:w="5184"/>
          </w:tcPr>
          <w:p>
            <w:r>
              <w:t>PDF Renderer</w:t>
            </w:r>
          </w:p>
        </w:tc>
        <w:tc>
          <w:tcPr>
            <w:tcW w:type="dxa" w:w="5184"/>
          </w:tcPr>
          <w:p>
            <w:r>
              <w:t>reportlab 4.5.1</w:t>
            </w:r>
          </w:p>
        </w:tc>
      </w:tr>
      <w:tr>
        <w:tc>
          <w:tcPr>
            <w:tcW w:type="dxa" w:w="5184"/>
          </w:tcPr>
          <w:p>
            <w:r>
              <w:t>DOCX Renderer</w:t>
            </w:r>
          </w:p>
        </w:tc>
        <w:tc>
          <w:tcPr>
            <w:tcW w:type="dxa" w:w="5184"/>
          </w:tcPr>
          <w:p>
            <w:r>
              <w:t>python-docx 1.2.0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36"/>
      </w:rPr>
      <w:t>SIMULATED / DEMONSTRATION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SIMULATED OIML R 76 - Demonstration Type-Evaluation Report</dc:title>
  <dc:subject/>
  <dc:creator>SIH26035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