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0768" w14:textId="77777777" w:rsidR="008F21DF" w:rsidRDefault="00000000">
      <w:pPr>
        <w:pStyle w:val="Title"/>
      </w:pPr>
      <w:proofErr w:type="spellStart"/>
      <w:r>
        <w:t>MayhemDebugger</w:t>
      </w:r>
      <w:proofErr w:type="spellEnd"/>
    </w:p>
    <w:p w14:paraId="17E3FE25" w14:textId="77777777" w:rsidR="008F21DF" w:rsidRDefault="00000000">
      <w:pPr>
        <w:pStyle w:val="Subtitle"/>
      </w:pPr>
      <w:r>
        <w:t>Engine-Agnostic Decision-Chain Debugger — Design Report v2</w:t>
      </w:r>
    </w:p>
    <w:p w14:paraId="2099915C" w14:textId="77777777" w:rsidR="008F21DF" w:rsidRDefault="00000000">
      <w:pPr>
        <w:spacing w:after="160"/>
      </w:pPr>
      <w:r>
        <w:rPr>
          <w:i/>
          <w:iCs/>
          <w:color w:val="555555"/>
          <w:sz w:val="20"/>
          <w:szCs w:val="20"/>
        </w:rPr>
        <w:t>Personal project / portfolio tool — not a commercial product. Revised August 26, 2026 to replace the original profiler-style scope with a decision-chain (causal “why”) debugger, based on competitive research into existing engine and profiling tools.</w:t>
      </w:r>
    </w:p>
    <w:p w14:paraId="3E6A2793" w14:textId="77777777" w:rsidR="008F21DF" w:rsidRDefault="008F21DF">
      <w:pPr>
        <w:spacing w:after="200"/>
      </w:pPr>
    </w:p>
    <w:p w14:paraId="097D123D" w14:textId="77777777" w:rsidR="008F21DF" w:rsidRDefault="00000000">
      <w:pPr>
        <w:pStyle w:val="Heading1"/>
        <w:spacing w:before="400" w:after="200"/>
      </w:pPr>
      <w:r>
        <w:t>1. Executive Summary</w:t>
      </w:r>
    </w:p>
    <w:p w14:paraId="1E316DDA" w14:textId="77777777" w:rsidR="008F21DF" w:rsidRDefault="00000000">
      <w:pPr>
        <w:spacing w:after="160"/>
      </w:pPr>
      <w:proofErr w:type="spellStart"/>
      <w:r>
        <w:t>MayhemDebugger</w:t>
      </w:r>
      <w:proofErr w:type="spellEnd"/>
      <w:r>
        <w:t xml:space="preserve"> is a small C++ tool, built for personal use and as a portfolio piece, that answers a question existing debugging tools don't: not “what is the current state,” but “why did this decision come out the way it did.”</w:t>
      </w:r>
    </w:p>
    <w:p w14:paraId="695006CE" w14:textId="77777777" w:rsidR="008F21DF" w:rsidRDefault="00000000">
      <w:pPr>
        <w:spacing w:after="160"/>
      </w:pPr>
      <w:r>
        <w:t xml:space="preserve">The original scope for this project (watches, counters, scoped timers, an optional </w:t>
      </w:r>
      <w:proofErr w:type="spellStart"/>
      <w:r>
        <w:t>ImGui</w:t>
      </w:r>
      <w:proofErr w:type="spellEnd"/>
      <w:r>
        <w:t xml:space="preserve"> overlay, optional capture) largely duplicated what mature, actively maintained, free tools already do — Tracy, </w:t>
      </w:r>
      <w:proofErr w:type="spellStart"/>
      <w:r>
        <w:t>Palanteer</w:t>
      </w:r>
      <w:proofErr w:type="spellEnd"/>
      <w:r>
        <w:t xml:space="preserve">, and </w:t>
      </w:r>
      <w:proofErr w:type="spellStart"/>
      <w:r>
        <w:t>Remotery</w:t>
      </w:r>
      <w:proofErr w:type="spellEnd"/>
      <w:r>
        <w:t xml:space="preserve"> all provide named value tracking, counters, and scoped timing for C++, engine-agnostic, with far more maturity than a solo project could reach. Competing there would mean building a smaller, weaker version of something that already exists.</w:t>
      </w:r>
    </w:p>
    <w:p w14:paraId="3E21F908" w14:textId="77777777" w:rsidR="008F21DF" w:rsidRDefault="00000000">
      <w:pPr>
        <w:spacing w:after="160"/>
      </w:pPr>
      <w:r>
        <w:t>This revision drops that framing. The tool now exists to record and display the decision chain — the ordered sequence of checks a piece of gameplay/AI logic evaluated, the values involved at each step, and exactly which check broke the chain — rather than a snapshot of final values. Section 3 documents the research behind that decision.</w:t>
      </w:r>
    </w:p>
    <w:p w14:paraId="385B8CD6" w14:textId="77777777" w:rsidR="008F21DF" w:rsidRDefault="00000000">
      <w:pPr>
        <w:pStyle w:val="Heading1"/>
        <w:spacing w:before="400" w:after="200"/>
      </w:pPr>
      <w:r>
        <w:t>2. The Problem, Restated</w:t>
      </w:r>
    </w:p>
    <w:p w14:paraId="2B36BAEC" w14:textId="77777777" w:rsidR="008F21DF" w:rsidRDefault="00000000">
      <w:pPr>
        <w:spacing w:after="160"/>
      </w:pPr>
      <w:r>
        <w:t>An enemy isn't attacking the player. A state inspector (</w:t>
      </w:r>
      <w:proofErr w:type="spellStart"/>
      <w:r>
        <w:t>Unreal's</w:t>
      </w:r>
      <w:proofErr w:type="spellEnd"/>
      <w:r>
        <w:t xml:space="preserve"> Gameplay Debugger, a Blackboard view, a debug HUD) can show:</w:t>
      </w:r>
    </w:p>
    <w:tbl>
      <w:tblPr>
        <w:tblW w:w="5000" w:type="pct"/>
        <w:tblBorders>
          <w:top w:val="single" w:sz="2" w:space="0" w:color="0B1220"/>
          <w:left w:val="single" w:sz="2" w:space="0" w:color="0B1220"/>
          <w:bottom w:val="single" w:sz="2" w:space="0" w:color="0B1220"/>
          <w:right w:val="single" w:sz="2" w:space="0" w:color="0B12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8F21DF" w14:paraId="672C5F9F" w14:textId="77777777">
        <w:tblPrEx>
          <w:tblCellMar>
            <w:top w:w="0" w:type="dxa"/>
            <w:bottom w:w="0" w:type="dxa"/>
          </w:tblCellMar>
        </w:tblPrEx>
        <w:tc>
          <w:tcPr>
            <w:tcW w:w="0" w:type="auto"/>
            <w:shd w:val="clear" w:color="auto" w:fill="0B1220"/>
            <w:tcMar>
              <w:top w:w="160" w:type="dxa"/>
              <w:left w:w="200" w:type="dxa"/>
              <w:bottom w:w="160" w:type="dxa"/>
              <w:right w:w="200" w:type="dxa"/>
            </w:tcMar>
          </w:tcPr>
          <w:p w14:paraId="6DADA6A8" w14:textId="77777777" w:rsidR="008F21DF" w:rsidRDefault="00000000">
            <w:pPr>
              <w:spacing w:after="20"/>
            </w:pPr>
            <w:r>
              <w:rPr>
                <w:rFonts w:ascii="Consolas" w:eastAsia="Consolas" w:hAnsi="Consolas" w:cs="Consolas"/>
                <w:color w:val="D1D5DB"/>
                <w:sz w:val="19"/>
                <w:szCs w:val="19"/>
              </w:rPr>
              <w:t>AI State: Combat</w:t>
            </w:r>
          </w:p>
          <w:p w14:paraId="39DF5A57" w14:textId="77777777" w:rsidR="008F21DF" w:rsidRDefault="00000000">
            <w:pPr>
              <w:spacing w:after="20"/>
            </w:pPr>
            <w:r>
              <w:rPr>
                <w:rFonts w:ascii="Consolas" w:eastAsia="Consolas" w:hAnsi="Consolas" w:cs="Consolas"/>
                <w:color w:val="D1D5DB"/>
                <w:sz w:val="19"/>
                <w:szCs w:val="19"/>
              </w:rPr>
              <w:t>Target: Player</w:t>
            </w:r>
          </w:p>
          <w:p w14:paraId="4899973E" w14:textId="77777777" w:rsidR="008F21DF" w:rsidRDefault="00000000">
            <w:pPr>
              <w:spacing w:after="20"/>
            </w:pPr>
            <w:r>
              <w:rPr>
                <w:rFonts w:ascii="Consolas" w:eastAsia="Consolas" w:hAnsi="Consolas" w:cs="Consolas"/>
                <w:color w:val="D1D5DB"/>
                <w:sz w:val="19"/>
                <w:szCs w:val="19"/>
              </w:rPr>
              <w:t>Distance: 7.4m</w:t>
            </w:r>
          </w:p>
          <w:p w14:paraId="474C04FB" w14:textId="77777777" w:rsidR="008F21DF" w:rsidRDefault="00000000">
            <w:pPr>
              <w:spacing w:after="20"/>
            </w:pPr>
            <w:r>
              <w:rPr>
                <w:rFonts w:ascii="Consolas" w:eastAsia="Consolas" w:hAnsi="Consolas" w:cs="Consolas"/>
                <w:color w:val="D1D5DB"/>
                <w:sz w:val="19"/>
                <w:szCs w:val="19"/>
              </w:rPr>
              <w:t xml:space="preserve">Blackboard: </w:t>
            </w:r>
            <w:proofErr w:type="spellStart"/>
            <w:r>
              <w:rPr>
                <w:rFonts w:ascii="Consolas" w:eastAsia="Consolas" w:hAnsi="Consolas" w:cs="Consolas"/>
                <w:color w:val="D1D5DB"/>
                <w:sz w:val="19"/>
                <w:szCs w:val="19"/>
              </w:rPr>
              <w:t>TargetActor</w:t>
            </w:r>
            <w:proofErr w:type="spellEnd"/>
            <w:r>
              <w:rPr>
                <w:rFonts w:ascii="Consolas" w:eastAsia="Consolas" w:hAnsi="Consolas" w:cs="Consolas"/>
                <w:color w:val="D1D5DB"/>
                <w:sz w:val="19"/>
                <w:szCs w:val="19"/>
              </w:rPr>
              <w:t xml:space="preserve"> = Player</w:t>
            </w:r>
          </w:p>
          <w:p w14:paraId="4A67FAC2" w14:textId="77777777" w:rsidR="008F21DF" w:rsidRDefault="00000000">
            <w:pPr>
              <w:spacing w:after="20"/>
            </w:pPr>
            <w:r>
              <w:rPr>
                <w:rFonts w:ascii="Consolas" w:eastAsia="Consolas" w:hAnsi="Consolas" w:cs="Consolas"/>
                <w:color w:val="D1D5DB"/>
                <w:sz w:val="19"/>
                <w:szCs w:val="19"/>
              </w:rPr>
              <w:t>Perception: Visible</w:t>
            </w:r>
          </w:p>
          <w:p w14:paraId="120BBBB2" w14:textId="77777777" w:rsidR="008F21DF" w:rsidRDefault="00000000">
            <w:pPr>
              <w:spacing w:after="20"/>
            </w:pPr>
            <w:proofErr w:type="spellStart"/>
            <w:r>
              <w:rPr>
                <w:rFonts w:ascii="Consolas" w:eastAsia="Consolas" w:hAnsi="Consolas" w:cs="Consolas"/>
                <w:color w:val="D1D5DB"/>
                <w:sz w:val="19"/>
                <w:szCs w:val="19"/>
              </w:rPr>
              <w:t>NavMesh</w:t>
            </w:r>
            <w:proofErr w:type="spellEnd"/>
            <w:r>
              <w:rPr>
                <w:rFonts w:ascii="Consolas" w:eastAsia="Consolas" w:hAnsi="Consolas" w:cs="Consolas"/>
                <w:color w:val="D1D5DB"/>
                <w:sz w:val="19"/>
                <w:szCs w:val="19"/>
              </w:rPr>
              <w:t>: Valid</w:t>
            </w:r>
          </w:p>
        </w:tc>
      </w:tr>
    </w:tbl>
    <w:p w14:paraId="2C5D4D4D" w14:textId="77777777" w:rsidR="008F21DF" w:rsidRDefault="00000000">
      <w:pPr>
        <w:spacing w:after="160"/>
      </w:pPr>
      <w:r>
        <w:t>That's a snapshot. It's useful, but it doesn't answer the actual question a programmer has in that moment: why didn't it attack? The answer isn't a value — it's a chain of reasoning: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2600"/>
      </w:tblGrid>
      <w:tr w:rsidR="008F21DF" w14:paraId="11D928C1" w14:textId="77777777">
        <w:tblPrEx>
          <w:tblCellMar>
            <w:top w:w="0" w:type="dxa"/>
            <w:bottom w:w="0" w:type="dxa"/>
          </w:tblCellMar>
        </w:tblPrEx>
        <w:trPr>
          <w:tblHeader/>
        </w:trPr>
        <w:tc>
          <w:tcPr>
            <w:tcW w:w="3200" w:type="dxa"/>
            <w:shd w:val="clear" w:color="auto" w:fill="1F2937"/>
            <w:tcMar>
              <w:top w:w="100" w:type="dxa"/>
              <w:left w:w="120" w:type="dxa"/>
              <w:bottom w:w="100" w:type="dxa"/>
              <w:right w:w="120" w:type="dxa"/>
            </w:tcMar>
            <w:vAlign w:val="center"/>
          </w:tcPr>
          <w:p w14:paraId="126B4417" w14:textId="77777777" w:rsidR="008F21DF" w:rsidRDefault="00000000">
            <w:r>
              <w:rPr>
                <w:b/>
                <w:bCs/>
                <w:color w:val="FFFFFF"/>
                <w:sz w:val="20"/>
                <w:szCs w:val="20"/>
              </w:rPr>
              <w:t>Step</w:t>
            </w:r>
          </w:p>
        </w:tc>
        <w:tc>
          <w:tcPr>
            <w:tcW w:w="2600" w:type="dxa"/>
            <w:shd w:val="clear" w:color="auto" w:fill="1F2937"/>
            <w:tcMar>
              <w:top w:w="100" w:type="dxa"/>
              <w:left w:w="120" w:type="dxa"/>
              <w:bottom w:w="100" w:type="dxa"/>
              <w:right w:w="120" w:type="dxa"/>
            </w:tcMar>
            <w:vAlign w:val="center"/>
          </w:tcPr>
          <w:p w14:paraId="381FD3EA" w14:textId="77777777" w:rsidR="008F21DF" w:rsidRDefault="00000000">
            <w:r>
              <w:rPr>
                <w:b/>
                <w:bCs/>
                <w:color w:val="FFFFFF"/>
                <w:sz w:val="20"/>
                <w:szCs w:val="20"/>
              </w:rPr>
              <w:t>Values compared</w:t>
            </w:r>
          </w:p>
        </w:tc>
        <w:tc>
          <w:tcPr>
            <w:tcW w:w="2600" w:type="dxa"/>
            <w:shd w:val="clear" w:color="auto" w:fill="1F2937"/>
            <w:tcMar>
              <w:top w:w="100" w:type="dxa"/>
              <w:left w:w="120" w:type="dxa"/>
              <w:bottom w:w="100" w:type="dxa"/>
              <w:right w:w="120" w:type="dxa"/>
            </w:tcMar>
            <w:vAlign w:val="center"/>
          </w:tcPr>
          <w:p w14:paraId="38117C45" w14:textId="77777777" w:rsidR="008F21DF" w:rsidRDefault="00000000">
            <w:pPr>
              <w:jc w:val="center"/>
            </w:pPr>
            <w:r>
              <w:rPr>
                <w:b/>
                <w:bCs/>
                <w:color w:val="FFFFFF"/>
                <w:sz w:val="20"/>
                <w:szCs w:val="20"/>
              </w:rPr>
              <w:t>Result</w:t>
            </w:r>
          </w:p>
        </w:tc>
      </w:tr>
      <w:tr w:rsidR="008F21DF" w14:paraId="742E11D7"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2FD24BE" w14:textId="77777777" w:rsidR="008F21DF" w:rsidRDefault="00000000">
            <w:r>
              <w:rPr>
                <w:color w:val="111111"/>
                <w:sz w:val="20"/>
                <w:szCs w:val="20"/>
              </w:rPr>
              <w:t>Target acquired</w:t>
            </w:r>
          </w:p>
        </w:tc>
        <w:tc>
          <w:tcPr>
            <w:tcW w:w="2600" w:type="dxa"/>
            <w:shd w:val="clear" w:color="auto" w:fill="FFFFFF"/>
            <w:tcMar>
              <w:top w:w="100" w:type="dxa"/>
              <w:left w:w="120" w:type="dxa"/>
              <w:bottom w:w="100" w:type="dxa"/>
              <w:right w:w="120" w:type="dxa"/>
            </w:tcMar>
            <w:vAlign w:val="center"/>
          </w:tcPr>
          <w:p w14:paraId="54776271" w14:textId="77777777" w:rsidR="008F21DF" w:rsidRDefault="00000000">
            <w:r>
              <w:rPr>
                <w:color w:val="111111"/>
                <w:sz w:val="20"/>
                <w:szCs w:val="20"/>
              </w:rPr>
              <w:t>target = Player</w:t>
            </w:r>
          </w:p>
        </w:tc>
        <w:tc>
          <w:tcPr>
            <w:tcW w:w="2600" w:type="dxa"/>
            <w:shd w:val="clear" w:color="auto" w:fill="DCFCE7"/>
            <w:tcMar>
              <w:top w:w="100" w:type="dxa"/>
              <w:left w:w="120" w:type="dxa"/>
              <w:bottom w:w="100" w:type="dxa"/>
              <w:right w:w="120" w:type="dxa"/>
            </w:tcMar>
            <w:vAlign w:val="center"/>
          </w:tcPr>
          <w:p w14:paraId="03086597" w14:textId="77777777" w:rsidR="008F21DF" w:rsidRDefault="00000000">
            <w:pPr>
              <w:jc w:val="center"/>
            </w:pPr>
            <w:r>
              <w:rPr>
                <w:b/>
                <w:bCs/>
                <w:color w:val="111111"/>
                <w:sz w:val="20"/>
                <w:szCs w:val="20"/>
              </w:rPr>
              <w:t>PASS</w:t>
            </w:r>
          </w:p>
        </w:tc>
      </w:tr>
      <w:tr w:rsidR="008F21DF" w14:paraId="5C89572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266F69F5" w14:textId="77777777" w:rsidR="008F21DF" w:rsidRDefault="00000000">
            <w:r>
              <w:rPr>
                <w:color w:val="111111"/>
                <w:sz w:val="20"/>
                <w:szCs w:val="20"/>
              </w:rPr>
              <w:lastRenderedPageBreak/>
              <w:t>Distance check</w:t>
            </w:r>
          </w:p>
        </w:tc>
        <w:tc>
          <w:tcPr>
            <w:tcW w:w="2600" w:type="dxa"/>
            <w:shd w:val="clear" w:color="auto" w:fill="FFFFFF"/>
            <w:tcMar>
              <w:top w:w="100" w:type="dxa"/>
              <w:left w:w="120" w:type="dxa"/>
              <w:bottom w:w="100" w:type="dxa"/>
              <w:right w:w="120" w:type="dxa"/>
            </w:tcMar>
            <w:vAlign w:val="center"/>
          </w:tcPr>
          <w:p w14:paraId="1B40A85C" w14:textId="77777777" w:rsidR="008F21DF" w:rsidRDefault="00000000">
            <w:r>
              <w:rPr>
                <w:color w:val="111111"/>
                <w:sz w:val="20"/>
                <w:szCs w:val="20"/>
              </w:rPr>
              <w:t xml:space="preserve">distance = 5.7m, </w:t>
            </w:r>
            <w:proofErr w:type="spellStart"/>
            <w:r>
              <w:rPr>
                <w:color w:val="111111"/>
                <w:sz w:val="20"/>
                <w:szCs w:val="20"/>
              </w:rPr>
              <w:t>attackRange</w:t>
            </w:r>
            <w:proofErr w:type="spellEnd"/>
            <w:r>
              <w:rPr>
                <w:color w:val="111111"/>
                <w:sz w:val="20"/>
                <w:szCs w:val="20"/>
              </w:rPr>
              <w:t xml:space="preserve"> = 5m</w:t>
            </w:r>
          </w:p>
        </w:tc>
        <w:tc>
          <w:tcPr>
            <w:tcW w:w="2600" w:type="dxa"/>
            <w:shd w:val="clear" w:color="auto" w:fill="FEE2E2"/>
            <w:tcMar>
              <w:top w:w="100" w:type="dxa"/>
              <w:left w:w="120" w:type="dxa"/>
              <w:bottom w:w="100" w:type="dxa"/>
              <w:right w:w="120" w:type="dxa"/>
            </w:tcMar>
            <w:vAlign w:val="center"/>
          </w:tcPr>
          <w:p w14:paraId="1A87886C" w14:textId="77777777" w:rsidR="008F21DF" w:rsidRDefault="00000000">
            <w:pPr>
              <w:jc w:val="center"/>
            </w:pPr>
            <w:r>
              <w:rPr>
                <w:b/>
                <w:bCs/>
                <w:color w:val="111111"/>
                <w:sz w:val="20"/>
                <w:szCs w:val="20"/>
              </w:rPr>
              <w:t>FAIL</w:t>
            </w:r>
          </w:p>
        </w:tc>
      </w:tr>
      <w:tr w:rsidR="008F21DF" w14:paraId="77852E89"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1BE12453" w14:textId="77777777" w:rsidR="008F21DF" w:rsidRDefault="00000000">
            <w:r>
              <w:rPr>
                <w:color w:val="111111"/>
                <w:sz w:val="20"/>
                <w:szCs w:val="20"/>
              </w:rPr>
              <w:t>Has line of sight</w:t>
            </w:r>
          </w:p>
        </w:tc>
        <w:tc>
          <w:tcPr>
            <w:tcW w:w="2600" w:type="dxa"/>
            <w:shd w:val="clear" w:color="auto" w:fill="FFFFFF"/>
            <w:tcMar>
              <w:top w:w="100" w:type="dxa"/>
              <w:left w:w="120" w:type="dxa"/>
              <w:bottom w:w="100" w:type="dxa"/>
              <w:right w:w="120" w:type="dxa"/>
            </w:tcMar>
            <w:vAlign w:val="center"/>
          </w:tcPr>
          <w:p w14:paraId="273B3DA0" w14:textId="77777777" w:rsidR="008F21DF" w:rsidRDefault="00000000">
            <w:r>
              <w:rPr>
                <w:color w:val="111111"/>
                <w:sz w:val="20"/>
                <w:szCs w:val="20"/>
              </w:rPr>
              <w:t>not evaluated — chain stopped here</w:t>
            </w:r>
          </w:p>
        </w:tc>
        <w:tc>
          <w:tcPr>
            <w:tcW w:w="2600" w:type="dxa"/>
            <w:shd w:val="clear" w:color="auto" w:fill="F3F4F6"/>
            <w:tcMar>
              <w:top w:w="100" w:type="dxa"/>
              <w:left w:w="120" w:type="dxa"/>
              <w:bottom w:w="100" w:type="dxa"/>
              <w:right w:w="120" w:type="dxa"/>
            </w:tcMar>
            <w:vAlign w:val="center"/>
          </w:tcPr>
          <w:p w14:paraId="26B7E2D1" w14:textId="77777777" w:rsidR="008F21DF" w:rsidRDefault="00000000">
            <w:pPr>
              <w:jc w:val="center"/>
            </w:pPr>
            <w:r>
              <w:rPr>
                <w:b/>
                <w:bCs/>
                <w:color w:val="111111"/>
                <w:sz w:val="20"/>
                <w:szCs w:val="20"/>
              </w:rPr>
              <w:t>—</w:t>
            </w:r>
          </w:p>
        </w:tc>
      </w:tr>
      <w:tr w:rsidR="008F21DF" w14:paraId="46EF5353"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4B5729F7" w14:textId="77777777" w:rsidR="008F21DF" w:rsidRDefault="00000000">
            <w:r>
              <w:rPr>
                <w:color w:val="111111"/>
                <w:sz w:val="20"/>
                <w:szCs w:val="20"/>
              </w:rPr>
              <w:t>Cooldown ready</w:t>
            </w:r>
          </w:p>
        </w:tc>
        <w:tc>
          <w:tcPr>
            <w:tcW w:w="2600" w:type="dxa"/>
            <w:shd w:val="clear" w:color="auto" w:fill="FFFFFF"/>
            <w:tcMar>
              <w:top w:w="100" w:type="dxa"/>
              <w:left w:w="120" w:type="dxa"/>
              <w:bottom w:w="100" w:type="dxa"/>
              <w:right w:w="120" w:type="dxa"/>
            </w:tcMar>
            <w:vAlign w:val="center"/>
          </w:tcPr>
          <w:p w14:paraId="69F1CDA8" w14:textId="77777777" w:rsidR="008F21DF" w:rsidRDefault="00000000">
            <w:r>
              <w:rPr>
                <w:color w:val="111111"/>
                <w:sz w:val="20"/>
                <w:szCs w:val="20"/>
              </w:rPr>
              <w:t>not evaluated — chain stopped here</w:t>
            </w:r>
          </w:p>
        </w:tc>
        <w:tc>
          <w:tcPr>
            <w:tcW w:w="2600" w:type="dxa"/>
            <w:shd w:val="clear" w:color="auto" w:fill="F3F4F6"/>
            <w:tcMar>
              <w:top w:w="100" w:type="dxa"/>
              <w:left w:w="120" w:type="dxa"/>
              <w:bottom w:w="100" w:type="dxa"/>
              <w:right w:w="120" w:type="dxa"/>
            </w:tcMar>
            <w:vAlign w:val="center"/>
          </w:tcPr>
          <w:p w14:paraId="7C6B9991" w14:textId="77777777" w:rsidR="008F21DF" w:rsidRDefault="00000000">
            <w:pPr>
              <w:jc w:val="center"/>
            </w:pPr>
            <w:r>
              <w:rPr>
                <w:b/>
                <w:bCs/>
                <w:color w:val="111111"/>
                <w:sz w:val="20"/>
                <w:szCs w:val="20"/>
              </w:rPr>
              <w:t>—</w:t>
            </w:r>
          </w:p>
        </w:tc>
      </w:tr>
      <w:tr w:rsidR="008F21DF" w14:paraId="0BAB0F92"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665C7689" w14:textId="77777777" w:rsidR="008F21DF" w:rsidRDefault="00000000">
            <w:r>
              <w:rPr>
                <w:color w:val="111111"/>
                <w:sz w:val="20"/>
                <w:szCs w:val="20"/>
              </w:rPr>
              <w:t>Attack executed</w:t>
            </w:r>
          </w:p>
        </w:tc>
        <w:tc>
          <w:tcPr>
            <w:tcW w:w="2600" w:type="dxa"/>
            <w:shd w:val="clear" w:color="auto" w:fill="FFFFFF"/>
            <w:tcMar>
              <w:top w:w="100" w:type="dxa"/>
              <w:left w:w="120" w:type="dxa"/>
              <w:bottom w:w="100" w:type="dxa"/>
              <w:right w:w="120" w:type="dxa"/>
            </w:tcMar>
            <w:vAlign w:val="center"/>
          </w:tcPr>
          <w:p w14:paraId="043C4861" w14:textId="77777777" w:rsidR="008F21DF" w:rsidRDefault="00000000">
            <w:r>
              <w:rPr>
                <w:color w:val="111111"/>
                <w:sz w:val="20"/>
                <w:szCs w:val="20"/>
              </w:rPr>
              <w:t>not evaluated — chain stopped here</w:t>
            </w:r>
          </w:p>
        </w:tc>
        <w:tc>
          <w:tcPr>
            <w:tcW w:w="2600" w:type="dxa"/>
            <w:shd w:val="clear" w:color="auto" w:fill="F3F4F6"/>
            <w:tcMar>
              <w:top w:w="100" w:type="dxa"/>
              <w:left w:w="120" w:type="dxa"/>
              <w:bottom w:w="100" w:type="dxa"/>
              <w:right w:w="120" w:type="dxa"/>
            </w:tcMar>
            <w:vAlign w:val="center"/>
          </w:tcPr>
          <w:p w14:paraId="17B16637" w14:textId="77777777" w:rsidR="008F21DF" w:rsidRDefault="00000000">
            <w:pPr>
              <w:jc w:val="center"/>
            </w:pPr>
            <w:r>
              <w:rPr>
                <w:b/>
                <w:bCs/>
                <w:color w:val="111111"/>
                <w:sz w:val="20"/>
                <w:szCs w:val="20"/>
              </w:rPr>
              <w:t>—</w:t>
            </w:r>
          </w:p>
        </w:tc>
      </w:tr>
    </w:tbl>
    <w:p w14:paraId="3C81015F" w14:textId="77777777" w:rsidR="008F21DF" w:rsidRDefault="008F21DF">
      <w:pPr>
        <w:spacing w:after="80"/>
      </w:pPr>
    </w:p>
    <w:p w14:paraId="3C1E6F3B" w14:textId="77777777" w:rsidR="008F21DF" w:rsidRDefault="00000000">
      <w:pPr>
        <w:spacing w:after="160"/>
      </w:pPr>
      <w:r>
        <w:t xml:space="preserve">The distance check is the failing link. Nothing after it even ran. That's the information a state inspector can't give you directly — you have to reconstruct it yourself by comparing numbers you already had to go find. </w:t>
      </w:r>
      <w:proofErr w:type="spellStart"/>
      <w:r>
        <w:t>MayhemDebugger's</w:t>
      </w:r>
      <w:proofErr w:type="spellEnd"/>
      <w:r>
        <w:t xml:space="preserve"> job is to record and surface that chain automatically.</w:t>
      </w:r>
    </w:p>
    <w:p w14:paraId="769DFC7A" w14:textId="77777777" w:rsidR="008F21DF" w:rsidRDefault="00000000">
      <w:pPr>
        <w:pStyle w:val="Heading1"/>
        <w:spacing w:before="400" w:after="200"/>
      </w:pPr>
      <w:r>
        <w:t>3. Research — What Existing Tools Actually Show</w:t>
      </w:r>
    </w:p>
    <w:p w14:paraId="25EBD08E" w14:textId="77777777" w:rsidR="008F21DF" w:rsidRDefault="00000000">
      <w:pPr>
        <w:spacing w:after="160"/>
      </w:pPr>
      <w:r>
        <w:t>Before committing to this scope, I looked at what engine-native and engine-agnostic tools already do, specifically whether any of them expose causal reasoning rather than state.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1450"/>
        <w:gridCol w:w="1277"/>
        <w:gridCol w:w="1471"/>
        <w:gridCol w:w="1080"/>
        <w:gridCol w:w="1287"/>
        <w:gridCol w:w="2047"/>
      </w:tblGrid>
      <w:tr w:rsidR="008F21DF" w14:paraId="6A264342" w14:textId="77777777">
        <w:tblPrEx>
          <w:tblCellMar>
            <w:top w:w="0" w:type="dxa"/>
            <w:bottom w:w="0" w:type="dxa"/>
          </w:tblCellMar>
        </w:tblPrEx>
        <w:trPr>
          <w:tblHeader/>
        </w:trPr>
        <w:tc>
          <w:tcPr>
            <w:tcW w:w="1500" w:type="dxa"/>
            <w:shd w:val="clear" w:color="auto" w:fill="1F2937"/>
            <w:tcMar>
              <w:top w:w="100" w:type="dxa"/>
              <w:left w:w="120" w:type="dxa"/>
              <w:bottom w:w="100" w:type="dxa"/>
              <w:right w:w="120" w:type="dxa"/>
            </w:tcMar>
            <w:vAlign w:val="center"/>
          </w:tcPr>
          <w:p w14:paraId="62AC915B" w14:textId="77777777" w:rsidR="008F21DF" w:rsidRDefault="00000000">
            <w:pPr>
              <w:jc w:val="center"/>
            </w:pPr>
            <w:r>
              <w:rPr>
                <w:b/>
                <w:bCs/>
                <w:color w:val="FFFFFF"/>
                <w:sz w:val="20"/>
                <w:szCs w:val="20"/>
              </w:rPr>
              <w:t>Tool</w:t>
            </w:r>
          </w:p>
        </w:tc>
        <w:tc>
          <w:tcPr>
            <w:tcW w:w="1300" w:type="dxa"/>
            <w:shd w:val="clear" w:color="auto" w:fill="1F2937"/>
            <w:tcMar>
              <w:top w:w="100" w:type="dxa"/>
              <w:left w:w="120" w:type="dxa"/>
              <w:bottom w:w="100" w:type="dxa"/>
              <w:right w:w="120" w:type="dxa"/>
            </w:tcMar>
            <w:vAlign w:val="center"/>
          </w:tcPr>
          <w:p w14:paraId="11512BA0" w14:textId="77777777" w:rsidR="008F21DF" w:rsidRDefault="00000000">
            <w:pPr>
              <w:jc w:val="center"/>
            </w:pPr>
            <w:r>
              <w:rPr>
                <w:b/>
                <w:bCs/>
                <w:color w:val="FFFFFF"/>
                <w:sz w:val="20"/>
                <w:szCs w:val="20"/>
              </w:rPr>
              <w:t>Category</w:t>
            </w:r>
          </w:p>
        </w:tc>
        <w:tc>
          <w:tcPr>
            <w:tcW w:w="1300" w:type="dxa"/>
            <w:shd w:val="clear" w:color="auto" w:fill="1F2937"/>
            <w:tcMar>
              <w:top w:w="100" w:type="dxa"/>
              <w:left w:w="120" w:type="dxa"/>
              <w:bottom w:w="100" w:type="dxa"/>
              <w:right w:w="120" w:type="dxa"/>
            </w:tcMar>
            <w:vAlign w:val="center"/>
          </w:tcPr>
          <w:p w14:paraId="72034B40" w14:textId="77777777" w:rsidR="008F21DF" w:rsidRDefault="00000000">
            <w:pPr>
              <w:jc w:val="center"/>
            </w:pPr>
            <w:r>
              <w:rPr>
                <w:b/>
                <w:bCs/>
                <w:color w:val="FFFFFF"/>
                <w:sz w:val="20"/>
                <w:szCs w:val="20"/>
              </w:rPr>
              <w:t>Shows current state</w:t>
            </w:r>
          </w:p>
        </w:tc>
        <w:tc>
          <w:tcPr>
            <w:tcW w:w="1500" w:type="dxa"/>
            <w:shd w:val="clear" w:color="auto" w:fill="1F2937"/>
            <w:tcMar>
              <w:top w:w="100" w:type="dxa"/>
              <w:left w:w="120" w:type="dxa"/>
              <w:bottom w:w="100" w:type="dxa"/>
              <w:right w:w="120" w:type="dxa"/>
            </w:tcMar>
            <w:vAlign w:val="center"/>
          </w:tcPr>
          <w:p w14:paraId="036AC3F3" w14:textId="77777777" w:rsidR="008F21DF" w:rsidRDefault="00000000">
            <w:pPr>
              <w:jc w:val="center"/>
            </w:pPr>
            <w:r>
              <w:rPr>
                <w:b/>
                <w:bCs/>
                <w:color w:val="FFFFFF"/>
                <w:sz w:val="20"/>
                <w:szCs w:val="20"/>
              </w:rPr>
              <w:t>Shows WHY / causal chain</w:t>
            </w:r>
          </w:p>
        </w:tc>
        <w:tc>
          <w:tcPr>
            <w:tcW w:w="1100" w:type="dxa"/>
            <w:shd w:val="clear" w:color="auto" w:fill="1F2937"/>
            <w:tcMar>
              <w:top w:w="100" w:type="dxa"/>
              <w:left w:w="120" w:type="dxa"/>
              <w:bottom w:w="100" w:type="dxa"/>
              <w:right w:w="120" w:type="dxa"/>
            </w:tcMar>
            <w:vAlign w:val="center"/>
          </w:tcPr>
          <w:p w14:paraId="31EBF1C2" w14:textId="77777777" w:rsidR="008F21DF" w:rsidRDefault="00000000">
            <w:pPr>
              <w:jc w:val="center"/>
            </w:pPr>
            <w:r>
              <w:rPr>
                <w:b/>
                <w:bCs/>
                <w:color w:val="FFFFFF"/>
                <w:sz w:val="20"/>
                <w:szCs w:val="20"/>
              </w:rPr>
              <w:t>Engine-agnostic</w:t>
            </w:r>
          </w:p>
        </w:tc>
        <w:tc>
          <w:tcPr>
            <w:tcW w:w="1300" w:type="dxa"/>
            <w:shd w:val="clear" w:color="auto" w:fill="1F2937"/>
            <w:tcMar>
              <w:top w:w="100" w:type="dxa"/>
              <w:left w:w="120" w:type="dxa"/>
              <w:bottom w:w="100" w:type="dxa"/>
              <w:right w:w="120" w:type="dxa"/>
            </w:tcMar>
            <w:vAlign w:val="center"/>
          </w:tcPr>
          <w:p w14:paraId="43A666F5" w14:textId="77777777" w:rsidR="008F21DF" w:rsidRDefault="00000000">
            <w:pPr>
              <w:jc w:val="center"/>
            </w:pPr>
            <w:r>
              <w:rPr>
                <w:b/>
                <w:bCs/>
                <w:color w:val="FFFFFF"/>
                <w:sz w:val="20"/>
                <w:szCs w:val="20"/>
              </w:rPr>
              <w:t>Actively maintained (2026)</w:t>
            </w:r>
          </w:p>
        </w:tc>
        <w:tc>
          <w:tcPr>
            <w:tcW w:w="2080" w:type="dxa"/>
            <w:shd w:val="clear" w:color="auto" w:fill="1F2937"/>
            <w:tcMar>
              <w:top w:w="100" w:type="dxa"/>
              <w:left w:w="120" w:type="dxa"/>
              <w:bottom w:w="100" w:type="dxa"/>
              <w:right w:w="120" w:type="dxa"/>
            </w:tcMar>
            <w:vAlign w:val="center"/>
          </w:tcPr>
          <w:p w14:paraId="61C8A9C8" w14:textId="77777777" w:rsidR="008F21DF" w:rsidRDefault="00000000">
            <w:pPr>
              <w:jc w:val="center"/>
            </w:pPr>
            <w:r>
              <w:rPr>
                <w:b/>
                <w:bCs/>
                <w:color w:val="FFFFFF"/>
                <w:sz w:val="20"/>
                <w:szCs w:val="20"/>
              </w:rPr>
              <w:t>Verdict</w:t>
            </w:r>
          </w:p>
        </w:tc>
      </w:tr>
      <w:tr w:rsidR="008F21DF" w14:paraId="0C06C18F"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58EF2081" w14:textId="77777777" w:rsidR="008F21DF" w:rsidRDefault="00000000">
            <w:r>
              <w:rPr>
                <w:color w:val="111111"/>
                <w:sz w:val="20"/>
                <w:szCs w:val="20"/>
              </w:rPr>
              <w:t>Unreal Gameplay Debugger</w:t>
            </w:r>
          </w:p>
        </w:tc>
        <w:tc>
          <w:tcPr>
            <w:tcW w:w="1300" w:type="dxa"/>
            <w:shd w:val="clear" w:color="auto" w:fill="FFFFFF"/>
            <w:tcMar>
              <w:top w:w="100" w:type="dxa"/>
              <w:left w:w="120" w:type="dxa"/>
              <w:bottom w:w="100" w:type="dxa"/>
              <w:right w:w="120" w:type="dxa"/>
            </w:tcMar>
            <w:vAlign w:val="center"/>
          </w:tcPr>
          <w:p w14:paraId="68BED36C" w14:textId="77777777" w:rsidR="008F21DF" w:rsidRDefault="00000000">
            <w:r>
              <w:rPr>
                <w:color w:val="111111"/>
                <w:sz w:val="20"/>
                <w:szCs w:val="20"/>
              </w:rPr>
              <w:t>Engine-native state inspector</w:t>
            </w:r>
          </w:p>
        </w:tc>
        <w:tc>
          <w:tcPr>
            <w:tcW w:w="1300" w:type="dxa"/>
            <w:shd w:val="clear" w:color="auto" w:fill="FFFFFF"/>
            <w:tcMar>
              <w:top w:w="100" w:type="dxa"/>
              <w:left w:w="120" w:type="dxa"/>
              <w:bottom w:w="100" w:type="dxa"/>
              <w:right w:w="120" w:type="dxa"/>
            </w:tcMar>
            <w:vAlign w:val="center"/>
          </w:tcPr>
          <w:p w14:paraId="7BC1B8E9" w14:textId="77777777" w:rsidR="008F21DF" w:rsidRDefault="00000000">
            <w:r>
              <w:rPr>
                <w:color w:val="111111"/>
                <w:sz w:val="20"/>
                <w:szCs w:val="20"/>
              </w:rPr>
              <w:t>Yes</w:t>
            </w:r>
          </w:p>
        </w:tc>
        <w:tc>
          <w:tcPr>
            <w:tcW w:w="1500" w:type="dxa"/>
            <w:shd w:val="clear" w:color="auto" w:fill="FEE2E2"/>
            <w:tcMar>
              <w:top w:w="100" w:type="dxa"/>
              <w:left w:w="120" w:type="dxa"/>
              <w:bottom w:w="100" w:type="dxa"/>
              <w:right w:w="120" w:type="dxa"/>
            </w:tcMar>
            <w:vAlign w:val="center"/>
          </w:tcPr>
          <w:p w14:paraId="51DFCB50" w14:textId="77777777" w:rsidR="008F21DF" w:rsidRDefault="00000000">
            <w:r>
              <w:rPr>
                <w:color w:val="111111"/>
                <w:sz w:val="20"/>
                <w:szCs w:val="20"/>
              </w:rPr>
              <w:t>No</w:t>
            </w:r>
          </w:p>
        </w:tc>
        <w:tc>
          <w:tcPr>
            <w:tcW w:w="1100" w:type="dxa"/>
            <w:shd w:val="clear" w:color="auto" w:fill="FFFFFF"/>
            <w:tcMar>
              <w:top w:w="100" w:type="dxa"/>
              <w:left w:w="120" w:type="dxa"/>
              <w:bottom w:w="100" w:type="dxa"/>
              <w:right w:w="120" w:type="dxa"/>
            </w:tcMar>
            <w:vAlign w:val="center"/>
          </w:tcPr>
          <w:p w14:paraId="1187A1E5" w14:textId="77777777" w:rsidR="008F21DF" w:rsidRDefault="00000000">
            <w:r>
              <w:rPr>
                <w:color w:val="111111"/>
                <w:sz w:val="20"/>
                <w:szCs w:val="20"/>
              </w:rPr>
              <w:t>No — Unreal only</w:t>
            </w:r>
          </w:p>
        </w:tc>
        <w:tc>
          <w:tcPr>
            <w:tcW w:w="1300" w:type="dxa"/>
            <w:shd w:val="clear" w:color="auto" w:fill="FFFFFF"/>
            <w:tcMar>
              <w:top w:w="100" w:type="dxa"/>
              <w:left w:w="120" w:type="dxa"/>
              <w:bottom w:w="100" w:type="dxa"/>
              <w:right w:w="120" w:type="dxa"/>
            </w:tcMar>
            <w:vAlign w:val="center"/>
          </w:tcPr>
          <w:p w14:paraId="1B5A7BE6" w14:textId="77777777" w:rsidR="008F21DF" w:rsidRDefault="00000000">
            <w:r>
              <w:rPr>
                <w:color w:val="111111"/>
                <w:sz w:val="20"/>
                <w:szCs w:val="20"/>
              </w:rPr>
              <w:t>Yes (Epic)</w:t>
            </w:r>
          </w:p>
        </w:tc>
        <w:tc>
          <w:tcPr>
            <w:tcW w:w="2080" w:type="dxa"/>
            <w:shd w:val="clear" w:color="auto" w:fill="FFFFFF"/>
            <w:tcMar>
              <w:top w:w="100" w:type="dxa"/>
              <w:left w:w="120" w:type="dxa"/>
              <w:bottom w:w="100" w:type="dxa"/>
              <w:right w:w="120" w:type="dxa"/>
            </w:tcMar>
            <w:vAlign w:val="center"/>
          </w:tcPr>
          <w:p w14:paraId="794FF8BF" w14:textId="77777777" w:rsidR="008F21DF" w:rsidRDefault="00000000">
            <w:r>
              <w:rPr>
                <w:color w:val="111111"/>
                <w:sz w:val="20"/>
                <w:szCs w:val="20"/>
              </w:rPr>
              <w:t>Values, not reasoning</w:t>
            </w:r>
          </w:p>
        </w:tc>
      </w:tr>
      <w:tr w:rsidR="008F21DF" w14:paraId="76EE1CC6" w14:textId="77777777">
        <w:tblPrEx>
          <w:tblCellMar>
            <w:top w:w="0" w:type="dxa"/>
            <w:bottom w:w="0" w:type="dxa"/>
          </w:tblCellMar>
        </w:tblPrEx>
        <w:tc>
          <w:tcPr>
            <w:tcW w:w="1500" w:type="dxa"/>
            <w:shd w:val="clear" w:color="auto" w:fill="F3F4F6"/>
            <w:tcMar>
              <w:top w:w="100" w:type="dxa"/>
              <w:left w:w="120" w:type="dxa"/>
              <w:bottom w:w="100" w:type="dxa"/>
              <w:right w:w="120" w:type="dxa"/>
            </w:tcMar>
            <w:vAlign w:val="center"/>
          </w:tcPr>
          <w:p w14:paraId="7A3C3C53" w14:textId="77777777" w:rsidR="008F21DF" w:rsidRDefault="00000000">
            <w:r>
              <w:rPr>
                <w:color w:val="111111"/>
                <w:sz w:val="20"/>
                <w:szCs w:val="20"/>
              </w:rPr>
              <w:t>Unreal Visual Logger</w:t>
            </w:r>
          </w:p>
        </w:tc>
        <w:tc>
          <w:tcPr>
            <w:tcW w:w="1300" w:type="dxa"/>
            <w:shd w:val="clear" w:color="auto" w:fill="F3F4F6"/>
            <w:tcMar>
              <w:top w:w="100" w:type="dxa"/>
              <w:left w:w="120" w:type="dxa"/>
              <w:bottom w:w="100" w:type="dxa"/>
              <w:right w:w="120" w:type="dxa"/>
            </w:tcMar>
            <w:vAlign w:val="center"/>
          </w:tcPr>
          <w:p w14:paraId="73E330E3" w14:textId="77777777" w:rsidR="008F21DF" w:rsidRDefault="00000000">
            <w:r>
              <w:rPr>
                <w:color w:val="111111"/>
                <w:sz w:val="20"/>
                <w:szCs w:val="20"/>
              </w:rPr>
              <w:t>Recorded state + timeline</w:t>
            </w:r>
          </w:p>
        </w:tc>
        <w:tc>
          <w:tcPr>
            <w:tcW w:w="1300" w:type="dxa"/>
            <w:shd w:val="clear" w:color="auto" w:fill="F3F4F6"/>
            <w:tcMar>
              <w:top w:w="100" w:type="dxa"/>
              <w:left w:w="120" w:type="dxa"/>
              <w:bottom w:w="100" w:type="dxa"/>
              <w:right w:w="120" w:type="dxa"/>
            </w:tcMar>
            <w:vAlign w:val="center"/>
          </w:tcPr>
          <w:p w14:paraId="6DD774AA" w14:textId="77777777" w:rsidR="008F21DF" w:rsidRDefault="00000000">
            <w:r>
              <w:rPr>
                <w:color w:val="111111"/>
                <w:sz w:val="20"/>
                <w:szCs w:val="20"/>
              </w:rPr>
              <w:t>Yes (historical)</w:t>
            </w:r>
          </w:p>
        </w:tc>
        <w:tc>
          <w:tcPr>
            <w:tcW w:w="1500" w:type="dxa"/>
            <w:shd w:val="clear" w:color="auto" w:fill="FEE2E2"/>
            <w:tcMar>
              <w:top w:w="100" w:type="dxa"/>
              <w:left w:w="120" w:type="dxa"/>
              <w:bottom w:w="100" w:type="dxa"/>
              <w:right w:w="120" w:type="dxa"/>
            </w:tcMar>
            <w:vAlign w:val="center"/>
          </w:tcPr>
          <w:p w14:paraId="7DA395DD" w14:textId="77777777" w:rsidR="008F21DF" w:rsidRDefault="00000000">
            <w:r>
              <w:rPr>
                <w:color w:val="111111"/>
                <w:sz w:val="20"/>
                <w:szCs w:val="20"/>
              </w:rPr>
              <w:t>No</w:t>
            </w:r>
          </w:p>
        </w:tc>
        <w:tc>
          <w:tcPr>
            <w:tcW w:w="1100" w:type="dxa"/>
            <w:shd w:val="clear" w:color="auto" w:fill="F3F4F6"/>
            <w:tcMar>
              <w:top w:w="100" w:type="dxa"/>
              <w:left w:w="120" w:type="dxa"/>
              <w:bottom w:w="100" w:type="dxa"/>
              <w:right w:w="120" w:type="dxa"/>
            </w:tcMar>
            <w:vAlign w:val="center"/>
          </w:tcPr>
          <w:p w14:paraId="07B94616" w14:textId="77777777" w:rsidR="008F21DF" w:rsidRDefault="00000000">
            <w:r>
              <w:rPr>
                <w:color w:val="111111"/>
                <w:sz w:val="20"/>
                <w:szCs w:val="20"/>
              </w:rPr>
              <w:t>No — Unreal only</w:t>
            </w:r>
          </w:p>
        </w:tc>
        <w:tc>
          <w:tcPr>
            <w:tcW w:w="1300" w:type="dxa"/>
            <w:shd w:val="clear" w:color="auto" w:fill="F3F4F6"/>
            <w:tcMar>
              <w:top w:w="100" w:type="dxa"/>
              <w:left w:w="120" w:type="dxa"/>
              <w:bottom w:w="100" w:type="dxa"/>
              <w:right w:w="120" w:type="dxa"/>
            </w:tcMar>
            <w:vAlign w:val="center"/>
          </w:tcPr>
          <w:p w14:paraId="69C264C6" w14:textId="77777777" w:rsidR="008F21DF" w:rsidRDefault="00000000">
            <w:r>
              <w:rPr>
                <w:color w:val="111111"/>
                <w:sz w:val="20"/>
                <w:szCs w:val="20"/>
              </w:rPr>
              <w:t>Yes (Epic)</w:t>
            </w:r>
          </w:p>
        </w:tc>
        <w:tc>
          <w:tcPr>
            <w:tcW w:w="2080" w:type="dxa"/>
            <w:shd w:val="clear" w:color="auto" w:fill="F3F4F6"/>
            <w:tcMar>
              <w:top w:w="100" w:type="dxa"/>
              <w:left w:w="120" w:type="dxa"/>
              <w:bottom w:w="100" w:type="dxa"/>
              <w:right w:w="120" w:type="dxa"/>
            </w:tcMar>
            <w:vAlign w:val="center"/>
          </w:tcPr>
          <w:p w14:paraId="61A0F544" w14:textId="77777777" w:rsidR="008F21DF" w:rsidRDefault="00000000">
            <w:r>
              <w:rPr>
                <w:color w:val="111111"/>
                <w:sz w:val="20"/>
                <w:szCs w:val="20"/>
              </w:rPr>
              <w:t>Replays state, not reasoning</w:t>
            </w:r>
          </w:p>
        </w:tc>
      </w:tr>
      <w:tr w:rsidR="008F21DF" w14:paraId="4F49A437"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27D2C76D" w14:textId="77777777" w:rsidR="008F21DF" w:rsidRDefault="00000000">
            <w:r>
              <w:rPr>
                <w:color w:val="111111"/>
                <w:sz w:val="20"/>
                <w:szCs w:val="20"/>
              </w:rPr>
              <w:t xml:space="preserve">Unreal </w:t>
            </w:r>
            <w:proofErr w:type="spellStart"/>
            <w:r>
              <w:rPr>
                <w:color w:val="111111"/>
                <w:sz w:val="20"/>
                <w:szCs w:val="20"/>
              </w:rPr>
              <w:t>Behavior</w:t>
            </w:r>
            <w:proofErr w:type="spellEnd"/>
            <w:r>
              <w:rPr>
                <w:color w:val="111111"/>
                <w:sz w:val="20"/>
                <w:szCs w:val="20"/>
              </w:rPr>
              <w:t xml:space="preserve"> Tree Debugger</w:t>
            </w:r>
          </w:p>
        </w:tc>
        <w:tc>
          <w:tcPr>
            <w:tcW w:w="1300" w:type="dxa"/>
            <w:shd w:val="clear" w:color="auto" w:fill="FFFFFF"/>
            <w:tcMar>
              <w:top w:w="100" w:type="dxa"/>
              <w:left w:w="120" w:type="dxa"/>
              <w:bottom w:w="100" w:type="dxa"/>
              <w:right w:w="120" w:type="dxa"/>
            </w:tcMar>
            <w:vAlign w:val="center"/>
          </w:tcPr>
          <w:p w14:paraId="5C395EDD" w14:textId="77777777" w:rsidR="008F21DF" w:rsidRDefault="00000000">
            <w:r>
              <w:rPr>
                <w:color w:val="111111"/>
                <w:sz w:val="20"/>
                <w:szCs w:val="20"/>
              </w:rPr>
              <w:t>In-editor BT visualizer</w:t>
            </w:r>
          </w:p>
        </w:tc>
        <w:tc>
          <w:tcPr>
            <w:tcW w:w="1300" w:type="dxa"/>
            <w:shd w:val="clear" w:color="auto" w:fill="FFFFFF"/>
            <w:tcMar>
              <w:top w:w="100" w:type="dxa"/>
              <w:left w:w="120" w:type="dxa"/>
              <w:bottom w:w="100" w:type="dxa"/>
              <w:right w:w="120" w:type="dxa"/>
            </w:tcMar>
            <w:vAlign w:val="center"/>
          </w:tcPr>
          <w:p w14:paraId="1FF91BF4" w14:textId="77777777" w:rsidR="008F21DF" w:rsidRDefault="00000000">
            <w:r>
              <w:rPr>
                <w:color w:val="111111"/>
                <w:sz w:val="20"/>
                <w:szCs w:val="20"/>
              </w:rPr>
              <w:t>Yes (node status)</w:t>
            </w:r>
          </w:p>
        </w:tc>
        <w:tc>
          <w:tcPr>
            <w:tcW w:w="1500" w:type="dxa"/>
            <w:shd w:val="clear" w:color="auto" w:fill="DCFCE7"/>
            <w:tcMar>
              <w:top w:w="100" w:type="dxa"/>
              <w:left w:w="120" w:type="dxa"/>
              <w:bottom w:w="100" w:type="dxa"/>
              <w:right w:w="120" w:type="dxa"/>
            </w:tcMar>
            <w:vAlign w:val="center"/>
          </w:tcPr>
          <w:p w14:paraId="32B2270C" w14:textId="77777777" w:rsidR="008F21DF" w:rsidRDefault="00000000">
            <w:r>
              <w:rPr>
                <w:color w:val="111111"/>
                <w:sz w:val="20"/>
                <w:szCs w:val="20"/>
              </w:rPr>
              <w:t>Partial — highlights the failing node, does not explain the failing condition</w:t>
            </w:r>
          </w:p>
        </w:tc>
        <w:tc>
          <w:tcPr>
            <w:tcW w:w="1100" w:type="dxa"/>
            <w:shd w:val="clear" w:color="auto" w:fill="FFFFFF"/>
            <w:tcMar>
              <w:top w:w="100" w:type="dxa"/>
              <w:left w:w="120" w:type="dxa"/>
              <w:bottom w:w="100" w:type="dxa"/>
              <w:right w:w="120" w:type="dxa"/>
            </w:tcMar>
            <w:vAlign w:val="center"/>
          </w:tcPr>
          <w:p w14:paraId="7790D52B" w14:textId="77777777" w:rsidR="008F21DF" w:rsidRDefault="00000000">
            <w:r>
              <w:rPr>
                <w:color w:val="111111"/>
                <w:sz w:val="20"/>
                <w:szCs w:val="20"/>
              </w:rPr>
              <w:t>No — in-editor, dev builds only</w:t>
            </w:r>
          </w:p>
        </w:tc>
        <w:tc>
          <w:tcPr>
            <w:tcW w:w="1300" w:type="dxa"/>
            <w:shd w:val="clear" w:color="auto" w:fill="FFFFFF"/>
            <w:tcMar>
              <w:top w:w="100" w:type="dxa"/>
              <w:left w:w="120" w:type="dxa"/>
              <w:bottom w:w="100" w:type="dxa"/>
              <w:right w:w="120" w:type="dxa"/>
            </w:tcMar>
            <w:vAlign w:val="center"/>
          </w:tcPr>
          <w:p w14:paraId="0A4EBC59" w14:textId="77777777" w:rsidR="008F21DF" w:rsidRDefault="00000000">
            <w:r>
              <w:rPr>
                <w:color w:val="111111"/>
                <w:sz w:val="20"/>
                <w:szCs w:val="20"/>
              </w:rPr>
              <w:t>Yes (Epic)</w:t>
            </w:r>
          </w:p>
        </w:tc>
        <w:tc>
          <w:tcPr>
            <w:tcW w:w="2080" w:type="dxa"/>
            <w:shd w:val="clear" w:color="auto" w:fill="FFFFFF"/>
            <w:tcMar>
              <w:top w:w="100" w:type="dxa"/>
              <w:left w:w="120" w:type="dxa"/>
              <w:bottom w:w="100" w:type="dxa"/>
              <w:right w:w="120" w:type="dxa"/>
            </w:tcMar>
            <w:vAlign w:val="center"/>
          </w:tcPr>
          <w:p w14:paraId="099C6133" w14:textId="77777777" w:rsidR="008F21DF" w:rsidRDefault="00000000">
            <w:r>
              <w:rPr>
                <w:color w:val="111111"/>
                <w:sz w:val="20"/>
                <w:szCs w:val="20"/>
              </w:rPr>
              <w:t>Closest existing thing, still state-only</w:t>
            </w:r>
          </w:p>
        </w:tc>
      </w:tr>
      <w:tr w:rsidR="008F21DF" w14:paraId="0D53F4E9" w14:textId="77777777">
        <w:tblPrEx>
          <w:tblCellMar>
            <w:top w:w="0" w:type="dxa"/>
            <w:bottom w:w="0" w:type="dxa"/>
          </w:tblCellMar>
        </w:tblPrEx>
        <w:tc>
          <w:tcPr>
            <w:tcW w:w="1500" w:type="dxa"/>
            <w:shd w:val="clear" w:color="auto" w:fill="F3F4F6"/>
            <w:tcMar>
              <w:top w:w="100" w:type="dxa"/>
              <w:left w:w="120" w:type="dxa"/>
              <w:bottom w:w="100" w:type="dxa"/>
              <w:right w:w="120" w:type="dxa"/>
            </w:tcMar>
            <w:vAlign w:val="center"/>
          </w:tcPr>
          <w:p w14:paraId="572D9EC8" w14:textId="77777777" w:rsidR="008F21DF" w:rsidRDefault="00000000">
            <w:r>
              <w:rPr>
                <w:color w:val="111111"/>
                <w:sz w:val="20"/>
                <w:szCs w:val="20"/>
              </w:rPr>
              <w:t>Tracy Profiler</w:t>
            </w:r>
          </w:p>
        </w:tc>
        <w:tc>
          <w:tcPr>
            <w:tcW w:w="1300" w:type="dxa"/>
            <w:shd w:val="clear" w:color="auto" w:fill="F3F4F6"/>
            <w:tcMar>
              <w:top w:w="100" w:type="dxa"/>
              <w:left w:w="120" w:type="dxa"/>
              <w:bottom w:w="100" w:type="dxa"/>
              <w:right w:w="120" w:type="dxa"/>
            </w:tcMar>
            <w:vAlign w:val="center"/>
          </w:tcPr>
          <w:p w14:paraId="0C313F78" w14:textId="77777777" w:rsidR="008F21DF" w:rsidRDefault="00000000">
            <w:r>
              <w:rPr>
                <w:color w:val="111111"/>
                <w:sz w:val="20"/>
                <w:szCs w:val="20"/>
              </w:rPr>
              <w:t>Perf/telemetry profiler</w:t>
            </w:r>
          </w:p>
        </w:tc>
        <w:tc>
          <w:tcPr>
            <w:tcW w:w="1300" w:type="dxa"/>
            <w:shd w:val="clear" w:color="auto" w:fill="F3F4F6"/>
            <w:tcMar>
              <w:top w:w="100" w:type="dxa"/>
              <w:left w:w="120" w:type="dxa"/>
              <w:bottom w:w="100" w:type="dxa"/>
              <w:right w:w="120" w:type="dxa"/>
            </w:tcMar>
            <w:vAlign w:val="center"/>
          </w:tcPr>
          <w:p w14:paraId="585C85C8" w14:textId="77777777" w:rsidR="008F21DF" w:rsidRDefault="00000000">
            <w:r>
              <w:rPr>
                <w:color w:val="111111"/>
                <w:sz w:val="20"/>
                <w:szCs w:val="20"/>
              </w:rPr>
              <w:t>Numeric (timers, plots)</w:t>
            </w:r>
          </w:p>
        </w:tc>
        <w:tc>
          <w:tcPr>
            <w:tcW w:w="1500" w:type="dxa"/>
            <w:shd w:val="clear" w:color="auto" w:fill="FEE2E2"/>
            <w:tcMar>
              <w:top w:w="100" w:type="dxa"/>
              <w:left w:w="120" w:type="dxa"/>
              <w:bottom w:w="100" w:type="dxa"/>
              <w:right w:w="120" w:type="dxa"/>
            </w:tcMar>
            <w:vAlign w:val="center"/>
          </w:tcPr>
          <w:p w14:paraId="7085236B" w14:textId="77777777" w:rsidR="008F21DF" w:rsidRDefault="00000000">
            <w:r>
              <w:rPr>
                <w:color w:val="111111"/>
                <w:sz w:val="20"/>
                <w:szCs w:val="20"/>
              </w:rPr>
              <w:t>No</w:t>
            </w:r>
          </w:p>
        </w:tc>
        <w:tc>
          <w:tcPr>
            <w:tcW w:w="1100" w:type="dxa"/>
            <w:shd w:val="clear" w:color="auto" w:fill="F3F4F6"/>
            <w:tcMar>
              <w:top w:w="100" w:type="dxa"/>
              <w:left w:w="120" w:type="dxa"/>
              <w:bottom w:w="100" w:type="dxa"/>
              <w:right w:w="120" w:type="dxa"/>
            </w:tcMar>
            <w:vAlign w:val="center"/>
          </w:tcPr>
          <w:p w14:paraId="3EACB0F0" w14:textId="77777777" w:rsidR="008F21DF" w:rsidRDefault="00000000">
            <w:r>
              <w:rPr>
                <w:color w:val="111111"/>
                <w:sz w:val="20"/>
                <w:szCs w:val="20"/>
              </w:rPr>
              <w:t>Yes</w:t>
            </w:r>
          </w:p>
        </w:tc>
        <w:tc>
          <w:tcPr>
            <w:tcW w:w="1300" w:type="dxa"/>
            <w:shd w:val="clear" w:color="auto" w:fill="F3F4F6"/>
            <w:tcMar>
              <w:top w:w="100" w:type="dxa"/>
              <w:left w:w="120" w:type="dxa"/>
              <w:bottom w:w="100" w:type="dxa"/>
              <w:right w:w="120" w:type="dxa"/>
            </w:tcMar>
            <w:vAlign w:val="center"/>
          </w:tcPr>
          <w:p w14:paraId="020CC4C7" w14:textId="77777777" w:rsidR="008F21DF" w:rsidRDefault="00000000">
            <w:r>
              <w:rPr>
                <w:color w:val="111111"/>
                <w:sz w:val="20"/>
                <w:szCs w:val="20"/>
              </w:rPr>
              <w:t>Yes — active Dec 2025</w:t>
            </w:r>
          </w:p>
        </w:tc>
        <w:tc>
          <w:tcPr>
            <w:tcW w:w="2080" w:type="dxa"/>
            <w:shd w:val="clear" w:color="auto" w:fill="F3F4F6"/>
            <w:tcMar>
              <w:top w:w="100" w:type="dxa"/>
              <w:left w:w="120" w:type="dxa"/>
              <w:bottom w:w="100" w:type="dxa"/>
              <w:right w:w="120" w:type="dxa"/>
            </w:tcMar>
            <w:vAlign w:val="center"/>
          </w:tcPr>
          <w:p w14:paraId="3EE5B4C0" w14:textId="77777777" w:rsidR="008F21DF" w:rsidRDefault="00000000">
            <w:r>
              <w:rPr>
                <w:color w:val="111111"/>
                <w:sz w:val="20"/>
                <w:szCs w:val="20"/>
              </w:rPr>
              <w:t>Different problem: performance, not logic</w:t>
            </w:r>
          </w:p>
        </w:tc>
      </w:tr>
      <w:tr w:rsidR="008F21DF" w14:paraId="1EAC7DD1"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68E739E0" w14:textId="77777777" w:rsidR="008F21DF" w:rsidRDefault="00000000">
            <w:proofErr w:type="spellStart"/>
            <w:r>
              <w:rPr>
                <w:color w:val="111111"/>
                <w:sz w:val="20"/>
                <w:szCs w:val="20"/>
              </w:rPr>
              <w:lastRenderedPageBreak/>
              <w:t>Palanteer</w:t>
            </w:r>
            <w:proofErr w:type="spellEnd"/>
          </w:p>
        </w:tc>
        <w:tc>
          <w:tcPr>
            <w:tcW w:w="1300" w:type="dxa"/>
            <w:shd w:val="clear" w:color="auto" w:fill="FFFFFF"/>
            <w:tcMar>
              <w:top w:w="100" w:type="dxa"/>
              <w:left w:w="120" w:type="dxa"/>
              <w:bottom w:w="100" w:type="dxa"/>
              <w:right w:w="120" w:type="dxa"/>
            </w:tcMar>
            <w:vAlign w:val="center"/>
          </w:tcPr>
          <w:p w14:paraId="09A43F2A" w14:textId="77777777" w:rsidR="008F21DF" w:rsidRDefault="00000000">
            <w:r>
              <w:rPr>
                <w:color w:val="111111"/>
                <w:sz w:val="20"/>
                <w:szCs w:val="20"/>
              </w:rPr>
              <w:t>Perf/log telemetry + replay</w:t>
            </w:r>
          </w:p>
        </w:tc>
        <w:tc>
          <w:tcPr>
            <w:tcW w:w="1300" w:type="dxa"/>
            <w:shd w:val="clear" w:color="auto" w:fill="FFFFFF"/>
            <w:tcMar>
              <w:top w:w="100" w:type="dxa"/>
              <w:left w:w="120" w:type="dxa"/>
              <w:bottom w:w="100" w:type="dxa"/>
              <w:right w:w="120" w:type="dxa"/>
            </w:tcMar>
            <w:vAlign w:val="center"/>
          </w:tcPr>
          <w:p w14:paraId="7D17DA3D" w14:textId="77777777" w:rsidR="008F21DF" w:rsidRDefault="00000000">
            <w:r>
              <w:rPr>
                <w:color w:val="111111"/>
                <w:sz w:val="20"/>
                <w:szCs w:val="20"/>
              </w:rPr>
              <w:t>Numeric + log, with timeline scrub</w:t>
            </w:r>
          </w:p>
        </w:tc>
        <w:tc>
          <w:tcPr>
            <w:tcW w:w="1500" w:type="dxa"/>
            <w:shd w:val="clear" w:color="auto" w:fill="FEE2E2"/>
            <w:tcMar>
              <w:top w:w="100" w:type="dxa"/>
              <w:left w:w="120" w:type="dxa"/>
              <w:bottom w:w="100" w:type="dxa"/>
              <w:right w:w="120" w:type="dxa"/>
            </w:tcMar>
            <w:vAlign w:val="center"/>
          </w:tcPr>
          <w:p w14:paraId="171C47E7" w14:textId="77777777" w:rsidR="008F21DF" w:rsidRDefault="00000000">
            <w:r>
              <w:rPr>
                <w:color w:val="111111"/>
                <w:sz w:val="20"/>
                <w:szCs w:val="20"/>
              </w:rPr>
              <w:t>No</w:t>
            </w:r>
          </w:p>
        </w:tc>
        <w:tc>
          <w:tcPr>
            <w:tcW w:w="1100" w:type="dxa"/>
            <w:shd w:val="clear" w:color="auto" w:fill="FFFFFF"/>
            <w:tcMar>
              <w:top w:w="100" w:type="dxa"/>
              <w:left w:w="120" w:type="dxa"/>
              <w:bottom w:w="100" w:type="dxa"/>
              <w:right w:w="120" w:type="dxa"/>
            </w:tcMar>
            <w:vAlign w:val="center"/>
          </w:tcPr>
          <w:p w14:paraId="32FF3891" w14:textId="77777777" w:rsidR="008F21DF" w:rsidRDefault="00000000">
            <w:r>
              <w:rPr>
                <w:color w:val="111111"/>
                <w:sz w:val="20"/>
                <w:szCs w:val="20"/>
              </w:rPr>
              <w:t>Yes</w:t>
            </w:r>
          </w:p>
        </w:tc>
        <w:tc>
          <w:tcPr>
            <w:tcW w:w="1300" w:type="dxa"/>
            <w:shd w:val="clear" w:color="auto" w:fill="FFFFFF"/>
            <w:tcMar>
              <w:top w:w="100" w:type="dxa"/>
              <w:left w:w="120" w:type="dxa"/>
              <w:bottom w:w="100" w:type="dxa"/>
              <w:right w:w="120" w:type="dxa"/>
            </w:tcMar>
            <w:vAlign w:val="center"/>
          </w:tcPr>
          <w:p w14:paraId="0429EFBE" w14:textId="77777777" w:rsidR="008F21DF" w:rsidRDefault="00000000">
            <w:r>
              <w:rPr>
                <w:color w:val="111111"/>
                <w:sz w:val="20"/>
                <w:szCs w:val="20"/>
              </w:rPr>
              <w:t>Yes</w:t>
            </w:r>
          </w:p>
        </w:tc>
        <w:tc>
          <w:tcPr>
            <w:tcW w:w="2080" w:type="dxa"/>
            <w:shd w:val="clear" w:color="auto" w:fill="FFFFFF"/>
            <w:tcMar>
              <w:top w:w="100" w:type="dxa"/>
              <w:left w:w="120" w:type="dxa"/>
              <w:bottom w:w="100" w:type="dxa"/>
              <w:right w:w="120" w:type="dxa"/>
            </w:tcMar>
            <w:vAlign w:val="center"/>
          </w:tcPr>
          <w:p w14:paraId="57DEF010" w14:textId="77777777" w:rsidR="008F21DF" w:rsidRDefault="00000000">
            <w:r>
              <w:rPr>
                <w:color w:val="111111"/>
                <w:sz w:val="20"/>
                <w:szCs w:val="20"/>
              </w:rPr>
              <w:t>Closest architecture (</w:t>
            </w:r>
            <w:proofErr w:type="spellStart"/>
            <w:r>
              <w:rPr>
                <w:color w:val="111111"/>
                <w:sz w:val="20"/>
                <w:szCs w:val="20"/>
              </w:rPr>
              <w:t>recording+replay</w:t>
            </w:r>
            <w:proofErr w:type="spellEnd"/>
            <w:r>
              <w:rPr>
                <w:color w:val="111111"/>
                <w:sz w:val="20"/>
                <w:szCs w:val="20"/>
              </w:rPr>
              <w:t>), no causal-chain concept</w:t>
            </w:r>
          </w:p>
        </w:tc>
      </w:tr>
      <w:tr w:rsidR="008F21DF" w14:paraId="3D568C3E" w14:textId="77777777">
        <w:tblPrEx>
          <w:tblCellMar>
            <w:top w:w="0" w:type="dxa"/>
            <w:bottom w:w="0" w:type="dxa"/>
          </w:tblCellMar>
        </w:tblPrEx>
        <w:tc>
          <w:tcPr>
            <w:tcW w:w="1500" w:type="dxa"/>
            <w:shd w:val="clear" w:color="auto" w:fill="F3F4F6"/>
            <w:tcMar>
              <w:top w:w="100" w:type="dxa"/>
              <w:left w:w="120" w:type="dxa"/>
              <w:bottom w:w="100" w:type="dxa"/>
              <w:right w:w="120" w:type="dxa"/>
            </w:tcMar>
            <w:vAlign w:val="center"/>
          </w:tcPr>
          <w:p w14:paraId="5A6372E5" w14:textId="77777777" w:rsidR="008F21DF" w:rsidRDefault="00000000">
            <w:proofErr w:type="spellStart"/>
            <w:r>
              <w:rPr>
                <w:color w:val="111111"/>
                <w:sz w:val="20"/>
                <w:szCs w:val="20"/>
              </w:rPr>
              <w:t>Remotery</w:t>
            </w:r>
            <w:proofErr w:type="spellEnd"/>
          </w:p>
        </w:tc>
        <w:tc>
          <w:tcPr>
            <w:tcW w:w="1300" w:type="dxa"/>
            <w:shd w:val="clear" w:color="auto" w:fill="F3F4F6"/>
            <w:tcMar>
              <w:top w:w="100" w:type="dxa"/>
              <w:left w:w="120" w:type="dxa"/>
              <w:bottom w:w="100" w:type="dxa"/>
              <w:right w:w="120" w:type="dxa"/>
            </w:tcMar>
            <w:vAlign w:val="center"/>
          </w:tcPr>
          <w:p w14:paraId="343BAF55" w14:textId="77777777" w:rsidR="008F21DF" w:rsidRDefault="00000000">
            <w:r>
              <w:rPr>
                <w:color w:val="111111"/>
                <w:sz w:val="20"/>
                <w:szCs w:val="20"/>
              </w:rPr>
              <w:t>Lightweight perf telemetry</w:t>
            </w:r>
          </w:p>
        </w:tc>
        <w:tc>
          <w:tcPr>
            <w:tcW w:w="1300" w:type="dxa"/>
            <w:shd w:val="clear" w:color="auto" w:fill="F3F4F6"/>
            <w:tcMar>
              <w:top w:w="100" w:type="dxa"/>
              <w:left w:w="120" w:type="dxa"/>
              <w:bottom w:w="100" w:type="dxa"/>
              <w:right w:w="120" w:type="dxa"/>
            </w:tcMar>
            <w:vAlign w:val="center"/>
          </w:tcPr>
          <w:p w14:paraId="70C2182F" w14:textId="77777777" w:rsidR="008F21DF" w:rsidRDefault="00000000">
            <w:r>
              <w:rPr>
                <w:color w:val="111111"/>
                <w:sz w:val="20"/>
                <w:szCs w:val="20"/>
              </w:rPr>
              <w:t>Numeric</w:t>
            </w:r>
          </w:p>
        </w:tc>
        <w:tc>
          <w:tcPr>
            <w:tcW w:w="1500" w:type="dxa"/>
            <w:shd w:val="clear" w:color="auto" w:fill="FEE2E2"/>
            <w:tcMar>
              <w:top w:w="100" w:type="dxa"/>
              <w:left w:w="120" w:type="dxa"/>
              <w:bottom w:w="100" w:type="dxa"/>
              <w:right w:w="120" w:type="dxa"/>
            </w:tcMar>
            <w:vAlign w:val="center"/>
          </w:tcPr>
          <w:p w14:paraId="6126A7C7" w14:textId="77777777" w:rsidR="008F21DF" w:rsidRDefault="00000000">
            <w:r>
              <w:rPr>
                <w:color w:val="111111"/>
                <w:sz w:val="20"/>
                <w:szCs w:val="20"/>
              </w:rPr>
              <w:t>No</w:t>
            </w:r>
          </w:p>
        </w:tc>
        <w:tc>
          <w:tcPr>
            <w:tcW w:w="1100" w:type="dxa"/>
            <w:shd w:val="clear" w:color="auto" w:fill="F3F4F6"/>
            <w:tcMar>
              <w:top w:w="100" w:type="dxa"/>
              <w:left w:w="120" w:type="dxa"/>
              <w:bottom w:w="100" w:type="dxa"/>
              <w:right w:w="120" w:type="dxa"/>
            </w:tcMar>
            <w:vAlign w:val="center"/>
          </w:tcPr>
          <w:p w14:paraId="22FF5BEE" w14:textId="77777777" w:rsidR="008F21DF" w:rsidRDefault="00000000">
            <w:r>
              <w:rPr>
                <w:color w:val="111111"/>
                <w:sz w:val="20"/>
                <w:szCs w:val="20"/>
              </w:rPr>
              <w:t>Yes</w:t>
            </w:r>
          </w:p>
        </w:tc>
        <w:tc>
          <w:tcPr>
            <w:tcW w:w="1300" w:type="dxa"/>
            <w:shd w:val="clear" w:color="auto" w:fill="F3F4F6"/>
            <w:tcMar>
              <w:top w:w="100" w:type="dxa"/>
              <w:left w:w="120" w:type="dxa"/>
              <w:bottom w:w="100" w:type="dxa"/>
              <w:right w:w="120" w:type="dxa"/>
            </w:tcMar>
            <w:vAlign w:val="center"/>
          </w:tcPr>
          <w:p w14:paraId="39767CBF" w14:textId="77777777" w:rsidR="008F21DF" w:rsidRDefault="00000000">
            <w:r>
              <w:rPr>
                <w:color w:val="111111"/>
                <w:sz w:val="20"/>
                <w:szCs w:val="20"/>
              </w:rPr>
              <w:t>Stale since 2024</w:t>
            </w:r>
          </w:p>
        </w:tc>
        <w:tc>
          <w:tcPr>
            <w:tcW w:w="2080" w:type="dxa"/>
            <w:shd w:val="clear" w:color="auto" w:fill="F3F4F6"/>
            <w:tcMar>
              <w:top w:w="100" w:type="dxa"/>
              <w:left w:w="120" w:type="dxa"/>
              <w:bottom w:w="100" w:type="dxa"/>
              <w:right w:w="120" w:type="dxa"/>
            </w:tcMar>
            <w:vAlign w:val="center"/>
          </w:tcPr>
          <w:p w14:paraId="119C8993" w14:textId="77777777" w:rsidR="008F21DF" w:rsidRDefault="00000000">
            <w:r>
              <w:rPr>
                <w:color w:val="111111"/>
                <w:sz w:val="20"/>
                <w:szCs w:val="20"/>
              </w:rPr>
              <w:t>Same category as Tracy, smaller</w:t>
            </w:r>
          </w:p>
        </w:tc>
      </w:tr>
      <w:tr w:rsidR="008F21DF" w14:paraId="65702592"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3C4EF712" w14:textId="77777777" w:rsidR="008F21DF" w:rsidRDefault="00000000">
            <w:r>
              <w:rPr>
                <w:color w:val="111111"/>
                <w:sz w:val="20"/>
                <w:szCs w:val="20"/>
              </w:rPr>
              <w:t>Utility AI frameworks (Unreal Utility AI, IAUS, etc.)</w:t>
            </w:r>
          </w:p>
        </w:tc>
        <w:tc>
          <w:tcPr>
            <w:tcW w:w="1300" w:type="dxa"/>
            <w:shd w:val="clear" w:color="auto" w:fill="FFFFFF"/>
            <w:tcMar>
              <w:top w:w="100" w:type="dxa"/>
              <w:left w:w="120" w:type="dxa"/>
              <w:bottom w:w="100" w:type="dxa"/>
              <w:right w:w="120" w:type="dxa"/>
            </w:tcMar>
            <w:vAlign w:val="center"/>
          </w:tcPr>
          <w:p w14:paraId="3C69517E" w14:textId="77777777" w:rsidR="008F21DF" w:rsidRDefault="00000000">
            <w:r>
              <w:rPr>
                <w:color w:val="111111"/>
                <w:sz w:val="20"/>
                <w:szCs w:val="20"/>
              </w:rPr>
              <w:t>Scoring-based decision systems</w:t>
            </w:r>
          </w:p>
        </w:tc>
        <w:tc>
          <w:tcPr>
            <w:tcW w:w="1300" w:type="dxa"/>
            <w:shd w:val="clear" w:color="auto" w:fill="FFFFFF"/>
            <w:tcMar>
              <w:top w:w="100" w:type="dxa"/>
              <w:left w:w="120" w:type="dxa"/>
              <w:bottom w:w="100" w:type="dxa"/>
              <w:right w:w="120" w:type="dxa"/>
            </w:tcMar>
            <w:vAlign w:val="center"/>
          </w:tcPr>
          <w:p w14:paraId="2F683474" w14:textId="77777777" w:rsidR="008F21DF" w:rsidRDefault="00000000">
            <w:r>
              <w:rPr>
                <w:color w:val="111111"/>
                <w:sz w:val="20"/>
                <w:szCs w:val="20"/>
              </w:rPr>
              <w:t>Partial (final score only)</w:t>
            </w:r>
          </w:p>
        </w:tc>
        <w:tc>
          <w:tcPr>
            <w:tcW w:w="1500" w:type="dxa"/>
            <w:shd w:val="clear" w:color="auto" w:fill="FEE2E2"/>
            <w:tcMar>
              <w:top w:w="100" w:type="dxa"/>
              <w:left w:w="120" w:type="dxa"/>
              <w:bottom w:w="100" w:type="dxa"/>
              <w:right w:w="120" w:type="dxa"/>
            </w:tcMar>
            <w:vAlign w:val="center"/>
          </w:tcPr>
          <w:p w14:paraId="4BB10C46" w14:textId="77777777" w:rsidR="008F21DF" w:rsidRDefault="00000000">
            <w:r>
              <w:rPr>
                <w:color w:val="111111"/>
                <w:sz w:val="20"/>
                <w:szCs w:val="20"/>
              </w:rPr>
              <w:t>No — maintainers' own docs admit this is unsolved</w:t>
            </w:r>
          </w:p>
        </w:tc>
        <w:tc>
          <w:tcPr>
            <w:tcW w:w="1100" w:type="dxa"/>
            <w:shd w:val="clear" w:color="auto" w:fill="FFFFFF"/>
            <w:tcMar>
              <w:top w:w="100" w:type="dxa"/>
              <w:left w:w="120" w:type="dxa"/>
              <w:bottom w:w="100" w:type="dxa"/>
              <w:right w:w="120" w:type="dxa"/>
            </w:tcMar>
            <w:vAlign w:val="center"/>
          </w:tcPr>
          <w:p w14:paraId="6230B3DE" w14:textId="77777777" w:rsidR="008F21DF" w:rsidRDefault="00000000">
            <w:r>
              <w:rPr>
                <w:color w:val="111111"/>
                <w:sz w:val="20"/>
                <w:szCs w:val="20"/>
              </w:rPr>
              <w:t>Varies</w:t>
            </w:r>
          </w:p>
        </w:tc>
        <w:tc>
          <w:tcPr>
            <w:tcW w:w="1300" w:type="dxa"/>
            <w:shd w:val="clear" w:color="auto" w:fill="FFFFFF"/>
            <w:tcMar>
              <w:top w:w="100" w:type="dxa"/>
              <w:left w:w="120" w:type="dxa"/>
              <w:bottom w:w="100" w:type="dxa"/>
              <w:right w:w="120" w:type="dxa"/>
            </w:tcMar>
            <w:vAlign w:val="center"/>
          </w:tcPr>
          <w:p w14:paraId="01712EB5" w14:textId="77777777" w:rsidR="008F21DF" w:rsidRDefault="00000000">
            <w:r>
              <w:rPr>
                <w:color w:val="111111"/>
                <w:sz w:val="20"/>
                <w:szCs w:val="20"/>
              </w:rPr>
              <w:t>Varies</w:t>
            </w:r>
          </w:p>
        </w:tc>
        <w:tc>
          <w:tcPr>
            <w:tcW w:w="2080" w:type="dxa"/>
            <w:shd w:val="clear" w:color="auto" w:fill="FFFFFF"/>
            <w:tcMar>
              <w:top w:w="100" w:type="dxa"/>
              <w:left w:w="120" w:type="dxa"/>
              <w:bottom w:w="100" w:type="dxa"/>
              <w:right w:w="120" w:type="dxa"/>
            </w:tcMar>
            <w:vAlign w:val="center"/>
          </w:tcPr>
          <w:p w14:paraId="6E198E2C" w14:textId="77777777" w:rsidR="008F21DF" w:rsidRDefault="00000000">
            <w:r>
              <w:rPr>
                <w:color w:val="111111"/>
                <w:sz w:val="20"/>
                <w:szCs w:val="20"/>
              </w:rPr>
              <w:t>Explicit, documented gap</w:t>
            </w:r>
          </w:p>
        </w:tc>
      </w:tr>
      <w:tr w:rsidR="008F21DF" w14:paraId="633985E9" w14:textId="77777777">
        <w:tblPrEx>
          <w:tblCellMar>
            <w:top w:w="0" w:type="dxa"/>
            <w:bottom w:w="0" w:type="dxa"/>
          </w:tblCellMar>
        </w:tblPrEx>
        <w:tc>
          <w:tcPr>
            <w:tcW w:w="1500" w:type="dxa"/>
            <w:shd w:val="clear" w:color="auto" w:fill="F3F4F6"/>
            <w:tcMar>
              <w:top w:w="100" w:type="dxa"/>
              <w:left w:w="120" w:type="dxa"/>
              <w:bottom w:w="100" w:type="dxa"/>
              <w:right w:w="120" w:type="dxa"/>
            </w:tcMar>
            <w:vAlign w:val="center"/>
          </w:tcPr>
          <w:p w14:paraId="1A5E3386" w14:textId="77777777" w:rsidR="008F21DF" w:rsidRDefault="00000000">
            <w:r>
              <w:rPr>
                <w:color w:val="111111"/>
                <w:sz w:val="20"/>
                <w:szCs w:val="20"/>
              </w:rPr>
              <w:t>GOAP libraries (</w:t>
            </w:r>
            <w:proofErr w:type="spellStart"/>
            <w:r>
              <w:rPr>
                <w:color w:val="111111"/>
                <w:sz w:val="20"/>
                <w:szCs w:val="20"/>
              </w:rPr>
              <w:t>cppGOAP</w:t>
            </w:r>
            <w:proofErr w:type="spellEnd"/>
            <w:r>
              <w:rPr>
                <w:color w:val="111111"/>
                <w:sz w:val="20"/>
                <w:szCs w:val="20"/>
              </w:rPr>
              <w:t xml:space="preserve">, </w:t>
            </w:r>
            <w:proofErr w:type="spellStart"/>
            <w:r>
              <w:rPr>
                <w:color w:val="111111"/>
                <w:sz w:val="20"/>
                <w:szCs w:val="20"/>
              </w:rPr>
              <w:t>ReGoap</w:t>
            </w:r>
            <w:proofErr w:type="spellEnd"/>
            <w:r>
              <w:rPr>
                <w:color w:val="111111"/>
                <w:sz w:val="20"/>
                <w:szCs w:val="20"/>
              </w:rPr>
              <w:t>, etc.)</w:t>
            </w:r>
          </w:p>
        </w:tc>
        <w:tc>
          <w:tcPr>
            <w:tcW w:w="1300" w:type="dxa"/>
            <w:shd w:val="clear" w:color="auto" w:fill="F3F4F6"/>
            <w:tcMar>
              <w:top w:w="100" w:type="dxa"/>
              <w:left w:w="120" w:type="dxa"/>
              <w:bottom w:w="100" w:type="dxa"/>
              <w:right w:w="120" w:type="dxa"/>
            </w:tcMar>
            <w:vAlign w:val="center"/>
          </w:tcPr>
          <w:p w14:paraId="2AEB5B38" w14:textId="77777777" w:rsidR="008F21DF" w:rsidRDefault="00000000">
            <w:r>
              <w:rPr>
                <w:color w:val="111111"/>
                <w:sz w:val="20"/>
                <w:szCs w:val="20"/>
              </w:rPr>
              <w:t>Planning systems</w:t>
            </w:r>
          </w:p>
        </w:tc>
        <w:tc>
          <w:tcPr>
            <w:tcW w:w="1300" w:type="dxa"/>
            <w:shd w:val="clear" w:color="auto" w:fill="F3F4F6"/>
            <w:tcMar>
              <w:top w:w="100" w:type="dxa"/>
              <w:left w:w="120" w:type="dxa"/>
              <w:bottom w:w="100" w:type="dxa"/>
              <w:right w:w="120" w:type="dxa"/>
            </w:tcMar>
            <w:vAlign w:val="center"/>
          </w:tcPr>
          <w:p w14:paraId="22174E62" w14:textId="77777777" w:rsidR="008F21DF" w:rsidRDefault="00000000">
            <w:r>
              <w:rPr>
                <w:color w:val="111111"/>
                <w:sz w:val="20"/>
                <w:szCs w:val="20"/>
              </w:rPr>
              <w:t>Plan output only</w:t>
            </w:r>
          </w:p>
        </w:tc>
        <w:tc>
          <w:tcPr>
            <w:tcW w:w="1500" w:type="dxa"/>
            <w:shd w:val="clear" w:color="auto" w:fill="FEE2E2"/>
            <w:tcMar>
              <w:top w:w="100" w:type="dxa"/>
              <w:left w:w="120" w:type="dxa"/>
              <w:bottom w:w="100" w:type="dxa"/>
              <w:right w:w="120" w:type="dxa"/>
            </w:tcMar>
            <w:vAlign w:val="center"/>
          </w:tcPr>
          <w:p w14:paraId="7326D3AD" w14:textId="77777777" w:rsidR="008F21DF" w:rsidRDefault="00000000">
            <w:r>
              <w:rPr>
                <w:color w:val="111111"/>
                <w:sz w:val="20"/>
                <w:szCs w:val="20"/>
              </w:rPr>
              <w:t>No plan-failure reasoning tooling found</w:t>
            </w:r>
          </w:p>
        </w:tc>
        <w:tc>
          <w:tcPr>
            <w:tcW w:w="1100" w:type="dxa"/>
            <w:shd w:val="clear" w:color="auto" w:fill="F3F4F6"/>
            <w:tcMar>
              <w:top w:w="100" w:type="dxa"/>
              <w:left w:w="120" w:type="dxa"/>
              <w:bottom w:w="100" w:type="dxa"/>
              <w:right w:w="120" w:type="dxa"/>
            </w:tcMar>
            <w:vAlign w:val="center"/>
          </w:tcPr>
          <w:p w14:paraId="33937807" w14:textId="77777777" w:rsidR="008F21DF" w:rsidRDefault="00000000">
            <w:r>
              <w:rPr>
                <w:color w:val="111111"/>
                <w:sz w:val="20"/>
                <w:szCs w:val="20"/>
              </w:rPr>
              <w:t>Yes (library-level)</w:t>
            </w:r>
          </w:p>
        </w:tc>
        <w:tc>
          <w:tcPr>
            <w:tcW w:w="1300" w:type="dxa"/>
            <w:shd w:val="clear" w:color="auto" w:fill="F3F4F6"/>
            <w:tcMar>
              <w:top w:w="100" w:type="dxa"/>
              <w:left w:w="120" w:type="dxa"/>
              <w:bottom w:w="100" w:type="dxa"/>
              <w:right w:w="120" w:type="dxa"/>
            </w:tcMar>
            <w:vAlign w:val="center"/>
          </w:tcPr>
          <w:p w14:paraId="3B7078D7" w14:textId="77777777" w:rsidR="008F21DF" w:rsidRDefault="00000000">
            <w:r>
              <w:rPr>
                <w:color w:val="111111"/>
                <w:sz w:val="20"/>
                <w:szCs w:val="20"/>
              </w:rPr>
              <w:t>Varies</w:t>
            </w:r>
          </w:p>
        </w:tc>
        <w:tc>
          <w:tcPr>
            <w:tcW w:w="2080" w:type="dxa"/>
            <w:shd w:val="clear" w:color="auto" w:fill="F3F4F6"/>
            <w:tcMar>
              <w:top w:w="100" w:type="dxa"/>
              <w:left w:w="120" w:type="dxa"/>
              <w:bottom w:w="100" w:type="dxa"/>
              <w:right w:w="120" w:type="dxa"/>
            </w:tcMar>
            <w:vAlign w:val="center"/>
          </w:tcPr>
          <w:p w14:paraId="64D890D7" w14:textId="77777777" w:rsidR="008F21DF" w:rsidRDefault="00000000">
            <w:r>
              <w:rPr>
                <w:color w:val="111111"/>
                <w:sz w:val="20"/>
                <w:szCs w:val="20"/>
              </w:rPr>
              <w:t>No dedicated “why” tooling surfaced</w:t>
            </w:r>
          </w:p>
        </w:tc>
      </w:tr>
    </w:tbl>
    <w:p w14:paraId="30D31483" w14:textId="77777777" w:rsidR="008F21DF" w:rsidRDefault="008F21DF">
      <w:pPr>
        <w:spacing w:after="120"/>
      </w:pPr>
    </w:p>
    <w:p w14:paraId="2CC6A967" w14:textId="77777777" w:rsidR="008F21DF" w:rsidRDefault="00000000">
      <w:pPr>
        <w:pBdr>
          <w:left w:val="single" w:sz="12" w:space="8" w:color="9CA3AF"/>
        </w:pBdr>
        <w:spacing w:before="80" w:after="200"/>
      </w:pPr>
      <w:r>
        <w:rPr>
          <w:i/>
          <w:iCs/>
          <w:color w:val="555555"/>
          <w:sz w:val="21"/>
          <w:szCs w:val="21"/>
        </w:rPr>
        <w:t xml:space="preserve">Two findings drove the pivot: </w:t>
      </w:r>
      <w:proofErr w:type="spellStart"/>
      <w:r>
        <w:rPr>
          <w:i/>
          <w:iCs/>
          <w:color w:val="555555"/>
          <w:sz w:val="21"/>
          <w:szCs w:val="21"/>
        </w:rPr>
        <w:t>Unreal's</w:t>
      </w:r>
      <w:proofErr w:type="spellEnd"/>
      <w:r>
        <w:rPr>
          <w:i/>
          <w:iCs/>
          <w:color w:val="555555"/>
          <w:sz w:val="21"/>
          <w:szCs w:val="21"/>
        </w:rPr>
        <w:t xml:space="preserve"> own AI-debugging documentation describes its tools as showing blackboard values and “which branch is currently being executed” — current state, not the reasoning behind a decorator's pass/fail. And a widely used Utility AI framework's own documentation states plainly that utility AI “is both easy to setup and develop, but it's hard to debug and make it predictable,” with no tooling offered to address it. That's a maintainer naming this exact problem as unsolved.</w:t>
      </w:r>
    </w:p>
    <w:p w14:paraId="5C5D96A7" w14:textId="77777777" w:rsidR="008F21DF" w:rsidRDefault="00000000">
      <w:pPr>
        <w:spacing w:after="160"/>
      </w:pPr>
      <w:r>
        <w:t xml:space="preserve">Conclusion: every mature engine-agnostic tool found (Tracy, </w:t>
      </w:r>
      <w:proofErr w:type="spellStart"/>
      <w:r>
        <w:t>Palanteer</w:t>
      </w:r>
      <w:proofErr w:type="spellEnd"/>
      <w:r>
        <w:t xml:space="preserve">, </w:t>
      </w:r>
      <w:proofErr w:type="spellStart"/>
      <w:r>
        <w:t>Remotery</w:t>
      </w:r>
      <w:proofErr w:type="spellEnd"/>
      <w:r>
        <w:t>) operates on numeric telemetry — timers, counters, plotted values — not decision logic. Every state-explaining tool found (Unreal Gameplay Debugger, Visual Logger, BT Debugger) is locked to Unreal and shows current values, not causal reasoning. Nothing found combines “engine-agnostic” with “explains why,” which is the gap this project targets.</w:t>
      </w:r>
    </w:p>
    <w:p w14:paraId="0D697464" w14:textId="77777777" w:rsidR="008F21DF" w:rsidRDefault="00000000">
      <w:pPr>
        <w:pStyle w:val="Heading1"/>
        <w:spacing w:before="400" w:after="200"/>
      </w:pPr>
      <w:r>
        <w:t>4. What We're Actually Building</w:t>
      </w:r>
    </w:p>
    <w:p w14:paraId="21A2CD23" w14:textId="77777777" w:rsidR="008F21DF" w:rsidRDefault="00000000">
      <w:pPr>
        <w:spacing w:after="160"/>
      </w:pPr>
      <w:r>
        <w:t>A lightweight instrumentation layer for wrapping conditional/decision logic so each check records: its name, the values it compared, and whether it passed — chained together in evaluation order, viewable live, with the failing link highlighted.</w:t>
      </w:r>
    </w:p>
    <w:p w14:paraId="7DA48304" w14:textId="77777777" w:rsidR="008F21DF" w:rsidRDefault="00000000">
      <w:pPr>
        <w:spacing w:after="160"/>
      </w:pPr>
      <w:r>
        <w:rPr>
          <w:b/>
          <w:bCs/>
        </w:rPr>
        <w:t>Explicitly not competing on:</w:t>
      </w:r>
    </w:p>
    <w:p w14:paraId="2B431F59" w14:textId="77777777" w:rsidR="008F21DF" w:rsidRDefault="00000000">
      <w:pPr>
        <w:pStyle w:val="ListParagraph"/>
        <w:numPr>
          <w:ilvl w:val="0"/>
          <w:numId w:val="1"/>
        </w:numPr>
        <w:spacing w:after="100"/>
      </w:pPr>
      <w:r>
        <w:t>CPU/GPU performance profiling — that's Tracy's job, and Tracy already does it better than a solo project could.</w:t>
      </w:r>
    </w:p>
    <w:p w14:paraId="49166C94" w14:textId="77777777" w:rsidR="008F21DF" w:rsidRDefault="00000000">
      <w:pPr>
        <w:pStyle w:val="ListParagraph"/>
        <w:numPr>
          <w:ilvl w:val="0"/>
          <w:numId w:val="1"/>
        </w:numPr>
        <w:spacing w:after="100"/>
      </w:pPr>
      <w:r>
        <w:t>Memory profiling or lock-contention analysis — same reasoning.</w:t>
      </w:r>
    </w:p>
    <w:p w14:paraId="7C503C09" w14:textId="77777777" w:rsidR="008F21DF" w:rsidRDefault="00000000">
      <w:pPr>
        <w:pStyle w:val="ListParagraph"/>
        <w:numPr>
          <w:ilvl w:val="0"/>
          <w:numId w:val="1"/>
        </w:numPr>
        <w:spacing w:after="100"/>
      </w:pPr>
      <w:r>
        <w:t xml:space="preserve">General-purpose logging/telemetry recording — </w:t>
      </w:r>
      <w:proofErr w:type="spellStart"/>
      <w:r>
        <w:t>Palanteer</w:t>
      </w:r>
      <w:proofErr w:type="spellEnd"/>
      <w:r>
        <w:t xml:space="preserve"> already covers this well.</w:t>
      </w:r>
    </w:p>
    <w:p w14:paraId="2D1C100B" w14:textId="77777777" w:rsidR="008F21DF" w:rsidRDefault="00000000">
      <w:pPr>
        <w:spacing w:after="160"/>
      </w:pPr>
      <w:r>
        <w:lastRenderedPageBreak/>
        <w:t>The entire value of this project is the causal chain concept applied to gameplay/AI decision logic — a category no actively maintained, engine-agnostic tool currently covers.</w:t>
      </w:r>
    </w:p>
    <w:p w14:paraId="28A049B1" w14:textId="77777777" w:rsidR="008F21DF" w:rsidRDefault="00000000">
      <w:pPr>
        <w:pStyle w:val="Heading1"/>
        <w:spacing w:before="400" w:after="200"/>
      </w:pPr>
      <w:r>
        <w:t>5. Proposed API — Decision Chains</w:t>
      </w:r>
    </w:p>
    <w:p w14:paraId="2837E105" w14:textId="77777777" w:rsidR="008F21DF" w:rsidRDefault="00000000">
      <w:pPr>
        <w:spacing w:after="160"/>
      </w:pPr>
      <w:r>
        <w:t xml:space="preserve">Core primitives: DEBUG_CHAIN opens a named, scoped chain (RAII — closes automatically when the function returns). DEBUG_CHECK records one step: a name, the </w:t>
      </w:r>
      <w:proofErr w:type="spellStart"/>
      <w:r>
        <w:t>boolean</w:t>
      </w:r>
      <w:proofErr w:type="spellEnd"/>
      <w:r>
        <w:t xml:space="preserve"> result of a real condition (the macro doesn't change program </w:t>
      </w:r>
      <w:proofErr w:type="spellStart"/>
      <w:r>
        <w:t>behavior</w:t>
      </w:r>
      <w:proofErr w:type="spellEnd"/>
      <w:r>
        <w:t>, it just observes it), and optional named values for context.</w:t>
      </w:r>
    </w:p>
    <w:p w14:paraId="02C04EDE" w14:textId="77777777" w:rsidR="008F21DF" w:rsidRDefault="00000000">
      <w:pPr>
        <w:pStyle w:val="Heading2"/>
        <w:spacing w:before="300" w:after="150"/>
      </w:pPr>
      <w:r>
        <w:t>5.1 Example — the enemy-attack scenario</w:t>
      </w:r>
    </w:p>
    <w:tbl>
      <w:tblPr>
        <w:tblW w:w="5000" w:type="pct"/>
        <w:tblBorders>
          <w:top w:val="single" w:sz="2" w:space="0" w:color="0B1220"/>
          <w:left w:val="single" w:sz="2" w:space="0" w:color="0B1220"/>
          <w:bottom w:val="single" w:sz="2" w:space="0" w:color="0B1220"/>
          <w:right w:val="single" w:sz="2" w:space="0" w:color="0B12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4"/>
      </w:tblGrid>
      <w:tr w:rsidR="008F21DF" w14:paraId="059D45B3" w14:textId="77777777">
        <w:tblPrEx>
          <w:tblCellMar>
            <w:top w:w="0" w:type="dxa"/>
            <w:bottom w:w="0" w:type="dxa"/>
          </w:tblCellMar>
        </w:tblPrEx>
        <w:tc>
          <w:tcPr>
            <w:tcW w:w="0" w:type="auto"/>
            <w:shd w:val="clear" w:color="auto" w:fill="0B1220"/>
            <w:tcMar>
              <w:top w:w="160" w:type="dxa"/>
              <w:left w:w="200" w:type="dxa"/>
              <w:bottom w:w="160" w:type="dxa"/>
              <w:right w:w="200" w:type="dxa"/>
            </w:tcMar>
          </w:tcPr>
          <w:p w14:paraId="269E4A28" w14:textId="77777777" w:rsidR="008F21DF" w:rsidRDefault="00000000">
            <w:pPr>
              <w:spacing w:after="20"/>
            </w:pPr>
            <w:r>
              <w:rPr>
                <w:rFonts w:ascii="Consolas" w:eastAsia="Consolas" w:hAnsi="Consolas" w:cs="Consolas"/>
                <w:color w:val="D1D5DB"/>
                <w:sz w:val="19"/>
                <w:szCs w:val="19"/>
              </w:rPr>
              <w:t xml:space="preserve">void </w:t>
            </w:r>
            <w:proofErr w:type="spellStart"/>
            <w:r>
              <w:rPr>
                <w:rFonts w:ascii="Consolas" w:eastAsia="Consolas" w:hAnsi="Consolas" w:cs="Consolas"/>
                <w:color w:val="D1D5DB"/>
                <w:sz w:val="19"/>
                <w:szCs w:val="19"/>
              </w:rPr>
              <w:t>EnemyAI</w:t>
            </w:r>
            <w:proofErr w:type="spellEnd"/>
            <w:r>
              <w:rPr>
                <w:rFonts w:ascii="Consolas" w:eastAsia="Consolas" w:hAnsi="Consolas" w:cs="Consolas"/>
                <w:color w:val="D1D5DB"/>
                <w:sz w:val="19"/>
                <w:szCs w:val="19"/>
              </w:rPr>
              <w:t>::</w:t>
            </w:r>
            <w:proofErr w:type="spellStart"/>
            <w:r>
              <w:rPr>
                <w:rFonts w:ascii="Consolas" w:eastAsia="Consolas" w:hAnsi="Consolas" w:cs="Consolas"/>
                <w:color w:val="D1D5DB"/>
                <w:sz w:val="19"/>
                <w:szCs w:val="19"/>
              </w:rPr>
              <w:t>TryAttack</w:t>
            </w:r>
            <w:proofErr w:type="spellEnd"/>
            <w:r>
              <w:rPr>
                <w:rFonts w:ascii="Consolas" w:eastAsia="Consolas" w:hAnsi="Consolas" w:cs="Consolas"/>
                <w:color w:val="D1D5DB"/>
                <w:sz w:val="19"/>
                <w:szCs w:val="19"/>
              </w:rPr>
              <w:t>(Target* target)</w:t>
            </w:r>
          </w:p>
          <w:p w14:paraId="218F9A28" w14:textId="77777777" w:rsidR="008F21DF" w:rsidRDefault="00000000">
            <w:pPr>
              <w:spacing w:after="20"/>
            </w:pPr>
            <w:r>
              <w:rPr>
                <w:rFonts w:ascii="Consolas" w:eastAsia="Consolas" w:hAnsi="Consolas" w:cs="Consolas"/>
                <w:color w:val="D1D5DB"/>
                <w:sz w:val="19"/>
                <w:szCs w:val="19"/>
              </w:rPr>
              <w:t>{</w:t>
            </w:r>
          </w:p>
          <w:p w14:paraId="1D19AECD" w14:textId="77777777" w:rsidR="008F21DF" w:rsidRDefault="00000000">
            <w:pPr>
              <w:spacing w:after="20"/>
            </w:pPr>
            <w:r>
              <w:rPr>
                <w:rFonts w:ascii="Consolas" w:eastAsia="Consolas" w:hAnsi="Consolas" w:cs="Consolas"/>
                <w:color w:val="D1D5DB"/>
                <w:sz w:val="19"/>
                <w:szCs w:val="19"/>
              </w:rPr>
              <w:t xml:space="preserve">    DEBUG_CHAIN("</w:t>
            </w:r>
            <w:proofErr w:type="spellStart"/>
            <w:r>
              <w:rPr>
                <w:rFonts w:ascii="Consolas" w:eastAsia="Consolas" w:hAnsi="Consolas" w:cs="Consolas"/>
                <w:color w:val="D1D5DB"/>
                <w:sz w:val="19"/>
                <w:szCs w:val="19"/>
              </w:rPr>
              <w:t>CanAttack</w:t>
            </w:r>
            <w:proofErr w:type="spellEnd"/>
            <w:r>
              <w:rPr>
                <w:rFonts w:ascii="Consolas" w:eastAsia="Consolas" w:hAnsi="Consolas" w:cs="Consolas"/>
                <w:color w:val="D1D5DB"/>
                <w:sz w:val="19"/>
                <w:szCs w:val="19"/>
              </w:rPr>
              <w:t>");</w:t>
            </w:r>
          </w:p>
          <w:p w14:paraId="7D539FC6" w14:textId="77777777" w:rsidR="008F21DF" w:rsidRDefault="00000000">
            <w:pPr>
              <w:spacing w:after="20"/>
            </w:pPr>
            <w:r>
              <w:rPr>
                <w:rFonts w:ascii="Consolas" w:eastAsia="Consolas" w:hAnsi="Consolas" w:cs="Consolas"/>
                <w:color w:val="D1D5DB"/>
                <w:sz w:val="19"/>
                <w:szCs w:val="19"/>
              </w:rPr>
              <w:t xml:space="preserve"> </w:t>
            </w:r>
          </w:p>
          <w:p w14:paraId="0C255CB4" w14:textId="77777777" w:rsidR="008F21DF" w:rsidRDefault="00000000">
            <w:pPr>
              <w:spacing w:after="20"/>
            </w:pPr>
            <w:r>
              <w:rPr>
                <w:rFonts w:ascii="Consolas" w:eastAsia="Consolas" w:hAnsi="Consolas" w:cs="Consolas"/>
                <w:color w:val="D1D5DB"/>
                <w:sz w:val="19"/>
                <w:szCs w:val="19"/>
              </w:rPr>
              <w:t xml:space="preserve">    if (!DEBUG_CHECK("</w:t>
            </w:r>
            <w:proofErr w:type="spellStart"/>
            <w:r>
              <w:rPr>
                <w:rFonts w:ascii="Consolas" w:eastAsia="Consolas" w:hAnsi="Consolas" w:cs="Consolas"/>
                <w:color w:val="D1D5DB"/>
                <w:sz w:val="19"/>
                <w:szCs w:val="19"/>
              </w:rPr>
              <w:t>TargetAcquired</w:t>
            </w:r>
            <w:proofErr w:type="spellEnd"/>
            <w:r>
              <w:rPr>
                <w:rFonts w:ascii="Consolas" w:eastAsia="Consolas" w:hAnsi="Consolas" w:cs="Consolas"/>
                <w:color w:val="D1D5DB"/>
                <w:sz w:val="19"/>
                <w:szCs w:val="19"/>
              </w:rPr>
              <w:t xml:space="preserve">", target != </w:t>
            </w:r>
            <w:proofErr w:type="spellStart"/>
            <w:r>
              <w:rPr>
                <w:rFonts w:ascii="Consolas" w:eastAsia="Consolas" w:hAnsi="Consolas" w:cs="Consolas"/>
                <w:color w:val="D1D5DB"/>
                <w:sz w:val="19"/>
                <w:szCs w:val="19"/>
              </w:rPr>
              <w:t>nullptr</w:t>
            </w:r>
            <w:proofErr w:type="spellEnd"/>
            <w:r>
              <w:rPr>
                <w:rFonts w:ascii="Consolas" w:eastAsia="Consolas" w:hAnsi="Consolas" w:cs="Consolas"/>
                <w:color w:val="D1D5DB"/>
                <w:sz w:val="19"/>
                <w:szCs w:val="19"/>
              </w:rPr>
              <w:t>))</w:t>
            </w:r>
          </w:p>
          <w:p w14:paraId="10621CEA" w14:textId="77777777" w:rsidR="008F21DF" w:rsidRDefault="00000000">
            <w:pPr>
              <w:spacing w:after="20"/>
            </w:pPr>
            <w:r>
              <w:rPr>
                <w:rFonts w:ascii="Consolas" w:eastAsia="Consolas" w:hAnsi="Consolas" w:cs="Consolas"/>
                <w:color w:val="D1D5DB"/>
                <w:sz w:val="19"/>
                <w:szCs w:val="19"/>
              </w:rPr>
              <w:t xml:space="preserve">        return;</w:t>
            </w:r>
          </w:p>
          <w:p w14:paraId="1EFC0757" w14:textId="77777777" w:rsidR="008F21DF" w:rsidRDefault="00000000">
            <w:pPr>
              <w:spacing w:after="20"/>
            </w:pPr>
            <w:r>
              <w:rPr>
                <w:rFonts w:ascii="Consolas" w:eastAsia="Consolas" w:hAnsi="Consolas" w:cs="Consolas"/>
                <w:color w:val="D1D5DB"/>
                <w:sz w:val="19"/>
                <w:szCs w:val="19"/>
              </w:rPr>
              <w:t xml:space="preserve"> </w:t>
            </w:r>
          </w:p>
          <w:p w14:paraId="45B24F46" w14:textId="77777777" w:rsidR="008F21DF" w:rsidRDefault="00000000">
            <w:pPr>
              <w:spacing w:after="20"/>
            </w:pPr>
            <w:r>
              <w:rPr>
                <w:rFonts w:ascii="Consolas" w:eastAsia="Consolas" w:hAnsi="Consolas" w:cs="Consolas"/>
                <w:color w:val="D1D5DB"/>
                <w:sz w:val="19"/>
                <w:szCs w:val="19"/>
              </w:rPr>
              <w:t xml:space="preserve">    float distance = Distance(</w:t>
            </w:r>
            <w:proofErr w:type="spellStart"/>
            <w:r>
              <w:rPr>
                <w:rFonts w:ascii="Consolas" w:eastAsia="Consolas" w:hAnsi="Consolas" w:cs="Consolas"/>
                <w:color w:val="D1D5DB"/>
                <w:sz w:val="19"/>
                <w:szCs w:val="19"/>
              </w:rPr>
              <w:t>GetPosition</w:t>
            </w:r>
            <w:proofErr w:type="spellEnd"/>
            <w:r>
              <w:rPr>
                <w:rFonts w:ascii="Consolas" w:eastAsia="Consolas" w:hAnsi="Consolas" w:cs="Consolas"/>
                <w:color w:val="D1D5DB"/>
                <w:sz w:val="19"/>
                <w:szCs w:val="19"/>
              </w:rPr>
              <w:t>(), target-&gt;</w:t>
            </w:r>
            <w:proofErr w:type="spellStart"/>
            <w:r>
              <w:rPr>
                <w:rFonts w:ascii="Consolas" w:eastAsia="Consolas" w:hAnsi="Consolas" w:cs="Consolas"/>
                <w:color w:val="D1D5DB"/>
                <w:sz w:val="19"/>
                <w:szCs w:val="19"/>
              </w:rPr>
              <w:t>GetPosition</w:t>
            </w:r>
            <w:proofErr w:type="spellEnd"/>
            <w:r>
              <w:rPr>
                <w:rFonts w:ascii="Consolas" w:eastAsia="Consolas" w:hAnsi="Consolas" w:cs="Consolas"/>
                <w:color w:val="D1D5DB"/>
                <w:sz w:val="19"/>
                <w:szCs w:val="19"/>
              </w:rPr>
              <w:t>());</w:t>
            </w:r>
          </w:p>
          <w:p w14:paraId="649812E2" w14:textId="77777777" w:rsidR="008F21DF" w:rsidRDefault="00000000">
            <w:pPr>
              <w:spacing w:after="20"/>
            </w:pPr>
            <w:r>
              <w:rPr>
                <w:rFonts w:ascii="Consolas" w:eastAsia="Consolas" w:hAnsi="Consolas" w:cs="Consolas"/>
                <w:color w:val="D1D5DB"/>
                <w:sz w:val="19"/>
                <w:szCs w:val="19"/>
              </w:rPr>
              <w:t xml:space="preserve">    if (!DEBUG_CHECK("</w:t>
            </w:r>
            <w:proofErr w:type="spellStart"/>
            <w:r>
              <w:rPr>
                <w:rFonts w:ascii="Consolas" w:eastAsia="Consolas" w:hAnsi="Consolas" w:cs="Consolas"/>
                <w:color w:val="D1D5DB"/>
                <w:sz w:val="19"/>
                <w:szCs w:val="19"/>
              </w:rPr>
              <w:t>InAttackRange</w:t>
            </w:r>
            <w:proofErr w:type="spellEnd"/>
            <w:r>
              <w:rPr>
                <w:rFonts w:ascii="Consolas" w:eastAsia="Consolas" w:hAnsi="Consolas" w:cs="Consolas"/>
                <w:color w:val="D1D5DB"/>
                <w:sz w:val="19"/>
                <w:szCs w:val="19"/>
              </w:rPr>
              <w:t xml:space="preserve">", distance &lt;= </w:t>
            </w:r>
            <w:proofErr w:type="spellStart"/>
            <w:r>
              <w:rPr>
                <w:rFonts w:ascii="Consolas" w:eastAsia="Consolas" w:hAnsi="Consolas" w:cs="Consolas"/>
                <w:color w:val="D1D5DB"/>
                <w:sz w:val="19"/>
                <w:szCs w:val="19"/>
              </w:rPr>
              <w:t>attackRange</w:t>
            </w:r>
            <w:proofErr w:type="spellEnd"/>
            <w:r>
              <w:rPr>
                <w:rFonts w:ascii="Consolas" w:eastAsia="Consolas" w:hAnsi="Consolas" w:cs="Consolas"/>
                <w:color w:val="D1D5DB"/>
                <w:sz w:val="19"/>
                <w:szCs w:val="19"/>
              </w:rPr>
              <w:t>,</w:t>
            </w:r>
          </w:p>
          <w:p w14:paraId="39195BDE" w14:textId="77777777" w:rsidR="008F21DF" w:rsidRDefault="00000000">
            <w:pPr>
              <w:spacing w:after="20"/>
            </w:pPr>
            <w:r>
              <w:rPr>
                <w:rFonts w:ascii="Consolas" w:eastAsia="Consolas" w:hAnsi="Consolas" w:cs="Consolas"/>
                <w:color w:val="D1D5DB"/>
                <w:sz w:val="19"/>
                <w:szCs w:val="19"/>
              </w:rPr>
              <w:t xml:space="preserve">                     "distance", distance, "range", </w:t>
            </w:r>
            <w:proofErr w:type="spellStart"/>
            <w:r>
              <w:rPr>
                <w:rFonts w:ascii="Consolas" w:eastAsia="Consolas" w:hAnsi="Consolas" w:cs="Consolas"/>
                <w:color w:val="D1D5DB"/>
                <w:sz w:val="19"/>
                <w:szCs w:val="19"/>
              </w:rPr>
              <w:t>attackRange</w:t>
            </w:r>
            <w:proofErr w:type="spellEnd"/>
            <w:r>
              <w:rPr>
                <w:rFonts w:ascii="Consolas" w:eastAsia="Consolas" w:hAnsi="Consolas" w:cs="Consolas"/>
                <w:color w:val="D1D5DB"/>
                <w:sz w:val="19"/>
                <w:szCs w:val="19"/>
              </w:rPr>
              <w:t>))</w:t>
            </w:r>
          </w:p>
          <w:p w14:paraId="1CE61F7A" w14:textId="77777777" w:rsidR="008F21DF" w:rsidRDefault="00000000">
            <w:pPr>
              <w:spacing w:after="20"/>
            </w:pPr>
            <w:r>
              <w:rPr>
                <w:rFonts w:ascii="Consolas" w:eastAsia="Consolas" w:hAnsi="Consolas" w:cs="Consolas"/>
                <w:color w:val="D1D5DB"/>
                <w:sz w:val="19"/>
                <w:szCs w:val="19"/>
              </w:rPr>
              <w:t xml:space="preserve">        return;   // &lt;- chain stops here; overlay marks this step red</w:t>
            </w:r>
          </w:p>
          <w:p w14:paraId="43525E44" w14:textId="77777777" w:rsidR="008F21DF" w:rsidRDefault="00000000">
            <w:pPr>
              <w:spacing w:after="20"/>
            </w:pPr>
            <w:r>
              <w:rPr>
                <w:rFonts w:ascii="Consolas" w:eastAsia="Consolas" w:hAnsi="Consolas" w:cs="Consolas"/>
                <w:color w:val="D1D5DB"/>
                <w:sz w:val="19"/>
                <w:szCs w:val="19"/>
              </w:rPr>
              <w:t xml:space="preserve"> </w:t>
            </w:r>
          </w:p>
          <w:p w14:paraId="49F73377" w14:textId="77777777" w:rsidR="008F21DF" w:rsidRDefault="00000000">
            <w:pPr>
              <w:spacing w:after="20"/>
            </w:pPr>
            <w:r>
              <w:rPr>
                <w:rFonts w:ascii="Consolas" w:eastAsia="Consolas" w:hAnsi="Consolas" w:cs="Consolas"/>
                <w:color w:val="D1D5DB"/>
                <w:sz w:val="19"/>
                <w:szCs w:val="19"/>
              </w:rPr>
              <w:t xml:space="preserve">    if (!DEBUG_CHECK("</w:t>
            </w:r>
            <w:proofErr w:type="spellStart"/>
            <w:r>
              <w:rPr>
                <w:rFonts w:ascii="Consolas" w:eastAsia="Consolas" w:hAnsi="Consolas" w:cs="Consolas"/>
                <w:color w:val="D1D5DB"/>
                <w:sz w:val="19"/>
                <w:szCs w:val="19"/>
              </w:rPr>
              <w:t>HasLineOfSight</w:t>
            </w:r>
            <w:proofErr w:type="spellEnd"/>
            <w:r>
              <w:rPr>
                <w:rFonts w:ascii="Consolas" w:eastAsia="Consolas" w:hAnsi="Consolas" w:cs="Consolas"/>
                <w:color w:val="D1D5DB"/>
                <w:sz w:val="19"/>
                <w:szCs w:val="19"/>
              </w:rPr>
              <w:t xml:space="preserve">", </w:t>
            </w:r>
            <w:proofErr w:type="spellStart"/>
            <w:r>
              <w:rPr>
                <w:rFonts w:ascii="Consolas" w:eastAsia="Consolas" w:hAnsi="Consolas" w:cs="Consolas"/>
                <w:color w:val="D1D5DB"/>
                <w:sz w:val="19"/>
                <w:szCs w:val="19"/>
              </w:rPr>
              <w:t>HasLineOfSight</w:t>
            </w:r>
            <w:proofErr w:type="spellEnd"/>
            <w:r>
              <w:rPr>
                <w:rFonts w:ascii="Consolas" w:eastAsia="Consolas" w:hAnsi="Consolas" w:cs="Consolas"/>
                <w:color w:val="D1D5DB"/>
                <w:sz w:val="19"/>
                <w:szCs w:val="19"/>
              </w:rPr>
              <w:t>(target)))</w:t>
            </w:r>
          </w:p>
          <w:p w14:paraId="2B7E3120" w14:textId="77777777" w:rsidR="008F21DF" w:rsidRDefault="00000000">
            <w:pPr>
              <w:spacing w:after="20"/>
            </w:pPr>
            <w:r>
              <w:rPr>
                <w:rFonts w:ascii="Consolas" w:eastAsia="Consolas" w:hAnsi="Consolas" w:cs="Consolas"/>
                <w:color w:val="D1D5DB"/>
                <w:sz w:val="19"/>
                <w:szCs w:val="19"/>
              </w:rPr>
              <w:t xml:space="preserve">        return;</w:t>
            </w:r>
          </w:p>
          <w:p w14:paraId="232F6AC0" w14:textId="77777777" w:rsidR="008F21DF" w:rsidRDefault="00000000">
            <w:pPr>
              <w:spacing w:after="20"/>
            </w:pPr>
            <w:r>
              <w:rPr>
                <w:rFonts w:ascii="Consolas" w:eastAsia="Consolas" w:hAnsi="Consolas" w:cs="Consolas"/>
                <w:color w:val="D1D5DB"/>
                <w:sz w:val="19"/>
                <w:szCs w:val="19"/>
              </w:rPr>
              <w:t xml:space="preserve"> </w:t>
            </w:r>
          </w:p>
          <w:p w14:paraId="6D1EFE38" w14:textId="77777777" w:rsidR="008F21DF" w:rsidRDefault="00000000">
            <w:pPr>
              <w:spacing w:after="20"/>
            </w:pPr>
            <w:r>
              <w:rPr>
                <w:rFonts w:ascii="Consolas" w:eastAsia="Consolas" w:hAnsi="Consolas" w:cs="Consolas"/>
                <w:color w:val="D1D5DB"/>
                <w:sz w:val="19"/>
                <w:szCs w:val="19"/>
              </w:rPr>
              <w:t xml:space="preserve">    if (!DEBUG_CHECK("</w:t>
            </w:r>
            <w:proofErr w:type="spellStart"/>
            <w:r>
              <w:rPr>
                <w:rFonts w:ascii="Consolas" w:eastAsia="Consolas" w:hAnsi="Consolas" w:cs="Consolas"/>
                <w:color w:val="D1D5DB"/>
                <w:sz w:val="19"/>
                <w:szCs w:val="19"/>
              </w:rPr>
              <w:t>CooldownReady</w:t>
            </w:r>
            <w:proofErr w:type="spellEnd"/>
            <w:r>
              <w:rPr>
                <w:rFonts w:ascii="Consolas" w:eastAsia="Consolas" w:hAnsi="Consolas" w:cs="Consolas"/>
                <w:color w:val="D1D5DB"/>
                <w:sz w:val="19"/>
                <w:szCs w:val="19"/>
              </w:rPr>
              <w:t>", cooldown &lt;= 0.0f, "cooldown", cooldown))</w:t>
            </w:r>
          </w:p>
          <w:p w14:paraId="590BAC91" w14:textId="77777777" w:rsidR="008F21DF" w:rsidRDefault="00000000">
            <w:pPr>
              <w:spacing w:after="20"/>
            </w:pPr>
            <w:r>
              <w:rPr>
                <w:rFonts w:ascii="Consolas" w:eastAsia="Consolas" w:hAnsi="Consolas" w:cs="Consolas"/>
                <w:color w:val="D1D5DB"/>
                <w:sz w:val="19"/>
                <w:szCs w:val="19"/>
              </w:rPr>
              <w:t xml:space="preserve">        return;</w:t>
            </w:r>
          </w:p>
          <w:p w14:paraId="2FE82B31" w14:textId="77777777" w:rsidR="008F21DF" w:rsidRDefault="00000000">
            <w:pPr>
              <w:spacing w:after="20"/>
            </w:pPr>
            <w:r>
              <w:rPr>
                <w:rFonts w:ascii="Consolas" w:eastAsia="Consolas" w:hAnsi="Consolas" w:cs="Consolas"/>
                <w:color w:val="D1D5DB"/>
                <w:sz w:val="19"/>
                <w:szCs w:val="19"/>
              </w:rPr>
              <w:t xml:space="preserve"> </w:t>
            </w:r>
          </w:p>
          <w:p w14:paraId="78CDBB95" w14:textId="77777777" w:rsidR="008F21DF" w:rsidRDefault="00000000">
            <w:pPr>
              <w:spacing w:after="20"/>
            </w:pPr>
            <w:r>
              <w:rPr>
                <w:rFonts w:ascii="Consolas" w:eastAsia="Consolas" w:hAnsi="Consolas" w:cs="Consolas"/>
                <w:color w:val="D1D5DB"/>
                <w:sz w:val="19"/>
                <w:szCs w:val="19"/>
              </w:rPr>
              <w:t xml:space="preserve">    </w:t>
            </w:r>
            <w:proofErr w:type="spellStart"/>
            <w:r>
              <w:rPr>
                <w:rFonts w:ascii="Consolas" w:eastAsia="Consolas" w:hAnsi="Consolas" w:cs="Consolas"/>
                <w:color w:val="D1D5DB"/>
                <w:sz w:val="19"/>
                <w:szCs w:val="19"/>
              </w:rPr>
              <w:t>PerformAttack</w:t>
            </w:r>
            <w:proofErr w:type="spellEnd"/>
            <w:r>
              <w:rPr>
                <w:rFonts w:ascii="Consolas" w:eastAsia="Consolas" w:hAnsi="Consolas" w:cs="Consolas"/>
                <w:color w:val="D1D5DB"/>
                <w:sz w:val="19"/>
                <w:szCs w:val="19"/>
              </w:rPr>
              <w:t>(target);</w:t>
            </w:r>
          </w:p>
          <w:p w14:paraId="07A23998" w14:textId="77777777" w:rsidR="008F21DF" w:rsidRDefault="00000000">
            <w:pPr>
              <w:spacing w:after="20"/>
            </w:pPr>
            <w:r>
              <w:rPr>
                <w:rFonts w:ascii="Consolas" w:eastAsia="Consolas" w:hAnsi="Consolas" w:cs="Consolas"/>
                <w:color w:val="D1D5DB"/>
                <w:sz w:val="19"/>
                <w:szCs w:val="19"/>
              </w:rPr>
              <w:t xml:space="preserve">    DEBUG_CHECK("</w:t>
            </w:r>
            <w:proofErr w:type="spellStart"/>
            <w:r>
              <w:rPr>
                <w:rFonts w:ascii="Consolas" w:eastAsia="Consolas" w:hAnsi="Consolas" w:cs="Consolas"/>
                <w:color w:val="D1D5DB"/>
                <w:sz w:val="19"/>
                <w:szCs w:val="19"/>
              </w:rPr>
              <w:t>AttackExecuted</w:t>
            </w:r>
            <w:proofErr w:type="spellEnd"/>
            <w:r>
              <w:rPr>
                <w:rFonts w:ascii="Consolas" w:eastAsia="Consolas" w:hAnsi="Consolas" w:cs="Consolas"/>
                <w:color w:val="D1D5DB"/>
                <w:sz w:val="19"/>
                <w:szCs w:val="19"/>
              </w:rPr>
              <w:t>", true);</w:t>
            </w:r>
          </w:p>
          <w:p w14:paraId="7588366F" w14:textId="77777777" w:rsidR="008F21DF" w:rsidRDefault="00000000">
            <w:pPr>
              <w:spacing w:after="20"/>
            </w:pPr>
            <w:r>
              <w:rPr>
                <w:rFonts w:ascii="Consolas" w:eastAsia="Consolas" w:hAnsi="Consolas" w:cs="Consolas"/>
                <w:color w:val="D1D5DB"/>
                <w:sz w:val="19"/>
                <w:szCs w:val="19"/>
              </w:rPr>
              <w:t>}</w:t>
            </w:r>
          </w:p>
        </w:tc>
      </w:tr>
    </w:tbl>
    <w:p w14:paraId="7D87A3CA" w14:textId="77777777" w:rsidR="008F21DF" w:rsidRDefault="00000000">
      <w:pPr>
        <w:pStyle w:val="Heading2"/>
        <w:spacing w:before="300" w:after="150"/>
      </w:pPr>
      <w:r>
        <w:t>5.2 Semantics</w:t>
      </w:r>
    </w:p>
    <w:p w14:paraId="57A36C53" w14:textId="77777777" w:rsidR="008F21DF" w:rsidRDefault="00000000">
      <w:pPr>
        <w:pStyle w:val="ListParagraph"/>
        <w:numPr>
          <w:ilvl w:val="0"/>
          <w:numId w:val="1"/>
        </w:numPr>
        <w:spacing w:after="100"/>
      </w:pPr>
      <w:r>
        <w:t xml:space="preserve">DEBUG_CHECK always evaluates the real condition — the macro wraps it, it never replaces it. </w:t>
      </w:r>
      <w:proofErr w:type="spellStart"/>
      <w:r>
        <w:t>Behavior</w:t>
      </w:r>
      <w:proofErr w:type="spellEnd"/>
      <w:r>
        <w:t xml:space="preserve"> is identical whether the tool is enabled or not.</w:t>
      </w:r>
    </w:p>
    <w:p w14:paraId="337F9461" w14:textId="77777777" w:rsidR="008F21DF" w:rsidRDefault="00000000">
      <w:pPr>
        <w:pStyle w:val="ListParagraph"/>
        <w:numPr>
          <w:ilvl w:val="0"/>
          <w:numId w:val="1"/>
        </w:numPr>
        <w:spacing w:after="100"/>
      </w:pPr>
      <w:r>
        <w:t>Each DEBUG_CHECK call appends one step to whichever DEBUG_CHAIN is currently open on that thread.</w:t>
      </w:r>
    </w:p>
    <w:p w14:paraId="406C1A1D" w14:textId="77777777" w:rsidR="008F21DF" w:rsidRDefault="00000000">
      <w:pPr>
        <w:pStyle w:val="ListParagraph"/>
        <w:numPr>
          <w:ilvl w:val="0"/>
          <w:numId w:val="1"/>
        </w:numPr>
        <w:spacing w:after="100"/>
      </w:pPr>
      <w:r>
        <w:t>The first failing DEBUG_CHECK is recorded as the chain's terminal / failing link. Steps that never ran (because an earlier `return` fired) simply aren't in the recorded chain — the overlay shows them as “not reached” for context, matching the walkthrough table in Section 2.</w:t>
      </w:r>
    </w:p>
    <w:p w14:paraId="0E32B250" w14:textId="77777777" w:rsidR="008F21DF" w:rsidRDefault="00000000">
      <w:pPr>
        <w:pStyle w:val="ListParagraph"/>
        <w:numPr>
          <w:ilvl w:val="0"/>
          <w:numId w:val="1"/>
        </w:numPr>
        <w:spacing w:after="100"/>
      </w:pPr>
      <w:r>
        <w:t>DEBUG_CHAIN can nest — a chain for “</w:t>
      </w:r>
      <w:proofErr w:type="spellStart"/>
      <w:r>
        <w:t>TargetSelection</w:t>
      </w:r>
      <w:proofErr w:type="spellEnd"/>
      <w:r>
        <w:t>” can sit inside a chain for “</w:t>
      </w:r>
      <w:proofErr w:type="spellStart"/>
      <w:r>
        <w:t>CanAttack</w:t>
      </w:r>
      <w:proofErr w:type="spellEnd"/>
      <w:r>
        <w:t>” for multi-stage decisions.</w:t>
      </w:r>
    </w:p>
    <w:p w14:paraId="49EF707E" w14:textId="77777777" w:rsidR="008F21DF" w:rsidRDefault="00000000">
      <w:pPr>
        <w:pStyle w:val="ListParagraph"/>
        <w:numPr>
          <w:ilvl w:val="0"/>
          <w:numId w:val="1"/>
        </w:numPr>
        <w:spacing w:after="100"/>
      </w:pPr>
      <w:r>
        <w:lastRenderedPageBreak/>
        <w:t xml:space="preserve">When DEBUG_TOOLS=0, both macros compile down to just the bare condition — no recording, no overhead, no </w:t>
      </w:r>
      <w:proofErr w:type="spellStart"/>
      <w:r>
        <w:t>behavior</w:t>
      </w:r>
      <w:proofErr w:type="spellEnd"/>
      <w:r>
        <w:t xml:space="preserve"> change.</w:t>
      </w:r>
    </w:p>
    <w:p w14:paraId="01BB6BEB" w14:textId="77777777" w:rsidR="008F21DF" w:rsidRDefault="00000000">
      <w:pPr>
        <w:pStyle w:val="Heading1"/>
        <w:spacing w:before="400" w:after="200"/>
      </w:pPr>
      <w:r>
        <w:t>6. Architecture</w:t>
      </w:r>
    </w:p>
    <w:p w14:paraId="0E27B731" w14:textId="77777777" w:rsidR="008F21DF" w:rsidRDefault="00000000">
      <w:pPr>
        <w:pStyle w:val="ListParagraph"/>
        <w:numPr>
          <w:ilvl w:val="0"/>
          <w:numId w:val="1"/>
        </w:numPr>
        <w:spacing w:after="100"/>
      </w:pPr>
      <w:r>
        <w:t>Instrumentation macros — DEBUG_CHAIN, DEBUG_CHECK. The only thing gameplay code touches.</w:t>
      </w:r>
    </w:p>
    <w:p w14:paraId="24AB9BB6" w14:textId="77777777" w:rsidR="008F21DF" w:rsidRDefault="00000000">
      <w:pPr>
        <w:pStyle w:val="ListParagraph"/>
        <w:numPr>
          <w:ilvl w:val="0"/>
          <w:numId w:val="1"/>
        </w:numPr>
        <w:spacing w:after="100"/>
      </w:pPr>
      <w:r>
        <w:t>Chain recorder — a small stack of “currently open chains,” one per calling thread; appends steps as DEBUG_CHECK fires.</w:t>
      </w:r>
    </w:p>
    <w:p w14:paraId="6681557B" w14:textId="77777777" w:rsidR="008F21DF" w:rsidRDefault="00000000">
      <w:pPr>
        <w:pStyle w:val="ListParagraph"/>
        <w:numPr>
          <w:ilvl w:val="0"/>
          <w:numId w:val="1"/>
        </w:numPr>
        <w:spacing w:after="100"/>
      </w:pPr>
      <w:r>
        <w:t>Registry — keyed by chain name/category; keeps the most recent completed chain (or last N, ring-buffered) per key.</w:t>
      </w:r>
    </w:p>
    <w:p w14:paraId="0AB92AA6" w14:textId="77777777" w:rsidR="008F21DF" w:rsidRDefault="00000000">
      <w:pPr>
        <w:pStyle w:val="ListParagraph"/>
        <w:numPr>
          <w:ilvl w:val="0"/>
          <w:numId w:val="1"/>
        </w:numPr>
        <w:spacing w:after="100"/>
      </w:pPr>
      <w:r>
        <w:t xml:space="preserve">Frontend — </w:t>
      </w:r>
      <w:proofErr w:type="spellStart"/>
      <w:r>
        <w:t>ImGui</w:t>
      </w:r>
      <w:proofErr w:type="spellEnd"/>
      <w:r>
        <w:t xml:space="preserve"> panel: pick a category → see the latest chain as a nested, color-coded tree; click a step to see its raw values.</w:t>
      </w:r>
    </w:p>
    <w:p w14:paraId="7CA5E969" w14:textId="77777777" w:rsidR="008F21DF" w:rsidRDefault="00000000">
      <w:pPr>
        <w:pStyle w:val="ListParagraph"/>
        <w:numPr>
          <w:ilvl w:val="0"/>
          <w:numId w:val="1"/>
        </w:numPr>
        <w:spacing w:after="100"/>
      </w:pPr>
      <w:r>
        <w:t>(Later, not v0.1) Capture/replay — persist chains with timestamps so you can scrub back to the exact frame a bug occurred.</w:t>
      </w:r>
    </w:p>
    <w:p w14:paraId="03F84973" w14:textId="77777777" w:rsidR="008F21DF" w:rsidRDefault="00000000">
      <w:pPr>
        <w:pStyle w:val="ListParagraph"/>
        <w:numPr>
          <w:ilvl w:val="0"/>
          <w:numId w:val="1"/>
        </w:numPr>
        <w:spacing w:after="100"/>
      </w:pPr>
      <w:r>
        <w:t xml:space="preserve">(Later, not v0.1) Spatial tie-in — optionally draw the values behind a failing check in 3D (e.g. an attack-range sphere and a distance line, </w:t>
      </w:r>
      <w:proofErr w:type="spellStart"/>
      <w:r>
        <w:t>colored</w:t>
      </w:r>
      <w:proofErr w:type="spellEnd"/>
      <w:r>
        <w:t xml:space="preserve"> by pass/fail).</w:t>
      </w:r>
    </w:p>
    <w:p w14:paraId="67266E42" w14:textId="77777777" w:rsidR="008F21DF" w:rsidRDefault="00000000">
      <w:pPr>
        <w:pStyle w:val="Heading1"/>
        <w:spacing w:before="400" w:after="200"/>
      </w:pPr>
      <w:r>
        <w:t>7. Scope</w:t>
      </w:r>
    </w:p>
    <w:p w14:paraId="4860BDA2" w14:textId="77777777" w:rsidR="008F21DF" w:rsidRDefault="00000000">
      <w:pPr>
        <w:spacing w:after="160"/>
      </w:pPr>
      <w:r>
        <w:t>Kept deliberately small — this is a personal tool and a portfolio piece, not a production SDK.</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200"/>
      </w:tblGrid>
      <w:tr w:rsidR="008F21DF" w14:paraId="7DDC113E" w14:textId="77777777">
        <w:tblPrEx>
          <w:tblCellMar>
            <w:top w:w="0" w:type="dxa"/>
            <w:bottom w:w="0" w:type="dxa"/>
          </w:tblCellMar>
        </w:tblPrEx>
        <w:trPr>
          <w:tblHeader/>
        </w:trPr>
        <w:tc>
          <w:tcPr>
            <w:tcW w:w="4200" w:type="dxa"/>
            <w:shd w:val="clear" w:color="auto" w:fill="1F2937"/>
            <w:tcMar>
              <w:top w:w="100" w:type="dxa"/>
              <w:left w:w="120" w:type="dxa"/>
              <w:bottom w:w="100" w:type="dxa"/>
              <w:right w:w="120" w:type="dxa"/>
            </w:tcMar>
            <w:vAlign w:val="center"/>
          </w:tcPr>
          <w:p w14:paraId="4257B9A8" w14:textId="77777777" w:rsidR="008F21DF" w:rsidRDefault="00000000">
            <w:r>
              <w:rPr>
                <w:b/>
                <w:bCs/>
                <w:color w:val="FFFFFF"/>
                <w:sz w:val="20"/>
                <w:szCs w:val="20"/>
              </w:rPr>
              <w:t>In scope for v0.1</w:t>
            </w:r>
          </w:p>
        </w:tc>
        <w:tc>
          <w:tcPr>
            <w:tcW w:w="4200" w:type="dxa"/>
            <w:shd w:val="clear" w:color="auto" w:fill="1F2937"/>
            <w:tcMar>
              <w:top w:w="100" w:type="dxa"/>
              <w:left w:w="120" w:type="dxa"/>
              <w:bottom w:w="100" w:type="dxa"/>
              <w:right w:w="120" w:type="dxa"/>
            </w:tcMar>
            <w:vAlign w:val="center"/>
          </w:tcPr>
          <w:p w14:paraId="3A7A38A6" w14:textId="77777777" w:rsidR="008F21DF" w:rsidRDefault="00000000">
            <w:r>
              <w:rPr>
                <w:b/>
                <w:bCs/>
                <w:color w:val="FFFFFF"/>
                <w:sz w:val="20"/>
                <w:szCs w:val="20"/>
              </w:rPr>
              <w:t>Explicitly out of scope</w:t>
            </w:r>
          </w:p>
        </w:tc>
      </w:tr>
      <w:tr w:rsidR="008F21DF" w14:paraId="42977BB5"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7E8E68A9" w14:textId="77777777" w:rsidR="008F21DF" w:rsidRDefault="00000000">
            <w:r>
              <w:rPr>
                <w:color w:val="111111"/>
                <w:sz w:val="20"/>
                <w:szCs w:val="20"/>
              </w:rPr>
              <w:t>DEBUG_CHAIN + DEBUG_CHECK macros</w:t>
            </w:r>
          </w:p>
        </w:tc>
        <w:tc>
          <w:tcPr>
            <w:tcW w:w="4200" w:type="dxa"/>
            <w:shd w:val="clear" w:color="auto" w:fill="FFFFFF"/>
            <w:tcMar>
              <w:top w:w="100" w:type="dxa"/>
              <w:left w:w="120" w:type="dxa"/>
              <w:bottom w:w="100" w:type="dxa"/>
              <w:right w:w="120" w:type="dxa"/>
            </w:tcMar>
            <w:vAlign w:val="center"/>
          </w:tcPr>
          <w:p w14:paraId="38522663" w14:textId="77777777" w:rsidR="008F21DF" w:rsidRDefault="00000000">
            <w:r>
              <w:rPr>
                <w:color w:val="111111"/>
                <w:sz w:val="20"/>
                <w:szCs w:val="20"/>
              </w:rPr>
              <w:t>Networked / multiplayer chains</w:t>
            </w:r>
          </w:p>
        </w:tc>
      </w:tr>
      <w:tr w:rsidR="008F21DF" w14:paraId="79DCDAF1" w14:textId="77777777">
        <w:tblPrEx>
          <w:tblCellMar>
            <w:top w:w="0" w:type="dxa"/>
            <w:bottom w:w="0" w:type="dxa"/>
          </w:tblCellMar>
        </w:tblPrEx>
        <w:tc>
          <w:tcPr>
            <w:tcW w:w="4200" w:type="dxa"/>
            <w:shd w:val="clear" w:color="auto" w:fill="F3F4F6"/>
            <w:tcMar>
              <w:top w:w="100" w:type="dxa"/>
              <w:left w:w="120" w:type="dxa"/>
              <w:bottom w:w="100" w:type="dxa"/>
              <w:right w:w="120" w:type="dxa"/>
            </w:tcMar>
            <w:vAlign w:val="center"/>
          </w:tcPr>
          <w:p w14:paraId="48719D21" w14:textId="77777777" w:rsidR="008F21DF" w:rsidRDefault="00000000">
            <w:r>
              <w:rPr>
                <w:color w:val="111111"/>
                <w:sz w:val="20"/>
                <w:szCs w:val="20"/>
              </w:rPr>
              <w:t>In-memory chain recorder, one active chain per named category</w:t>
            </w:r>
          </w:p>
        </w:tc>
        <w:tc>
          <w:tcPr>
            <w:tcW w:w="4200" w:type="dxa"/>
            <w:shd w:val="clear" w:color="auto" w:fill="F3F4F6"/>
            <w:tcMar>
              <w:top w:w="100" w:type="dxa"/>
              <w:left w:w="120" w:type="dxa"/>
              <w:bottom w:w="100" w:type="dxa"/>
              <w:right w:w="120" w:type="dxa"/>
            </w:tcMar>
            <w:vAlign w:val="center"/>
          </w:tcPr>
          <w:p w14:paraId="49A5D4AD" w14:textId="77777777" w:rsidR="008F21DF" w:rsidRDefault="00000000">
            <w:r>
              <w:rPr>
                <w:color w:val="111111"/>
                <w:sz w:val="20"/>
                <w:szCs w:val="20"/>
              </w:rPr>
              <w:t>Engine adapters (Unreal / Unity plugins)</w:t>
            </w:r>
          </w:p>
        </w:tc>
      </w:tr>
      <w:tr w:rsidR="008F21DF" w14:paraId="50998CE8"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28C8578C" w14:textId="77777777" w:rsidR="008F21DF" w:rsidRDefault="00000000">
            <w:r>
              <w:rPr>
                <w:color w:val="111111"/>
                <w:sz w:val="20"/>
                <w:szCs w:val="20"/>
              </w:rPr>
              <w:t xml:space="preserve">Minimal </w:t>
            </w:r>
            <w:proofErr w:type="spellStart"/>
            <w:r>
              <w:rPr>
                <w:color w:val="111111"/>
                <w:sz w:val="20"/>
                <w:szCs w:val="20"/>
              </w:rPr>
              <w:t>ImGui</w:t>
            </w:r>
            <w:proofErr w:type="spellEnd"/>
            <w:r>
              <w:rPr>
                <w:color w:val="111111"/>
                <w:sz w:val="20"/>
                <w:szCs w:val="20"/>
              </w:rPr>
              <w:t xml:space="preserve"> tree view (latest chain per category, red/green per step)</w:t>
            </w:r>
          </w:p>
        </w:tc>
        <w:tc>
          <w:tcPr>
            <w:tcW w:w="4200" w:type="dxa"/>
            <w:shd w:val="clear" w:color="auto" w:fill="FFFFFF"/>
            <w:tcMar>
              <w:top w:w="100" w:type="dxa"/>
              <w:left w:w="120" w:type="dxa"/>
              <w:bottom w:w="100" w:type="dxa"/>
              <w:right w:w="120" w:type="dxa"/>
            </w:tcMar>
            <w:vAlign w:val="center"/>
          </w:tcPr>
          <w:p w14:paraId="28D36369" w14:textId="77777777" w:rsidR="008F21DF" w:rsidRDefault="00000000">
            <w:r>
              <w:rPr>
                <w:color w:val="111111"/>
                <w:sz w:val="20"/>
                <w:szCs w:val="20"/>
              </w:rPr>
              <w:t>Capture-to-disk / cross-frame replay</w:t>
            </w:r>
          </w:p>
        </w:tc>
      </w:tr>
      <w:tr w:rsidR="008F21DF" w14:paraId="5FB98C51" w14:textId="77777777">
        <w:tblPrEx>
          <w:tblCellMar>
            <w:top w:w="0" w:type="dxa"/>
            <w:bottom w:w="0" w:type="dxa"/>
          </w:tblCellMar>
        </w:tblPrEx>
        <w:tc>
          <w:tcPr>
            <w:tcW w:w="4200" w:type="dxa"/>
            <w:shd w:val="clear" w:color="auto" w:fill="F3F4F6"/>
            <w:tcMar>
              <w:top w:w="100" w:type="dxa"/>
              <w:left w:w="120" w:type="dxa"/>
              <w:bottom w:w="100" w:type="dxa"/>
              <w:right w:w="120" w:type="dxa"/>
            </w:tcMar>
            <w:vAlign w:val="center"/>
          </w:tcPr>
          <w:p w14:paraId="2DBF9159" w14:textId="77777777" w:rsidR="008F21DF" w:rsidRDefault="00000000">
            <w:r>
              <w:rPr>
                <w:color w:val="111111"/>
                <w:sz w:val="20"/>
                <w:szCs w:val="20"/>
              </w:rPr>
              <w:t>Named value capture: int, float, bool, string</w:t>
            </w:r>
          </w:p>
        </w:tc>
        <w:tc>
          <w:tcPr>
            <w:tcW w:w="4200" w:type="dxa"/>
            <w:shd w:val="clear" w:color="auto" w:fill="F3F4F6"/>
            <w:tcMar>
              <w:top w:w="100" w:type="dxa"/>
              <w:left w:w="120" w:type="dxa"/>
              <w:bottom w:w="100" w:type="dxa"/>
              <w:right w:w="120" w:type="dxa"/>
            </w:tcMar>
            <w:vAlign w:val="center"/>
          </w:tcPr>
          <w:p w14:paraId="2937E0D8" w14:textId="77777777" w:rsidR="008F21DF" w:rsidRDefault="00000000">
            <w:r>
              <w:rPr>
                <w:color w:val="111111"/>
                <w:sz w:val="20"/>
                <w:szCs w:val="20"/>
              </w:rPr>
              <w:t>3D spatial visualization of check values</w:t>
            </w:r>
          </w:p>
        </w:tc>
      </w:tr>
      <w:tr w:rsidR="008F21DF" w14:paraId="6135CCC6"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6C48F510" w14:textId="77777777" w:rsidR="008F21DF" w:rsidRDefault="00000000">
            <w:r>
              <w:rPr>
                <w:color w:val="111111"/>
                <w:sz w:val="20"/>
                <w:szCs w:val="20"/>
              </w:rPr>
              <w:t>One standalone demo reproducing the enemy-attack scenario</w:t>
            </w:r>
          </w:p>
        </w:tc>
        <w:tc>
          <w:tcPr>
            <w:tcW w:w="4200" w:type="dxa"/>
            <w:shd w:val="clear" w:color="auto" w:fill="FFFFFF"/>
            <w:tcMar>
              <w:top w:w="100" w:type="dxa"/>
              <w:left w:w="120" w:type="dxa"/>
              <w:bottom w:w="100" w:type="dxa"/>
              <w:right w:w="120" w:type="dxa"/>
            </w:tcMar>
            <w:vAlign w:val="center"/>
          </w:tcPr>
          <w:p w14:paraId="45EE4765" w14:textId="77777777" w:rsidR="008F21DF" w:rsidRDefault="00000000">
            <w:r>
              <w:rPr>
                <w:color w:val="111111"/>
                <w:sz w:val="20"/>
                <w:szCs w:val="20"/>
              </w:rPr>
              <w:t xml:space="preserve">Automatic decomposition of compound </w:t>
            </w:r>
            <w:proofErr w:type="spellStart"/>
            <w:r>
              <w:rPr>
                <w:color w:val="111111"/>
                <w:sz w:val="20"/>
                <w:szCs w:val="20"/>
              </w:rPr>
              <w:t>booleans</w:t>
            </w:r>
            <w:proofErr w:type="spellEnd"/>
            <w:r>
              <w:rPr>
                <w:color w:val="111111"/>
                <w:sz w:val="20"/>
                <w:szCs w:val="20"/>
              </w:rPr>
              <w:t xml:space="preserve"> (A &amp;&amp; B || C)</w:t>
            </w:r>
          </w:p>
        </w:tc>
      </w:tr>
      <w:tr w:rsidR="008F21DF" w14:paraId="7C124F72" w14:textId="77777777">
        <w:tblPrEx>
          <w:tblCellMar>
            <w:top w:w="0" w:type="dxa"/>
            <w:bottom w:w="0" w:type="dxa"/>
          </w:tblCellMar>
        </w:tblPrEx>
        <w:tc>
          <w:tcPr>
            <w:tcW w:w="4200" w:type="dxa"/>
            <w:shd w:val="clear" w:color="auto" w:fill="F3F4F6"/>
            <w:tcMar>
              <w:top w:w="100" w:type="dxa"/>
              <w:left w:w="120" w:type="dxa"/>
              <w:bottom w:w="100" w:type="dxa"/>
              <w:right w:w="120" w:type="dxa"/>
            </w:tcMar>
            <w:vAlign w:val="center"/>
          </w:tcPr>
          <w:p w14:paraId="67FDB506" w14:textId="77777777" w:rsidR="008F21DF" w:rsidRDefault="00000000">
            <w:r>
              <w:rPr>
                <w:color w:val="111111"/>
                <w:sz w:val="20"/>
                <w:szCs w:val="20"/>
              </w:rPr>
              <w:t>Zero-cost-when-disabled compile path (DEBUG_TOOLS=0)</w:t>
            </w:r>
          </w:p>
        </w:tc>
        <w:tc>
          <w:tcPr>
            <w:tcW w:w="4200" w:type="dxa"/>
            <w:shd w:val="clear" w:color="auto" w:fill="F3F4F6"/>
            <w:tcMar>
              <w:top w:w="100" w:type="dxa"/>
              <w:left w:w="120" w:type="dxa"/>
              <w:bottom w:w="100" w:type="dxa"/>
              <w:right w:w="120" w:type="dxa"/>
            </w:tcMar>
            <w:vAlign w:val="center"/>
          </w:tcPr>
          <w:p w14:paraId="0B169301" w14:textId="77777777" w:rsidR="008F21DF" w:rsidRDefault="00000000">
            <w:r>
              <w:rPr>
                <w:color w:val="111111"/>
                <w:sz w:val="20"/>
                <w:szCs w:val="20"/>
              </w:rPr>
              <w:t>Any CPU/GPU/memory profiling</w:t>
            </w:r>
          </w:p>
        </w:tc>
      </w:tr>
      <w:tr w:rsidR="008F21DF" w14:paraId="0D896F36"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657ED08F" w14:textId="77777777" w:rsidR="008F21DF" w:rsidRDefault="00000000">
            <w:r>
              <w:rPr>
                <w:color w:val="111111"/>
                <w:sz w:val="20"/>
                <w:szCs w:val="20"/>
              </w:rPr>
              <w:t xml:space="preserve">Basic </w:t>
            </w:r>
            <w:proofErr w:type="spellStart"/>
            <w:r>
              <w:rPr>
                <w:color w:val="111111"/>
                <w:sz w:val="20"/>
                <w:szCs w:val="20"/>
              </w:rPr>
              <w:t>CMake</w:t>
            </w:r>
            <w:proofErr w:type="spellEnd"/>
            <w:r>
              <w:rPr>
                <w:color w:val="111111"/>
                <w:sz w:val="20"/>
                <w:szCs w:val="20"/>
              </w:rPr>
              <w:t xml:space="preserve"> build, no external deps beyond </w:t>
            </w:r>
            <w:proofErr w:type="spellStart"/>
            <w:r>
              <w:rPr>
                <w:color w:val="111111"/>
                <w:sz w:val="20"/>
                <w:szCs w:val="20"/>
              </w:rPr>
              <w:t>ImGui</w:t>
            </w:r>
            <w:proofErr w:type="spellEnd"/>
          </w:p>
        </w:tc>
        <w:tc>
          <w:tcPr>
            <w:tcW w:w="4200" w:type="dxa"/>
            <w:shd w:val="clear" w:color="auto" w:fill="FFFFFF"/>
            <w:tcMar>
              <w:top w:w="100" w:type="dxa"/>
              <w:left w:w="120" w:type="dxa"/>
              <w:bottom w:w="100" w:type="dxa"/>
              <w:right w:w="120" w:type="dxa"/>
            </w:tcMar>
            <w:vAlign w:val="center"/>
          </w:tcPr>
          <w:p w14:paraId="4D13D970" w14:textId="77777777" w:rsidR="008F21DF" w:rsidRDefault="00000000">
            <w:r>
              <w:rPr>
                <w:color w:val="111111"/>
                <w:sz w:val="20"/>
                <w:szCs w:val="20"/>
              </w:rPr>
              <w:t>General-purpose multi-threaded chain merging</w:t>
            </w:r>
          </w:p>
        </w:tc>
      </w:tr>
    </w:tbl>
    <w:p w14:paraId="6C7C3611" w14:textId="77777777" w:rsidR="008F21DF" w:rsidRDefault="00000000">
      <w:pPr>
        <w:pStyle w:val="Heading1"/>
        <w:spacing w:before="400" w:after="200"/>
      </w:pPr>
      <w:r>
        <w:t>8. Example Workflow — Before / After</w:t>
      </w:r>
    </w:p>
    <w:p w14:paraId="74332701" w14:textId="77777777" w:rsidR="008F21DF" w:rsidRDefault="00000000">
      <w:pPr>
        <w:spacing w:after="160"/>
      </w:pPr>
      <w:r>
        <w:lastRenderedPageBreak/>
        <w:t>Without the tool: add print statements around the suspected logic, reproduce the bug, read a wall of text output, guess which line mattered, remove the prints once done, repeat next time a similar bug appears.</w:t>
      </w:r>
    </w:p>
    <w:p w14:paraId="696C42E1" w14:textId="77777777" w:rsidR="008F21DF" w:rsidRDefault="00000000">
      <w:pPr>
        <w:spacing w:after="160"/>
      </w:pPr>
      <w:r>
        <w:t xml:space="preserve">With the tool: the four conditions in </w:t>
      </w:r>
      <w:proofErr w:type="spellStart"/>
      <w:r>
        <w:t>TryAttack</w:t>
      </w:r>
      <w:proofErr w:type="spellEnd"/>
      <w:r>
        <w:t xml:space="preserve"> were already wrapped in DEBUG_CHECK during initial development (or added once, permanently, since the macros are nearly free). The next time an enemy doesn't attack, open the </w:t>
      </w:r>
      <w:proofErr w:type="spellStart"/>
      <w:r>
        <w:t>MayhemDebugger</w:t>
      </w:r>
      <w:proofErr w:type="spellEnd"/>
      <w:r>
        <w:t xml:space="preserve"> overlay, find “</w:t>
      </w:r>
      <w:proofErr w:type="spellStart"/>
      <w:r>
        <w:t>CanAttack</w:t>
      </w:r>
      <w:proofErr w:type="spellEnd"/>
      <w:r>
        <w:t xml:space="preserve">” in the category list, and the chain in Section 2's table is already sitting there — </w:t>
      </w:r>
      <w:proofErr w:type="spellStart"/>
      <w:r>
        <w:t>InAttackRange</w:t>
      </w:r>
      <w:proofErr w:type="spellEnd"/>
      <w:r>
        <w:t xml:space="preserve"> in red, everything after it </w:t>
      </w:r>
      <w:proofErr w:type="spellStart"/>
      <w:r>
        <w:t>grayed</w:t>
      </w:r>
      <w:proofErr w:type="spellEnd"/>
      <w:r>
        <w:t xml:space="preserve"> out as “not reached.” No reproduction step beyond triggering the bug once with the overlay open.</w:t>
      </w:r>
    </w:p>
    <w:p w14:paraId="794E92C4" w14:textId="77777777" w:rsidR="008F21DF" w:rsidRDefault="00000000">
      <w:pPr>
        <w:pStyle w:val="Heading1"/>
        <w:spacing w:before="400" w:after="200"/>
      </w:pPr>
      <w:r>
        <w:t>9. Engineering Challenges Specific to Decision Chains</w:t>
      </w:r>
    </w:p>
    <w:p w14:paraId="56617205" w14:textId="77777777" w:rsidR="008F21DF" w:rsidRDefault="00000000">
      <w:pPr>
        <w:pStyle w:val="Heading2"/>
        <w:spacing w:before="300" w:after="150"/>
      </w:pPr>
      <w:r>
        <w:t>9.1 Ergonomics vs. a plain `if`</w:t>
      </w:r>
    </w:p>
    <w:p w14:paraId="73601DBA" w14:textId="77777777" w:rsidR="008F21DF" w:rsidRDefault="00000000">
      <w:pPr>
        <w:spacing w:after="160"/>
      </w:pPr>
      <w:r>
        <w:t>If wrapping a condition costs more than a couple of extra characters, it won't get used consistently, and an unused debug tool is worthless. DEBUG_CHECK needs to read almost like the bare condition.</w:t>
      </w:r>
    </w:p>
    <w:p w14:paraId="496168B3" w14:textId="77777777" w:rsidR="008F21DF" w:rsidRDefault="00000000">
      <w:pPr>
        <w:pStyle w:val="Heading2"/>
        <w:spacing w:before="300" w:after="150"/>
      </w:pPr>
      <w:r>
        <w:t xml:space="preserve">9.2 Compound </w:t>
      </w:r>
      <w:proofErr w:type="spellStart"/>
      <w:r>
        <w:t>boolean</w:t>
      </w:r>
      <w:proofErr w:type="spellEnd"/>
      <w:r>
        <w:t xml:space="preserve"> expressions</w:t>
      </w:r>
    </w:p>
    <w:p w14:paraId="38FA65E2" w14:textId="77777777" w:rsidR="008F21DF" w:rsidRDefault="00000000">
      <w:pPr>
        <w:spacing w:after="160"/>
      </w:pPr>
      <w:r>
        <w:t xml:space="preserve">`if (A &amp;&amp; B || C)` — deciding which sub-expression actually tipped the result is a real parsing problem in C++. v0.1 deliberately punts on this: developers write each condition as its own named DEBUG_CHECK (as in the example above), so compound logic becomes several simple checks in sequence rather than one expression </w:t>
      </w:r>
      <w:proofErr w:type="spellStart"/>
      <w:r>
        <w:t>MayhemDebugger</w:t>
      </w:r>
      <w:proofErr w:type="spellEnd"/>
      <w:r>
        <w:t xml:space="preserve"> has to decompose. Automatic decomposition is a stretch goal, not a v0.1 requirement.</w:t>
      </w:r>
    </w:p>
    <w:p w14:paraId="7923542F" w14:textId="77777777" w:rsidR="008F21DF" w:rsidRDefault="00000000">
      <w:pPr>
        <w:pStyle w:val="Heading2"/>
        <w:spacing w:before="300" w:after="150"/>
      </w:pPr>
      <w:r>
        <w:t>9.3 Chain identity across frames</w:t>
      </w:r>
    </w:p>
    <w:p w14:paraId="5B617B0B" w14:textId="77777777" w:rsidR="008F21DF" w:rsidRDefault="00000000">
      <w:pPr>
        <w:spacing w:after="160"/>
      </w:pPr>
      <w:r>
        <w:t>The same chain name ("</w:t>
      </w:r>
      <w:proofErr w:type="spellStart"/>
      <w:r>
        <w:t>CanAttack</w:t>
      </w:r>
      <w:proofErr w:type="spellEnd"/>
      <w:r>
        <w:t>") fires every frame. The registry must overwrite/ring-buffer per key rather than accumulate forever, or memory grows unbounded within seconds.</w:t>
      </w:r>
    </w:p>
    <w:p w14:paraId="45BA4B75" w14:textId="77777777" w:rsidR="008F21DF" w:rsidRDefault="00000000">
      <w:pPr>
        <w:pStyle w:val="Heading2"/>
        <w:spacing w:before="300" w:after="150"/>
      </w:pPr>
      <w:r>
        <w:t>9.4 Value formatting</w:t>
      </w:r>
    </w:p>
    <w:p w14:paraId="16EDA804" w14:textId="77777777" w:rsidR="008F21DF" w:rsidRDefault="00000000">
      <w:pPr>
        <w:spacing w:after="160"/>
      </w:pPr>
      <w:r>
        <w:t>Arbitrary C++ types are a much bigger problem than a fixed set. v0.1 supports int, float, bool, and string values attached to a step — enough for the vast majority of gameplay conditions — and leaves a generic type system for later, if ever.</w:t>
      </w:r>
    </w:p>
    <w:p w14:paraId="36535322" w14:textId="77777777" w:rsidR="008F21DF" w:rsidRDefault="00000000">
      <w:pPr>
        <w:pStyle w:val="Heading2"/>
        <w:spacing w:before="300" w:after="150"/>
      </w:pPr>
      <w:r>
        <w:t>9.5 Threading, kept deliberately simple</w:t>
      </w:r>
    </w:p>
    <w:p w14:paraId="35A9033D" w14:textId="77777777" w:rsidR="008F21DF" w:rsidRDefault="00000000">
      <w:pPr>
        <w:spacing w:after="160"/>
      </w:pPr>
      <w:r>
        <w:t>Rather than building a general lock-free multi-thread merge system (a hard problem the original scope flagged but didn't solve), v0.1 assumes chains are recorded on whichever single thread runs the gameplay/AI logic being instrumented — true for the vast majority of small personal projects. This is a documented limitation, not an unsolved one.</w:t>
      </w:r>
    </w:p>
    <w:p w14:paraId="2FEE045E" w14:textId="77777777" w:rsidR="008F21DF" w:rsidRDefault="00000000">
      <w:pPr>
        <w:pStyle w:val="Heading1"/>
        <w:spacing w:before="400" w:after="200"/>
      </w:pPr>
      <w:r>
        <w:t>10. Roadmap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5600"/>
      </w:tblGrid>
      <w:tr w:rsidR="008F21DF" w14:paraId="6CABAFC7" w14:textId="77777777">
        <w:tblPrEx>
          <w:tblCellMar>
            <w:top w:w="0" w:type="dxa"/>
            <w:bottom w:w="0" w:type="dxa"/>
          </w:tblCellMar>
        </w:tblPrEx>
        <w:trPr>
          <w:tblHeader/>
        </w:trPr>
        <w:tc>
          <w:tcPr>
            <w:tcW w:w="1800" w:type="dxa"/>
            <w:shd w:val="clear" w:color="auto" w:fill="1F2937"/>
            <w:tcMar>
              <w:top w:w="100" w:type="dxa"/>
              <w:left w:w="120" w:type="dxa"/>
              <w:bottom w:w="100" w:type="dxa"/>
              <w:right w:w="120" w:type="dxa"/>
            </w:tcMar>
            <w:vAlign w:val="center"/>
          </w:tcPr>
          <w:p w14:paraId="592A4F62" w14:textId="77777777" w:rsidR="008F21DF" w:rsidRDefault="00000000">
            <w:r>
              <w:rPr>
                <w:b/>
                <w:bCs/>
                <w:color w:val="FFFFFF"/>
                <w:sz w:val="20"/>
                <w:szCs w:val="20"/>
              </w:rPr>
              <w:lastRenderedPageBreak/>
              <w:t>Milestone</w:t>
            </w:r>
          </w:p>
        </w:tc>
        <w:tc>
          <w:tcPr>
            <w:tcW w:w="1400" w:type="dxa"/>
            <w:shd w:val="clear" w:color="auto" w:fill="1F2937"/>
            <w:tcMar>
              <w:top w:w="100" w:type="dxa"/>
              <w:left w:w="120" w:type="dxa"/>
              <w:bottom w:w="100" w:type="dxa"/>
              <w:right w:w="120" w:type="dxa"/>
            </w:tcMar>
            <w:vAlign w:val="center"/>
          </w:tcPr>
          <w:p w14:paraId="47343626" w14:textId="77777777" w:rsidR="008F21DF" w:rsidRDefault="00000000">
            <w:pPr>
              <w:jc w:val="center"/>
            </w:pPr>
            <w:r>
              <w:rPr>
                <w:b/>
                <w:bCs/>
                <w:color w:val="FFFFFF"/>
                <w:sz w:val="20"/>
                <w:szCs w:val="20"/>
              </w:rPr>
              <w:t>Rough time</w:t>
            </w:r>
          </w:p>
        </w:tc>
        <w:tc>
          <w:tcPr>
            <w:tcW w:w="5600" w:type="dxa"/>
            <w:shd w:val="clear" w:color="auto" w:fill="1F2937"/>
            <w:tcMar>
              <w:top w:w="100" w:type="dxa"/>
              <w:left w:w="120" w:type="dxa"/>
              <w:bottom w:w="100" w:type="dxa"/>
              <w:right w:w="120" w:type="dxa"/>
            </w:tcMar>
            <w:vAlign w:val="center"/>
          </w:tcPr>
          <w:p w14:paraId="390E1796" w14:textId="77777777" w:rsidR="008F21DF" w:rsidRDefault="00000000">
            <w:r>
              <w:rPr>
                <w:b/>
                <w:bCs/>
                <w:color w:val="FFFFFF"/>
                <w:sz w:val="20"/>
                <w:szCs w:val="20"/>
              </w:rPr>
              <w:t>Deliverable</w:t>
            </w:r>
          </w:p>
        </w:tc>
      </w:tr>
      <w:tr w:rsidR="008F21DF" w14:paraId="20EEB275"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118360C7" w14:textId="77777777" w:rsidR="008F21DF" w:rsidRDefault="00000000">
            <w:r>
              <w:rPr>
                <w:b/>
                <w:bCs/>
                <w:color w:val="111111"/>
                <w:sz w:val="20"/>
                <w:szCs w:val="20"/>
              </w:rPr>
              <w:t>M0 — Sketch</w:t>
            </w:r>
          </w:p>
        </w:tc>
        <w:tc>
          <w:tcPr>
            <w:tcW w:w="1400" w:type="dxa"/>
            <w:shd w:val="clear" w:color="auto" w:fill="FFFFFF"/>
            <w:tcMar>
              <w:top w:w="100" w:type="dxa"/>
              <w:left w:w="120" w:type="dxa"/>
              <w:bottom w:w="100" w:type="dxa"/>
              <w:right w:w="120" w:type="dxa"/>
            </w:tcMar>
            <w:vAlign w:val="center"/>
          </w:tcPr>
          <w:p w14:paraId="782472F4" w14:textId="77777777" w:rsidR="008F21DF" w:rsidRDefault="00000000">
            <w:pPr>
              <w:jc w:val="center"/>
            </w:pPr>
            <w:r>
              <w:rPr>
                <w:color w:val="111111"/>
                <w:sz w:val="20"/>
                <w:szCs w:val="20"/>
              </w:rPr>
              <w:t>2–3 days</w:t>
            </w:r>
          </w:p>
        </w:tc>
        <w:tc>
          <w:tcPr>
            <w:tcW w:w="5600" w:type="dxa"/>
            <w:shd w:val="clear" w:color="auto" w:fill="FFFFFF"/>
            <w:tcMar>
              <w:top w:w="100" w:type="dxa"/>
              <w:left w:w="120" w:type="dxa"/>
              <w:bottom w:w="100" w:type="dxa"/>
              <w:right w:w="120" w:type="dxa"/>
            </w:tcMar>
            <w:vAlign w:val="center"/>
          </w:tcPr>
          <w:p w14:paraId="295AF17B" w14:textId="77777777" w:rsidR="008F21DF" w:rsidRDefault="00000000">
            <w:r>
              <w:rPr>
                <w:color w:val="111111"/>
                <w:sz w:val="20"/>
                <w:szCs w:val="20"/>
              </w:rPr>
              <w:t>Finalize macro/API shape on paper, tiny standalone project skeleton (</w:t>
            </w:r>
            <w:proofErr w:type="spellStart"/>
            <w:r>
              <w:rPr>
                <w:color w:val="111111"/>
                <w:sz w:val="20"/>
                <w:szCs w:val="20"/>
              </w:rPr>
              <w:t>CMake</w:t>
            </w:r>
            <w:proofErr w:type="spellEnd"/>
            <w:r>
              <w:rPr>
                <w:color w:val="111111"/>
                <w:sz w:val="20"/>
                <w:szCs w:val="20"/>
              </w:rPr>
              <w:t xml:space="preserve"> + empty main).</w:t>
            </w:r>
          </w:p>
        </w:tc>
      </w:tr>
      <w:tr w:rsidR="008F21DF" w14:paraId="00EFE0CC" w14:textId="77777777">
        <w:tblPrEx>
          <w:tblCellMar>
            <w:top w:w="0" w:type="dxa"/>
            <w:bottom w:w="0" w:type="dxa"/>
          </w:tblCellMar>
        </w:tblPrEx>
        <w:tc>
          <w:tcPr>
            <w:tcW w:w="1800" w:type="dxa"/>
            <w:shd w:val="clear" w:color="auto" w:fill="F3F4F6"/>
            <w:tcMar>
              <w:top w:w="100" w:type="dxa"/>
              <w:left w:w="120" w:type="dxa"/>
              <w:bottom w:w="100" w:type="dxa"/>
              <w:right w:w="120" w:type="dxa"/>
            </w:tcMar>
            <w:vAlign w:val="center"/>
          </w:tcPr>
          <w:p w14:paraId="004103E1" w14:textId="77777777" w:rsidR="008F21DF" w:rsidRDefault="00000000">
            <w:r>
              <w:rPr>
                <w:b/>
                <w:bCs/>
                <w:color w:val="111111"/>
                <w:sz w:val="20"/>
                <w:szCs w:val="20"/>
              </w:rPr>
              <w:t>M1 — Core recorder</w:t>
            </w:r>
          </w:p>
        </w:tc>
        <w:tc>
          <w:tcPr>
            <w:tcW w:w="1400" w:type="dxa"/>
            <w:shd w:val="clear" w:color="auto" w:fill="F3F4F6"/>
            <w:tcMar>
              <w:top w:w="100" w:type="dxa"/>
              <w:left w:w="120" w:type="dxa"/>
              <w:bottom w:w="100" w:type="dxa"/>
              <w:right w:w="120" w:type="dxa"/>
            </w:tcMar>
            <w:vAlign w:val="center"/>
          </w:tcPr>
          <w:p w14:paraId="593E8C41" w14:textId="77777777" w:rsidR="008F21DF" w:rsidRDefault="00000000">
            <w:pPr>
              <w:jc w:val="center"/>
            </w:pPr>
            <w:r>
              <w:rPr>
                <w:color w:val="111111"/>
                <w:sz w:val="20"/>
                <w:szCs w:val="20"/>
              </w:rPr>
              <w:t>1–2 weeks</w:t>
            </w:r>
          </w:p>
        </w:tc>
        <w:tc>
          <w:tcPr>
            <w:tcW w:w="5600" w:type="dxa"/>
            <w:shd w:val="clear" w:color="auto" w:fill="F3F4F6"/>
            <w:tcMar>
              <w:top w:w="100" w:type="dxa"/>
              <w:left w:w="120" w:type="dxa"/>
              <w:bottom w:w="100" w:type="dxa"/>
              <w:right w:w="120" w:type="dxa"/>
            </w:tcMar>
            <w:vAlign w:val="center"/>
          </w:tcPr>
          <w:p w14:paraId="4F977853" w14:textId="77777777" w:rsidR="008F21DF" w:rsidRDefault="00000000">
            <w:r>
              <w:rPr>
                <w:color w:val="111111"/>
                <w:sz w:val="20"/>
                <w:szCs w:val="20"/>
              </w:rPr>
              <w:t>DEBUG_CHAIN / DEBUG_CHECK working end-to-end, console dump of a chain's steps, ring-buffer registry keyed by chain name.</w:t>
            </w:r>
          </w:p>
        </w:tc>
      </w:tr>
      <w:tr w:rsidR="008F21DF" w14:paraId="0E84C747"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D8FA105" w14:textId="77777777" w:rsidR="008F21DF" w:rsidRDefault="00000000">
            <w:r>
              <w:rPr>
                <w:b/>
                <w:bCs/>
                <w:color w:val="111111"/>
                <w:sz w:val="20"/>
                <w:szCs w:val="20"/>
              </w:rPr>
              <w:t>M2 — Overlay</w:t>
            </w:r>
          </w:p>
        </w:tc>
        <w:tc>
          <w:tcPr>
            <w:tcW w:w="1400" w:type="dxa"/>
            <w:shd w:val="clear" w:color="auto" w:fill="FFFFFF"/>
            <w:tcMar>
              <w:top w:w="100" w:type="dxa"/>
              <w:left w:w="120" w:type="dxa"/>
              <w:bottom w:w="100" w:type="dxa"/>
              <w:right w:w="120" w:type="dxa"/>
            </w:tcMar>
            <w:vAlign w:val="center"/>
          </w:tcPr>
          <w:p w14:paraId="5A20E50E" w14:textId="77777777" w:rsidR="008F21DF" w:rsidRDefault="00000000">
            <w:pPr>
              <w:jc w:val="center"/>
            </w:pPr>
            <w:r>
              <w:rPr>
                <w:color w:val="111111"/>
                <w:sz w:val="20"/>
                <w:szCs w:val="20"/>
              </w:rPr>
              <w:t>1–2 weeks</w:t>
            </w:r>
          </w:p>
        </w:tc>
        <w:tc>
          <w:tcPr>
            <w:tcW w:w="5600" w:type="dxa"/>
            <w:shd w:val="clear" w:color="auto" w:fill="FFFFFF"/>
            <w:tcMar>
              <w:top w:w="100" w:type="dxa"/>
              <w:left w:w="120" w:type="dxa"/>
              <w:bottom w:w="100" w:type="dxa"/>
              <w:right w:w="120" w:type="dxa"/>
            </w:tcMar>
            <w:vAlign w:val="center"/>
          </w:tcPr>
          <w:p w14:paraId="3B001DD2" w14:textId="77777777" w:rsidR="008F21DF" w:rsidRDefault="00000000">
            <w:proofErr w:type="spellStart"/>
            <w:r>
              <w:rPr>
                <w:color w:val="111111"/>
                <w:sz w:val="20"/>
                <w:szCs w:val="20"/>
              </w:rPr>
              <w:t>ImGui</w:t>
            </w:r>
            <w:proofErr w:type="spellEnd"/>
            <w:r>
              <w:rPr>
                <w:color w:val="111111"/>
                <w:sz w:val="20"/>
                <w:szCs w:val="20"/>
              </w:rPr>
              <w:t xml:space="preserve"> panel: pick a category, see the latest chain as a nested tree, failing step highlighted red.</w:t>
            </w:r>
          </w:p>
        </w:tc>
      </w:tr>
      <w:tr w:rsidR="008F21DF" w14:paraId="1F168ADC" w14:textId="77777777">
        <w:tblPrEx>
          <w:tblCellMar>
            <w:top w:w="0" w:type="dxa"/>
            <w:bottom w:w="0" w:type="dxa"/>
          </w:tblCellMar>
        </w:tblPrEx>
        <w:tc>
          <w:tcPr>
            <w:tcW w:w="1800" w:type="dxa"/>
            <w:shd w:val="clear" w:color="auto" w:fill="F3F4F6"/>
            <w:tcMar>
              <w:top w:w="100" w:type="dxa"/>
              <w:left w:w="120" w:type="dxa"/>
              <w:bottom w:w="100" w:type="dxa"/>
              <w:right w:w="120" w:type="dxa"/>
            </w:tcMar>
            <w:vAlign w:val="center"/>
          </w:tcPr>
          <w:p w14:paraId="16DD94EF" w14:textId="77777777" w:rsidR="008F21DF" w:rsidRDefault="00000000">
            <w:r>
              <w:rPr>
                <w:b/>
                <w:bCs/>
                <w:color w:val="111111"/>
                <w:sz w:val="20"/>
                <w:szCs w:val="20"/>
              </w:rPr>
              <w:t>M3 — Demo + polish</w:t>
            </w:r>
          </w:p>
        </w:tc>
        <w:tc>
          <w:tcPr>
            <w:tcW w:w="1400" w:type="dxa"/>
            <w:shd w:val="clear" w:color="auto" w:fill="F3F4F6"/>
            <w:tcMar>
              <w:top w:w="100" w:type="dxa"/>
              <w:left w:w="120" w:type="dxa"/>
              <w:bottom w:w="100" w:type="dxa"/>
              <w:right w:w="120" w:type="dxa"/>
            </w:tcMar>
            <w:vAlign w:val="center"/>
          </w:tcPr>
          <w:p w14:paraId="4DA759C2" w14:textId="77777777" w:rsidR="008F21DF" w:rsidRDefault="00000000">
            <w:pPr>
              <w:jc w:val="center"/>
            </w:pPr>
            <w:r>
              <w:rPr>
                <w:color w:val="111111"/>
                <w:sz w:val="20"/>
                <w:szCs w:val="20"/>
              </w:rPr>
              <w:t>~1 week</w:t>
            </w:r>
          </w:p>
        </w:tc>
        <w:tc>
          <w:tcPr>
            <w:tcW w:w="5600" w:type="dxa"/>
            <w:shd w:val="clear" w:color="auto" w:fill="F3F4F6"/>
            <w:tcMar>
              <w:top w:w="100" w:type="dxa"/>
              <w:left w:w="120" w:type="dxa"/>
              <w:bottom w:w="100" w:type="dxa"/>
              <w:right w:w="120" w:type="dxa"/>
            </w:tcMar>
            <w:vAlign w:val="center"/>
          </w:tcPr>
          <w:p w14:paraId="282B4583" w14:textId="77777777" w:rsidR="008F21DF" w:rsidRDefault="00000000">
            <w:r>
              <w:rPr>
                <w:color w:val="111111"/>
                <w:sz w:val="20"/>
                <w:szCs w:val="20"/>
              </w:rPr>
              <w:t>The enemy-not-attacking sample scene, README, and a short screen recording for the portfolio.</w:t>
            </w:r>
          </w:p>
        </w:tc>
      </w:tr>
      <w:tr w:rsidR="008F21DF" w14:paraId="1DCB8BC2"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3ED9CC59" w14:textId="77777777" w:rsidR="008F21DF" w:rsidRDefault="00000000">
            <w:r>
              <w:rPr>
                <w:b/>
                <w:bCs/>
                <w:color w:val="111111"/>
                <w:sz w:val="20"/>
                <w:szCs w:val="20"/>
              </w:rPr>
              <w:t>Stretch (optional, later)</w:t>
            </w:r>
          </w:p>
        </w:tc>
        <w:tc>
          <w:tcPr>
            <w:tcW w:w="1400" w:type="dxa"/>
            <w:shd w:val="clear" w:color="auto" w:fill="FFFFFF"/>
            <w:tcMar>
              <w:top w:w="100" w:type="dxa"/>
              <w:left w:w="120" w:type="dxa"/>
              <w:bottom w:w="100" w:type="dxa"/>
              <w:right w:w="120" w:type="dxa"/>
            </w:tcMar>
            <w:vAlign w:val="center"/>
          </w:tcPr>
          <w:p w14:paraId="4481558A" w14:textId="77777777" w:rsidR="008F21DF" w:rsidRDefault="00000000">
            <w:pPr>
              <w:jc w:val="center"/>
            </w:pPr>
            <w:r>
              <w:rPr>
                <w:color w:val="111111"/>
                <w:sz w:val="20"/>
                <w:szCs w:val="20"/>
              </w:rPr>
              <w:t>open-ended</w:t>
            </w:r>
          </w:p>
        </w:tc>
        <w:tc>
          <w:tcPr>
            <w:tcW w:w="5600" w:type="dxa"/>
            <w:shd w:val="clear" w:color="auto" w:fill="FFFFFF"/>
            <w:tcMar>
              <w:top w:w="100" w:type="dxa"/>
              <w:left w:w="120" w:type="dxa"/>
              <w:bottom w:w="100" w:type="dxa"/>
              <w:right w:w="120" w:type="dxa"/>
            </w:tcMar>
            <w:vAlign w:val="center"/>
          </w:tcPr>
          <w:p w14:paraId="30BB557E" w14:textId="77777777" w:rsidR="008F21DF" w:rsidRDefault="00000000">
            <w:r>
              <w:rPr>
                <w:color w:val="111111"/>
                <w:sz w:val="20"/>
                <w:szCs w:val="20"/>
              </w:rPr>
              <w:t xml:space="preserve">Cross-frame capture/replay ring buffer; spatial draw tie-in (attack-range sphere + distance line </w:t>
            </w:r>
            <w:proofErr w:type="spellStart"/>
            <w:r>
              <w:rPr>
                <w:color w:val="111111"/>
                <w:sz w:val="20"/>
                <w:szCs w:val="20"/>
              </w:rPr>
              <w:t>colored</w:t>
            </w:r>
            <w:proofErr w:type="spellEnd"/>
            <w:r>
              <w:rPr>
                <w:color w:val="111111"/>
                <w:sz w:val="20"/>
                <w:szCs w:val="20"/>
              </w:rPr>
              <w:t xml:space="preserve"> by the failing check); simple compound-expression support.</w:t>
            </w:r>
          </w:p>
        </w:tc>
      </w:tr>
    </w:tbl>
    <w:p w14:paraId="24BD41CF" w14:textId="77777777" w:rsidR="008F21DF" w:rsidRDefault="00000000">
      <w:pPr>
        <w:pStyle w:val="Heading1"/>
        <w:spacing w:before="400" w:after="200"/>
      </w:pPr>
      <w:r>
        <w:t>11. Showing This in a Portfolio</w:t>
      </w:r>
    </w:p>
    <w:p w14:paraId="0B925BBF" w14:textId="7613A3AF" w:rsidR="008F21DF" w:rsidRDefault="00000000">
      <w:pPr>
        <w:pStyle w:val="ListParagraph"/>
        <w:numPr>
          <w:ilvl w:val="0"/>
          <w:numId w:val="1"/>
        </w:numPr>
        <w:spacing w:after="100"/>
      </w:pPr>
      <w:r>
        <w:t xml:space="preserve">A short screen recording: a visibly broken enemy, open the </w:t>
      </w:r>
      <w:proofErr w:type="spellStart"/>
      <w:r>
        <w:t>MayhemDebugger</w:t>
      </w:r>
      <w:proofErr w:type="spellEnd"/>
      <w:r>
        <w:t xml:space="preserve"> overlay, the failing check is already sitting there in red  no code changes, no rebuild, no print statements.</w:t>
      </w:r>
    </w:p>
    <w:p w14:paraId="08D6750C" w14:textId="77777777" w:rsidR="008F21DF" w:rsidRDefault="00000000">
      <w:pPr>
        <w:pStyle w:val="ListParagraph"/>
        <w:numPr>
          <w:ilvl w:val="0"/>
          <w:numId w:val="1"/>
        </w:numPr>
        <w:spacing w:after="100"/>
      </w:pPr>
      <w:r>
        <w:t xml:space="preserve">A one-line pitch for a README/portfolio blurb: “A small C++ debugging tool that shows *why* a gameplay decision failed, not just what the current state is — the missing piece between </w:t>
      </w:r>
      <w:proofErr w:type="spellStart"/>
      <w:r>
        <w:t>Unreal's</w:t>
      </w:r>
      <w:proofErr w:type="spellEnd"/>
      <w:r>
        <w:t xml:space="preserve"> Gameplay Debugger (state only, Unreal-only) and general profilers like Tracy (performance, not logic).”</w:t>
      </w:r>
    </w:p>
    <w:p w14:paraId="26550BDA" w14:textId="77777777" w:rsidR="008F21DF" w:rsidRDefault="00000000">
      <w:pPr>
        <w:pStyle w:val="ListParagraph"/>
        <w:numPr>
          <w:ilvl w:val="0"/>
          <w:numId w:val="1"/>
        </w:numPr>
        <w:spacing w:after="100"/>
      </w:pPr>
      <w:r>
        <w:t>A concrete before/after: a screenshot of a print-statement debugging session next to a screenshot of the chain tree with one red node.</w:t>
      </w:r>
    </w:p>
    <w:p w14:paraId="27B47068" w14:textId="77777777" w:rsidR="008F21DF" w:rsidRDefault="00000000">
      <w:pPr>
        <w:pStyle w:val="Heading1"/>
        <w:spacing w:before="400" w:after="200"/>
      </w:pPr>
      <w:r>
        <w:t>12. References</w:t>
      </w:r>
    </w:p>
    <w:p w14:paraId="504900D3" w14:textId="77777777" w:rsidR="008F21DF" w:rsidRDefault="00000000">
      <w:pPr>
        <w:spacing w:after="160"/>
      </w:pPr>
      <w:r>
        <w:t xml:space="preserve">Epic Games — AI Debugging in Unreal Engine: </w:t>
      </w:r>
      <w:hyperlink r:id="rId5" w:history="1">
        <w:r>
          <w:rPr>
            <w:rStyle w:val="Hyperlink"/>
            <w:color w:val="2563EB"/>
          </w:rPr>
          <w:t>dev.epicgames.com/.../ai-debugging-in-unreal-engine</w:t>
        </w:r>
      </w:hyperlink>
    </w:p>
    <w:p w14:paraId="1BB17D97" w14:textId="77777777" w:rsidR="008F21DF" w:rsidRDefault="00000000">
      <w:pPr>
        <w:spacing w:after="160"/>
      </w:pPr>
      <w:r>
        <w:t xml:space="preserve">Epic Games — Unreal Gameplay Debugger: </w:t>
      </w:r>
      <w:hyperlink r:id="rId6" w:history="1">
        <w:r>
          <w:rPr>
            <w:rStyle w:val="Hyperlink"/>
            <w:color w:val="2563EB"/>
          </w:rPr>
          <w:t>dev.epicgames.com/.../using-the-gameplay-debugger-in-unreal-engine</w:t>
        </w:r>
      </w:hyperlink>
    </w:p>
    <w:p w14:paraId="032BC2A8" w14:textId="77777777" w:rsidR="008F21DF" w:rsidRDefault="00000000">
      <w:pPr>
        <w:spacing w:after="160"/>
      </w:pPr>
      <w:r>
        <w:t xml:space="preserve">Epic Games — Unreal Visual Logger: </w:t>
      </w:r>
      <w:hyperlink r:id="rId7" w:history="1">
        <w:r>
          <w:rPr>
            <w:rStyle w:val="Hyperlink"/>
            <w:color w:val="2563EB"/>
          </w:rPr>
          <w:t>dev.epicgames.com/.../visual-logger-in-unreal-engine</w:t>
        </w:r>
      </w:hyperlink>
    </w:p>
    <w:p w14:paraId="40D74E5E" w14:textId="77777777" w:rsidR="008F21DF" w:rsidRDefault="00000000">
      <w:pPr>
        <w:spacing w:after="160"/>
      </w:pPr>
      <w:r>
        <w:t xml:space="preserve">zomgmoz.tv — Debugging </w:t>
      </w:r>
      <w:proofErr w:type="spellStart"/>
      <w:r>
        <w:t>Behavior</w:t>
      </w:r>
      <w:proofErr w:type="spellEnd"/>
      <w:r>
        <w:t xml:space="preserve"> Trees: </w:t>
      </w:r>
      <w:hyperlink r:id="rId8" w:history="1">
        <w:r>
          <w:rPr>
            <w:rStyle w:val="Hyperlink"/>
            <w:color w:val="2563EB"/>
          </w:rPr>
          <w:t>zomgmoz.tv/unreal/</w:t>
        </w:r>
        <w:proofErr w:type="spellStart"/>
        <w:r>
          <w:rPr>
            <w:rStyle w:val="Hyperlink"/>
            <w:color w:val="2563EB"/>
          </w:rPr>
          <w:t>Behavior</w:t>
        </w:r>
        <w:proofErr w:type="spellEnd"/>
        <w:r>
          <w:rPr>
            <w:rStyle w:val="Hyperlink"/>
            <w:color w:val="2563EB"/>
          </w:rPr>
          <w:t>-Tree/Debugging-</w:t>
        </w:r>
        <w:proofErr w:type="spellStart"/>
        <w:r>
          <w:rPr>
            <w:rStyle w:val="Hyperlink"/>
            <w:color w:val="2563EB"/>
          </w:rPr>
          <w:t>Behavior</w:t>
        </w:r>
        <w:proofErr w:type="spellEnd"/>
        <w:r>
          <w:rPr>
            <w:rStyle w:val="Hyperlink"/>
            <w:color w:val="2563EB"/>
          </w:rPr>
          <w:t>-Trees</w:t>
        </w:r>
      </w:hyperlink>
    </w:p>
    <w:p w14:paraId="1EE653DB" w14:textId="77777777" w:rsidR="008F21DF" w:rsidRDefault="00000000">
      <w:pPr>
        <w:spacing w:after="160"/>
      </w:pPr>
      <w:r>
        <w:t xml:space="preserve">Tracy Profiler: </w:t>
      </w:r>
      <w:hyperlink r:id="rId9" w:history="1">
        <w:r>
          <w:rPr>
            <w:rStyle w:val="Hyperlink"/>
            <w:color w:val="2563EB"/>
          </w:rPr>
          <w:t>github.com/</w:t>
        </w:r>
        <w:proofErr w:type="spellStart"/>
        <w:r>
          <w:rPr>
            <w:rStyle w:val="Hyperlink"/>
            <w:color w:val="2563EB"/>
          </w:rPr>
          <w:t>wolfpld</w:t>
        </w:r>
        <w:proofErr w:type="spellEnd"/>
        <w:r>
          <w:rPr>
            <w:rStyle w:val="Hyperlink"/>
            <w:color w:val="2563EB"/>
          </w:rPr>
          <w:t>/</w:t>
        </w:r>
        <w:proofErr w:type="spellStart"/>
        <w:r>
          <w:rPr>
            <w:rStyle w:val="Hyperlink"/>
            <w:color w:val="2563EB"/>
          </w:rPr>
          <w:t>tracy</w:t>
        </w:r>
        <w:proofErr w:type="spellEnd"/>
      </w:hyperlink>
    </w:p>
    <w:p w14:paraId="052BABAA" w14:textId="77777777" w:rsidR="008F21DF" w:rsidRDefault="00000000">
      <w:pPr>
        <w:spacing w:after="160"/>
      </w:pPr>
      <w:proofErr w:type="spellStart"/>
      <w:r>
        <w:t>Palanteer</w:t>
      </w:r>
      <w:proofErr w:type="spellEnd"/>
      <w:r>
        <w:t xml:space="preserve">: </w:t>
      </w:r>
      <w:hyperlink r:id="rId10" w:history="1">
        <w:r>
          <w:rPr>
            <w:rStyle w:val="Hyperlink"/>
            <w:color w:val="2563EB"/>
          </w:rPr>
          <w:t>github.com/</w:t>
        </w:r>
        <w:proofErr w:type="spellStart"/>
        <w:r>
          <w:rPr>
            <w:rStyle w:val="Hyperlink"/>
            <w:color w:val="2563EB"/>
          </w:rPr>
          <w:t>dfeneyrou</w:t>
        </w:r>
        <w:proofErr w:type="spellEnd"/>
        <w:r>
          <w:rPr>
            <w:rStyle w:val="Hyperlink"/>
            <w:color w:val="2563EB"/>
          </w:rPr>
          <w:t>/</w:t>
        </w:r>
        <w:proofErr w:type="spellStart"/>
        <w:r>
          <w:rPr>
            <w:rStyle w:val="Hyperlink"/>
            <w:color w:val="2563EB"/>
          </w:rPr>
          <w:t>palanteer</w:t>
        </w:r>
        <w:proofErr w:type="spellEnd"/>
      </w:hyperlink>
    </w:p>
    <w:p w14:paraId="77654796" w14:textId="77777777" w:rsidR="008F21DF" w:rsidRDefault="00000000">
      <w:pPr>
        <w:spacing w:after="160"/>
      </w:pPr>
      <w:proofErr w:type="spellStart"/>
      <w:r>
        <w:t>Remotery</w:t>
      </w:r>
      <w:proofErr w:type="spellEnd"/>
      <w:r>
        <w:t xml:space="preserve">: </w:t>
      </w:r>
      <w:hyperlink r:id="rId11" w:history="1">
        <w:r>
          <w:rPr>
            <w:rStyle w:val="Hyperlink"/>
            <w:color w:val="2563EB"/>
          </w:rPr>
          <w:t>github.com/</w:t>
        </w:r>
        <w:proofErr w:type="spellStart"/>
        <w:r>
          <w:rPr>
            <w:rStyle w:val="Hyperlink"/>
            <w:color w:val="2563EB"/>
          </w:rPr>
          <w:t>Celtoys</w:t>
        </w:r>
        <w:proofErr w:type="spellEnd"/>
        <w:r>
          <w:rPr>
            <w:rStyle w:val="Hyperlink"/>
            <w:color w:val="2563EB"/>
          </w:rPr>
          <w:t>/</w:t>
        </w:r>
        <w:proofErr w:type="spellStart"/>
        <w:r>
          <w:rPr>
            <w:rStyle w:val="Hyperlink"/>
            <w:color w:val="2563EB"/>
          </w:rPr>
          <w:t>Remotery</w:t>
        </w:r>
        <w:proofErr w:type="spellEnd"/>
      </w:hyperlink>
    </w:p>
    <w:p w14:paraId="0378337E" w14:textId="77777777" w:rsidR="008F21DF" w:rsidRDefault="00000000">
      <w:pPr>
        <w:spacing w:after="160"/>
      </w:pPr>
      <w:r>
        <w:t xml:space="preserve">Pi Stack — Self-Hosted C++ Performance Profiling comparison: </w:t>
      </w:r>
      <w:hyperlink r:id="rId12" w:history="1">
        <w:r>
          <w:rPr>
            <w:rStyle w:val="Hyperlink"/>
            <w:color w:val="2563EB"/>
          </w:rPr>
          <w:t>pistack.xyz/.../cpp-performance-profiling-tracy-optick-remotery-microprofile</w:t>
        </w:r>
      </w:hyperlink>
    </w:p>
    <w:p w14:paraId="355C0EC3" w14:textId="77777777" w:rsidR="008F21DF" w:rsidRDefault="00000000">
      <w:pPr>
        <w:spacing w:after="160"/>
      </w:pPr>
      <w:r>
        <w:lastRenderedPageBreak/>
        <w:t xml:space="preserve">Emergent AI — Utility AI explanation (notes debugging difficulty): </w:t>
      </w:r>
      <w:hyperlink r:id="rId13" w:history="1">
        <w:r>
          <w:rPr>
            <w:rStyle w:val="Hyperlink"/>
            <w:color w:val="2563EB"/>
          </w:rPr>
          <w:t>psichix.github.io/emergent/.../</w:t>
        </w:r>
        <w:proofErr w:type="spellStart"/>
        <w:r>
          <w:rPr>
            <w:rStyle w:val="Hyperlink"/>
            <w:color w:val="2563EB"/>
          </w:rPr>
          <w:t>utility_ai</w:t>
        </w:r>
        <w:proofErr w:type="spellEnd"/>
        <w:r>
          <w:rPr>
            <w:rStyle w:val="Hyperlink"/>
            <w:color w:val="2563EB"/>
          </w:rPr>
          <w:t>/explanation.html</w:t>
        </w:r>
      </w:hyperlink>
    </w:p>
    <w:p w14:paraId="27AF2C34" w14:textId="77777777" w:rsidR="008F21DF" w:rsidRDefault="00000000">
      <w:pPr>
        <w:spacing w:after="160"/>
      </w:pPr>
      <w:r>
        <w:t xml:space="preserve">Dear </w:t>
      </w:r>
      <w:proofErr w:type="spellStart"/>
      <w:r>
        <w:t>ImGui</w:t>
      </w:r>
      <w:proofErr w:type="spellEnd"/>
      <w:r>
        <w:t xml:space="preserve"> — Debug Tools: </w:t>
      </w:r>
      <w:hyperlink r:id="rId14" w:history="1">
        <w:r>
          <w:rPr>
            <w:rStyle w:val="Hyperlink"/>
            <w:color w:val="2563EB"/>
          </w:rPr>
          <w:t>github.com/</w:t>
        </w:r>
        <w:proofErr w:type="spellStart"/>
        <w:r>
          <w:rPr>
            <w:rStyle w:val="Hyperlink"/>
            <w:color w:val="2563EB"/>
          </w:rPr>
          <w:t>ocornut</w:t>
        </w:r>
        <w:proofErr w:type="spellEnd"/>
        <w:r>
          <w:rPr>
            <w:rStyle w:val="Hyperlink"/>
            <w:color w:val="2563EB"/>
          </w:rPr>
          <w:t>/</w:t>
        </w:r>
        <w:proofErr w:type="spellStart"/>
        <w:r>
          <w:rPr>
            <w:rStyle w:val="Hyperlink"/>
            <w:color w:val="2563EB"/>
          </w:rPr>
          <w:t>imgui</w:t>
        </w:r>
        <w:proofErr w:type="spellEnd"/>
        <w:r>
          <w:rPr>
            <w:rStyle w:val="Hyperlink"/>
            <w:color w:val="2563EB"/>
          </w:rPr>
          <w:t>/wiki/Debug-Tools</w:t>
        </w:r>
      </w:hyperlink>
    </w:p>
    <w:sectPr w:rsidR="008F21D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A0792"/>
    <w:multiLevelType w:val="hybridMultilevel"/>
    <w:tmpl w:val="B9940188"/>
    <w:lvl w:ilvl="0" w:tplc="2028F8D0">
      <w:start w:val="1"/>
      <w:numFmt w:val="bullet"/>
      <w:lvlText w:val="●"/>
      <w:lvlJc w:val="left"/>
      <w:pPr>
        <w:ind w:left="720" w:hanging="360"/>
      </w:pPr>
    </w:lvl>
    <w:lvl w:ilvl="1" w:tplc="DC7ABEDA">
      <w:start w:val="1"/>
      <w:numFmt w:val="bullet"/>
      <w:lvlText w:val="○"/>
      <w:lvlJc w:val="left"/>
      <w:pPr>
        <w:ind w:left="1440" w:hanging="360"/>
      </w:pPr>
    </w:lvl>
    <w:lvl w:ilvl="2" w:tplc="34F646D6">
      <w:start w:val="1"/>
      <w:numFmt w:val="bullet"/>
      <w:lvlText w:val="■"/>
      <w:lvlJc w:val="left"/>
      <w:pPr>
        <w:ind w:left="2160" w:hanging="360"/>
      </w:pPr>
    </w:lvl>
    <w:lvl w:ilvl="3" w:tplc="12849C84">
      <w:start w:val="1"/>
      <w:numFmt w:val="bullet"/>
      <w:lvlText w:val="●"/>
      <w:lvlJc w:val="left"/>
      <w:pPr>
        <w:ind w:left="2880" w:hanging="360"/>
      </w:pPr>
    </w:lvl>
    <w:lvl w:ilvl="4" w:tplc="DB9EBE88">
      <w:start w:val="1"/>
      <w:numFmt w:val="bullet"/>
      <w:lvlText w:val="○"/>
      <w:lvlJc w:val="left"/>
      <w:pPr>
        <w:ind w:left="3600" w:hanging="360"/>
      </w:pPr>
    </w:lvl>
    <w:lvl w:ilvl="5" w:tplc="F8A6B89E">
      <w:start w:val="1"/>
      <w:numFmt w:val="bullet"/>
      <w:lvlText w:val="■"/>
      <w:lvlJc w:val="left"/>
      <w:pPr>
        <w:ind w:left="4320" w:hanging="360"/>
      </w:pPr>
    </w:lvl>
    <w:lvl w:ilvl="6" w:tplc="31D2A140">
      <w:start w:val="1"/>
      <w:numFmt w:val="bullet"/>
      <w:lvlText w:val="●"/>
      <w:lvlJc w:val="left"/>
      <w:pPr>
        <w:ind w:left="5040" w:hanging="360"/>
      </w:pPr>
    </w:lvl>
    <w:lvl w:ilvl="7" w:tplc="C22EFDD2">
      <w:start w:val="1"/>
      <w:numFmt w:val="bullet"/>
      <w:lvlText w:val="●"/>
      <w:lvlJc w:val="left"/>
      <w:pPr>
        <w:ind w:left="5760" w:hanging="360"/>
      </w:pPr>
    </w:lvl>
    <w:lvl w:ilvl="8" w:tplc="189C99CA">
      <w:start w:val="1"/>
      <w:numFmt w:val="bullet"/>
      <w:lvlText w:val="●"/>
      <w:lvlJc w:val="left"/>
      <w:pPr>
        <w:ind w:left="6480" w:hanging="360"/>
      </w:pPr>
    </w:lvl>
  </w:abstractNum>
  <w:num w:numId="1" w16cid:durableId="654185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1DF"/>
    <w:rsid w:val="00383202"/>
    <w:rsid w:val="008F21DF"/>
    <w:rsid w:val="00F35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A893"/>
  <w15:docId w15:val="{5BFB0CD2-71DE-4A4A-BE4B-0475E221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11827"/>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00"/>
    </w:pPr>
    <w:rPr>
      <w:i/>
      <w:iCs/>
      <w:color w:val="4B556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zomgmoz.tv/unreal/Behavior-Tree/Debugging-Behavior-Trees" TargetMode="External"/><Relationship Id="rId13" Type="http://schemas.openxmlformats.org/officeDocument/2006/relationships/hyperlink" Target="https://psichix.github.io/emergent/decision_makers/utility_ai/explanation.html" TargetMode="External"/><Relationship Id="rId3" Type="http://schemas.openxmlformats.org/officeDocument/2006/relationships/settings" Target="settings.xml"/><Relationship Id="rId7" Type="http://schemas.openxmlformats.org/officeDocument/2006/relationships/hyperlink" Target="https://dev.epicgames.com/documentation/unreal-engine/visual-logger-in-unreal-engine" TargetMode="External"/><Relationship Id="rId12" Type="http://schemas.openxmlformats.org/officeDocument/2006/relationships/hyperlink" Target="https://www.pistack.xyz/posts/2026-06-21-cpp-performance-profiling-tracy-optick-remotery-microprofi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picgames.com/documentation/en-us/unreal-engine/using-the-gameplay-debugger-in-unreal-engine" TargetMode="External"/><Relationship Id="rId11" Type="http://schemas.openxmlformats.org/officeDocument/2006/relationships/hyperlink" Target="https://github.com/Celtoys/Remotery" TargetMode="External"/><Relationship Id="rId5" Type="http://schemas.openxmlformats.org/officeDocument/2006/relationships/hyperlink" Target="https://dev.epicgames.com/documentation/en-us/unreal-engine/ai-debugging-in-unreal-engine" TargetMode="External"/><Relationship Id="rId15" Type="http://schemas.openxmlformats.org/officeDocument/2006/relationships/fontTable" Target="fontTable.xml"/><Relationship Id="rId10" Type="http://schemas.openxmlformats.org/officeDocument/2006/relationships/hyperlink" Target="https://github.com/dfeneyrou/palanteer" TargetMode="External"/><Relationship Id="rId4" Type="http://schemas.openxmlformats.org/officeDocument/2006/relationships/webSettings" Target="webSettings.xml"/><Relationship Id="rId9" Type="http://schemas.openxmlformats.org/officeDocument/2006/relationships/hyperlink" Target="https://github.com/wolfpld/tracy" TargetMode="External"/><Relationship Id="rId14" Type="http://schemas.openxmlformats.org/officeDocument/2006/relationships/hyperlink" Target="https://github.com/ocornut/imgui/wiki/Debug-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2158</Words>
  <Characters>12303</Characters>
  <Application>Microsoft Office Word</Application>
  <DocSecurity>0</DocSecurity>
  <Lines>102</Lines>
  <Paragraphs>28</Paragraphs>
  <ScaleCrop>false</ScaleCrop>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 SW</cp:lastModifiedBy>
  <cp:revision>2</cp:revision>
  <dcterms:created xsi:type="dcterms:W3CDTF">2026-08-26T12:19:00Z</dcterms:created>
  <dcterms:modified xsi:type="dcterms:W3CDTF">2026-08-26T12:22:00Z</dcterms:modified>
</cp:coreProperties>
</file>