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Joiner Onboarding Checklist</w:t>
      </w:r>
    </w:p>
    <w:p>
      <w:r>
        <w:t>Department: HR. This checklist is shared with every new joiner and their manager.</w:t>
      </w:r>
    </w:p>
    <w:p>
      <w:pPr>
        <w:pStyle w:val="Heading2"/>
      </w:pPr>
      <w:r>
        <w:t>Before Day One</w:t>
      </w:r>
    </w:p>
    <w:p>
      <w:pPr>
        <w:pStyle w:val="ListBullet"/>
      </w:pPr>
      <w:r>
        <w:t>HR sends the offer documents and a list of papers to bring: ID proof, address proof, and the relieving letter from the previous employer.</w:t>
      </w:r>
    </w:p>
    <w:p>
      <w:pPr>
        <w:pStyle w:val="ListBullet"/>
      </w:pPr>
      <w:r>
        <w:t>IT prepares a laptop and a company email account. The laptop is collected from the IT desk on the first morning.</w:t>
      </w:r>
    </w:p>
    <w:p>
      <w:pPr>
        <w:pStyle w:val="ListBullet"/>
      </w:pPr>
      <w:r>
        <w:t>The manager nominates a buddy from the same team.</w:t>
      </w:r>
    </w:p>
    <w:p>
      <w:pPr>
        <w:pStyle w:val="Heading2"/>
      </w:pPr>
      <w:r>
        <w:t>Day One</w:t>
      </w:r>
    </w:p>
    <w:p>
      <w:pPr>
        <w:pStyle w:val="ListBullet"/>
      </w:pPr>
      <w:r>
        <w:t>Report to reception by 9:30 AM and collect the access card.</w:t>
      </w:r>
    </w:p>
    <w:p>
      <w:pPr>
        <w:pStyle w:val="ListBullet"/>
      </w:pPr>
      <w:r>
        <w:t>Complete the HR induction, which covers the employee handbook, the code of conduct and the leave policy.</w:t>
      </w:r>
    </w:p>
    <w:p>
      <w:pPr>
        <w:pStyle w:val="ListBullet"/>
      </w:pPr>
      <w:r>
        <w:t>Set up the laptop with the IT desk, including multi-factor authentication and the VPN.</w:t>
      </w:r>
    </w:p>
    <w:p>
      <w:pPr>
        <w:pStyle w:val="ListBullet"/>
      </w:pPr>
      <w:r>
        <w:t>Have lunch with the buddy and the team.</w:t>
      </w:r>
    </w:p>
    <w:p>
      <w:pPr>
        <w:pStyle w:val="Heading2"/>
      </w:pPr>
      <w:r>
        <w:t>First Week</w:t>
      </w:r>
    </w:p>
    <w:p>
      <w:pPr>
        <w:pStyle w:val="ListBullet"/>
      </w:pPr>
      <w:r>
        <w:t>Finish the mandatory online courses on information security and prevention of harassment within 5 working days.</w:t>
      </w:r>
    </w:p>
    <w:p>
      <w:pPr>
        <w:pStyle w:val="ListBullet"/>
      </w:pPr>
      <w:r>
        <w:t>Meet the manager to agree the goals for the first 90 days.</w:t>
      </w:r>
    </w:p>
    <w:p>
      <w:pPr>
        <w:pStyle w:val="ListBullet"/>
      </w:pPr>
      <w:r>
        <w:t>Submit bank details and nominee details in the HR portal so that the first salary is not delayed.</w:t>
      </w:r>
    </w:p>
    <w:p>
      <w:pPr>
        <w:pStyle w:val="Heading2"/>
      </w:pPr>
      <w:r>
        <w:t>First Month</w:t>
      </w:r>
    </w:p>
    <w:p>
      <w:pPr>
        <w:pStyle w:val="ListBullet"/>
      </w:pPr>
      <w:r>
        <w:t>Add family members to the health insurance within 30 days of joining.</w:t>
      </w:r>
    </w:p>
    <w:p>
      <w:pPr>
        <w:pStyle w:val="ListBullet"/>
      </w:pPr>
      <w:r>
        <w:t>Attend the monthly new joiner session with the HR head.</w:t>
      </w:r>
    </w:p>
    <w:p>
      <w:pPr>
        <w:pStyle w:val="ListBullet"/>
      </w:pPr>
      <w:r>
        <w:t>Complete the probation goal-setting form. Probation lasts 6 months and is reviewed at 3 and 6 months.</w:t>
      </w:r>
    </w:p>
    <w:p>
      <w:pPr>
        <w:pStyle w:val="Heading2"/>
      </w:pPr>
      <w:r>
        <w:t>Who to Contact</w:t>
      </w:r>
    </w:p>
    <w:p>
      <w:r>
        <w:t>For HR questions, write to the HR helpdesk. For laptop, email or access problems, raise a ticket with the IT desk. For travel and expense questions, contact Finance and Admin.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