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A6" w:rsidRDefault="000864A6" w:rsidP="000864A6">
      <w:pPr>
        <w:pStyle w:val="NormalWeb"/>
      </w:pPr>
      <w:r>
        <w:t>Check via API that user could not buy the same course twice</w:t>
      </w:r>
    </w:p>
    <w:p w:rsidR="007A3C95" w:rsidRDefault="007A3C95"/>
    <w:sectPr w:rsidR="007A3C95" w:rsidSect="00336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238C"/>
    <w:multiLevelType w:val="multilevel"/>
    <w:tmpl w:val="E952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1EEF"/>
    <w:rsid w:val="000864A6"/>
    <w:rsid w:val="00336C34"/>
    <w:rsid w:val="00351EEF"/>
    <w:rsid w:val="007A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2022-05-05T18:47:00Z</dcterms:created>
  <dcterms:modified xsi:type="dcterms:W3CDTF">2022-05-05T18:47:00Z</dcterms:modified>
</cp:coreProperties>
</file>