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51722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38024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79584"/>
            <wp:effectExtent b="0" l="0" r="0" t="0"/>
            <wp:docPr descr="Figure 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16345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  <w:r>
        <w:t xml:space="preserve"> </w:t>
      </w:r>
      <w:r>
        <w:rPr>
          <w:rStyle w:val="VerbatimChar"/>
        </w:rPr>
        <w:t xml:space="preserve">000 100 111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81457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53539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82757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Маныев Ресулбег Алексеевич</dc:creator>
  <dc:language>ru-RU</dc:language>
  <cp:keywords/>
  <dcterms:created xsi:type="dcterms:W3CDTF">2023-12-12T08:24:55Z</dcterms:created>
  <dcterms:modified xsi:type="dcterms:W3CDTF">2023-12-12T08:24:55Z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