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F82" w:rsidRPr="00C97F82" w:rsidRDefault="00C97F82" w:rsidP="00C97F82">
      <w:pPr>
        <w:pBdr>
          <w:bottom w:val="single" w:sz="6" w:space="1" w:color="auto"/>
        </w:pBdr>
        <w:spacing w:after="0" w:line="240" w:lineRule="auto"/>
        <w:jc w:val="center"/>
        <w:rPr>
          <w:rFonts w:ascii="Arial" w:eastAsia="Times New Roman" w:hAnsi="Arial" w:cs="Arial"/>
          <w:vanish/>
          <w:sz w:val="16"/>
          <w:szCs w:val="16"/>
        </w:rPr>
      </w:pPr>
      <w:r w:rsidRPr="00C97F82">
        <w:rPr>
          <w:rFonts w:ascii="Arial" w:eastAsia="Times New Roman" w:hAnsi="Arial" w:cs="Arial"/>
          <w:vanish/>
          <w:sz w:val="16"/>
          <w:szCs w:val="16"/>
        </w:rPr>
        <w:t>Top of Form</w:t>
      </w:r>
    </w:p>
    <w:p w:rsidR="00C97F82" w:rsidRPr="00C97F82" w:rsidRDefault="00C97F82" w:rsidP="00C97F82">
      <w:pPr>
        <w:pBdr>
          <w:top w:val="single" w:sz="6" w:space="1" w:color="auto"/>
        </w:pBdr>
        <w:spacing w:after="0" w:line="240" w:lineRule="auto"/>
        <w:jc w:val="center"/>
        <w:rPr>
          <w:rFonts w:ascii="Arial" w:eastAsia="Times New Roman" w:hAnsi="Arial" w:cs="Arial"/>
          <w:vanish/>
          <w:sz w:val="16"/>
          <w:szCs w:val="16"/>
        </w:rPr>
      </w:pPr>
      <w:r w:rsidRPr="00C97F82">
        <w:rPr>
          <w:rFonts w:ascii="Arial" w:eastAsia="Times New Roman" w:hAnsi="Arial" w:cs="Arial"/>
          <w:vanish/>
          <w:sz w:val="16"/>
          <w:szCs w:val="16"/>
        </w:rPr>
        <w:t>Bottom of Form</w:t>
      </w:r>
    </w:p>
    <w:p w:rsidR="00C97F82" w:rsidRPr="00C97F82" w:rsidRDefault="00C97F82" w:rsidP="00C97F82">
      <w:pPr>
        <w:spacing w:before="100" w:beforeAutospacing="1" w:after="268" w:line="240" w:lineRule="auto"/>
        <w:outlineLvl w:val="0"/>
        <w:rPr>
          <w:rFonts w:ascii="Segoe UI" w:eastAsia="Times New Roman" w:hAnsi="Segoe UI" w:cs="Segoe UI"/>
          <w:b/>
          <w:bCs/>
          <w:color w:val="24292F"/>
          <w:kern w:val="36"/>
          <w:sz w:val="46"/>
          <w:szCs w:val="46"/>
        </w:rPr>
      </w:pPr>
      <w:r w:rsidRPr="00C97F82">
        <w:rPr>
          <w:rFonts w:ascii="Segoe UI" w:eastAsia="Times New Roman" w:hAnsi="Segoe UI" w:cs="Segoe UI"/>
          <w:b/>
          <w:bCs/>
          <w:color w:val="24292F"/>
          <w:kern w:val="36"/>
          <w:sz w:val="46"/>
          <w:szCs w:val="46"/>
        </w:rPr>
        <w:t>Telecom Churn Case Study</w:t>
      </w: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Problem Statement</w:t>
      </w: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Business Problem Overview</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For many incumbent operators, retaining high profitable customers is the number one business goal.</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To reduce customer churn, telecom companies need to predict which customers are at high risk of churn.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 xml:space="preserve">In this project, we will </w:t>
      </w:r>
      <w:proofErr w:type="spellStart"/>
      <w:r w:rsidRPr="00C97F82">
        <w:rPr>
          <w:rFonts w:ascii="Segoe UI" w:eastAsia="Times New Roman" w:hAnsi="Segoe UI" w:cs="Segoe UI"/>
          <w:color w:val="24292F"/>
          <w:sz w:val="23"/>
          <w:szCs w:val="23"/>
        </w:rPr>
        <w:t>analyse</w:t>
      </w:r>
      <w:proofErr w:type="spellEnd"/>
      <w:r w:rsidRPr="00C97F82">
        <w:rPr>
          <w:rFonts w:ascii="Segoe UI" w:eastAsia="Times New Roman" w:hAnsi="Segoe UI" w:cs="Segoe UI"/>
          <w:color w:val="24292F"/>
          <w:sz w:val="23"/>
          <w:szCs w:val="23"/>
        </w:rPr>
        <w:t xml:space="preserve"> customer-level data of a leading telecom firm, build predictive models to identify customers at high risk of churn and identify the main indicators of churn.</w:t>
      </w: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Understanding and Defining Churn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There are two main models of payment in the telecom industry - postpaid (customers pay a monthly/annual bill after using the services) and prepaid (customers pay/recharge with a certain amount in advance and then use the services).</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In the postpaid model, when customers want to switch to another operator, they usually inform the existing operator to terminate the services, and we directly know that this is an instance of churn.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lastRenderedPageBreak/>
        <w:t>Thus, churn prediction is usually more critical (and non-trivial) for prepaid customers, and the term ‘churn’ should be defined carefully. Also, prepaid is the most common model in India and Southeast Asia, while postpaid is more common in Europe in North America.</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This project is based on the Indian and Southeast Asian market.</w:t>
      </w:r>
    </w:p>
    <w:p w:rsidR="00C97F82" w:rsidRPr="00C97F82" w:rsidRDefault="00C97F82" w:rsidP="00C97F82">
      <w:pPr>
        <w:tabs>
          <w:tab w:val="left" w:pos="3801"/>
        </w:tabs>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Definitions of Churn</w:t>
      </w:r>
      <w:r>
        <w:rPr>
          <w:rFonts w:ascii="Segoe UI" w:eastAsia="Times New Roman" w:hAnsi="Segoe UI" w:cs="Segoe UI"/>
          <w:b/>
          <w:bCs/>
          <w:color w:val="24292F"/>
          <w:sz w:val="35"/>
          <w:szCs w:val="35"/>
        </w:rPr>
        <w:tab/>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There are various ways to define churn, such as:</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b/>
          <w:bCs/>
          <w:color w:val="24292F"/>
          <w:sz w:val="23"/>
        </w:rPr>
        <w:t>Revenue-based churn:</w:t>
      </w:r>
      <w:r w:rsidRPr="00C97F82">
        <w:rPr>
          <w:rFonts w:ascii="Segoe UI" w:eastAsia="Times New Roman" w:hAnsi="Segoe UI" w:cs="Segoe UI"/>
          <w:color w:val="24292F"/>
          <w:sz w:val="23"/>
          <w:szCs w:val="23"/>
        </w:rPr>
        <w:t xml:space="preserve"> Customers who have not </w:t>
      </w:r>
      <w:proofErr w:type="spellStart"/>
      <w:r w:rsidRPr="00C97F82">
        <w:rPr>
          <w:rFonts w:ascii="Segoe UI" w:eastAsia="Times New Roman" w:hAnsi="Segoe UI" w:cs="Segoe UI"/>
          <w:color w:val="24292F"/>
          <w:sz w:val="23"/>
          <w:szCs w:val="23"/>
        </w:rPr>
        <w:t>utilised</w:t>
      </w:r>
      <w:proofErr w:type="spellEnd"/>
      <w:r w:rsidRPr="00C97F82">
        <w:rPr>
          <w:rFonts w:ascii="Segoe UI" w:eastAsia="Times New Roman" w:hAnsi="Segoe UI" w:cs="Segoe UI"/>
          <w:color w:val="24292F"/>
          <w:sz w:val="23"/>
          <w:szCs w:val="23"/>
        </w:rPr>
        <w:t xml:space="preserve"> any revenue-generating facilities such as mobile internet, outgoing calls, SMS etc. over a given period of time. One could also use aggregate metrics such as ‘customers who have generated less than INR 4 per month in total/average/median revenue’.</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The main shortcoming of this definition is that there are customers who only receive calls/</w:t>
      </w:r>
      <w:proofErr w:type="spellStart"/>
      <w:r w:rsidRPr="00C97F82">
        <w:rPr>
          <w:rFonts w:ascii="Segoe UI" w:eastAsia="Times New Roman" w:hAnsi="Segoe UI" w:cs="Segoe UI"/>
          <w:color w:val="24292F"/>
          <w:sz w:val="23"/>
          <w:szCs w:val="23"/>
        </w:rPr>
        <w:t>SMSes</w:t>
      </w:r>
      <w:proofErr w:type="spellEnd"/>
      <w:r w:rsidRPr="00C97F82">
        <w:rPr>
          <w:rFonts w:ascii="Segoe UI" w:eastAsia="Times New Roman" w:hAnsi="Segoe UI" w:cs="Segoe UI"/>
          <w:color w:val="24292F"/>
          <w:sz w:val="23"/>
          <w:szCs w:val="23"/>
        </w:rPr>
        <w:t xml:space="preserve"> from their wage-earning counterparts, i.e. they don’t generate revenue but use the services. For example, many users in rural areas only receive calls from their wage-earning siblings in urban areas.</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b/>
          <w:bCs/>
          <w:color w:val="24292F"/>
          <w:sz w:val="23"/>
        </w:rPr>
        <w:t>Usage-based churn:</w:t>
      </w:r>
      <w:r w:rsidRPr="00C97F82">
        <w:rPr>
          <w:rFonts w:ascii="Segoe UI" w:eastAsia="Times New Roman" w:hAnsi="Segoe UI" w:cs="Segoe UI"/>
          <w:color w:val="24292F"/>
          <w:sz w:val="23"/>
          <w:szCs w:val="23"/>
        </w:rPr>
        <w:t> Customers who have not done any usage, either incoming or outgoing - in terms of calls, internet etc. over a period of time.</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In this project, we will use the </w:t>
      </w:r>
      <w:r w:rsidRPr="00C97F82">
        <w:rPr>
          <w:rFonts w:ascii="Segoe UI" w:eastAsia="Times New Roman" w:hAnsi="Segoe UI" w:cs="Segoe UI"/>
          <w:b/>
          <w:bCs/>
          <w:color w:val="24292F"/>
          <w:sz w:val="23"/>
        </w:rPr>
        <w:t>usage-based</w:t>
      </w:r>
      <w:r w:rsidRPr="00C97F82">
        <w:rPr>
          <w:rFonts w:ascii="Segoe UI" w:eastAsia="Times New Roman" w:hAnsi="Segoe UI" w:cs="Segoe UI"/>
          <w:color w:val="24292F"/>
          <w:sz w:val="23"/>
          <w:szCs w:val="23"/>
        </w:rPr>
        <w:t> definition to define churn.</w:t>
      </w: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High-value Churn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In the Indian and the Southeast Asian market, approximately 80% of revenue comes from the top 20% customers (called high-value customers). Thus, if we can reduce churn of the high-value customers, we will be able to reduce significant revenue leakage.</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In this project, we will define high-value customers based on a certain metric (mentioned later below) and predict churn only on high-value customers.</w:t>
      </w:r>
    </w:p>
    <w:p w:rsidR="00C97F82" w:rsidRDefault="00C97F82" w:rsidP="00C97F82">
      <w:pPr>
        <w:spacing w:before="402" w:after="268" w:line="240" w:lineRule="auto"/>
        <w:outlineLvl w:val="1"/>
        <w:rPr>
          <w:rFonts w:ascii="Segoe UI" w:eastAsia="Times New Roman" w:hAnsi="Segoe UI" w:cs="Segoe UI"/>
          <w:b/>
          <w:bCs/>
          <w:color w:val="24292F"/>
          <w:sz w:val="35"/>
          <w:szCs w:val="35"/>
        </w:rPr>
      </w:pP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lastRenderedPageBreak/>
        <w:t>Understanding the Business Objective and the Data</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The dataset contains customer-level information for a span of four consecutive months - June, July, August and September. The months are encoded as 6, 7, 8 and 9, respectively.</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 xml:space="preserve">The business objective is to predict the churn in the last (i.e. the ninth) month using the data (features) from the first three months. To do this task well, understanding the typical customer </w:t>
      </w:r>
      <w:proofErr w:type="spellStart"/>
      <w:r w:rsidRPr="00C97F82">
        <w:rPr>
          <w:rFonts w:ascii="Segoe UI" w:eastAsia="Times New Roman" w:hAnsi="Segoe UI" w:cs="Segoe UI"/>
          <w:color w:val="24292F"/>
          <w:sz w:val="23"/>
          <w:szCs w:val="23"/>
        </w:rPr>
        <w:t>behaviour</w:t>
      </w:r>
      <w:proofErr w:type="spellEnd"/>
      <w:r w:rsidRPr="00C97F82">
        <w:rPr>
          <w:rFonts w:ascii="Segoe UI" w:eastAsia="Times New Roman" w:hAnsi="Segoe UI" w:cs="Segoe UI"/>
          <w:color w:val="24292F"/>
          <w:sz w:val="23"/>
          <w:szCs w:val="23"/>
        </w:rPr>
        <w:t xml:space="preserve"> during churn will be helpful.</w:t>
      </w:r>
    </w:p>
    <w:p w:rsidR="00C97F82" w:rsidRPr="00C97F82" w:rsidRDefault="00C97F82" w:rsidP="00C97F82">
      <w:pPr>
        <w:spacing w:before="402" w:after="268" w:line="240" w:lineRule="auto"/>
        <w:outlineLvl w:val="1"/>
        <w:rPr>
          <w:rFonts w:ascii="Segoe UI" w:eastAsia="Times New Roman" w:hAnsi="Segoe UI" w:cs="Segoe UI"/>
          <w:b/>
          <w:bCs/>
          <w:color w:val="24292F"/>
          <w:sz w:val="35"/>
          <w:szCs w:val="35"/>
        </w:rPr>
      </w:pPr>
      <w:r w:rsidRPr="00C97F82">
        <w:rPr>
          <w:rFonts w:ascii="Segoe UI" w:eastAsia="Times New Roman" w:hAnsi="Segoe UI" w:cs="Segoe UI"/>
          <w:b/>
          <w:bCs/>
          <w:color w:val="24292F"/>
          <w:sz w:val="35"/>
          <w:szCs w:val="35"/>
        </w:rPr>
        <w:t xml:space="preserve">Understanding Customer Behavior </w:t>
      </w:r>
      <w:proofErr w:type="gramStart"/>
      <w:r w:rsidRPr="00C97F82">
        <w:rPr>
          <w:rFonts w:ascii="Segoe UI" w:eastAsia="Times New Roman" w:hAnsi="Segoe UI" w:cs="Segoe UI"/>
          <w:b/>
          <w:bCs/>
          <w:color w:val="24292F"/>
          <w:sz w:val="35"/>
          <w:szCs w:val="35"/>
        </w:rPr>
        <w:t>During</w:t>
      </w:r>
      <w:proofErr w:type="gramEnd"/>
      <w:r w:rsidRPr="00C97F82">
        <w:rPr>
          <w:rFonts w:ascii="Segoe UI" w:eastAsia="Times New Roman" w:hAnsi="Segoe UI" w:cs="Segoe UI"/>
          <w:b/>
          <w:bCs/>
          <w:color w:val="24292F"/>
          <w:sz w:val="35"/>
          <w:szCs w:val="35"/>
        </w:rPr>
        <w:t xml:space="preserve"> Churn</w:t>
      </w:r>
    </w:p>
    <w:p w:rsidR="00C97F82" w:rsidRP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C97F82">
        <w:rPr>
          <w:rFonts w:ascii="Segoe UI" w:eastAsia="Times New Roman" w:hAnsi="Segoe UI" w:cs="Segoe UI"/>
          <w:color w:val="24292F"/>
          <w:sz w:val="23"/>
          <w:szCs w:val="23"/>
        </w:rPr>
        <w:t>lifecycle :</w:t>
      </w:r>
      <w:proofErr w:type="gramEnd"/>
    </w:p>
    <w:p w:rsidR="00C97F82" w:rsidRPr="00C97F82" w:rsidRDefault="00C97F82" w:rsidP="00C97F82">
      <w:pPr>
        <w:numPr>
          <w:ilvl w:val="0"/>
          <w:numId w:val="4"/>
        </w:numPr>
        <w:spacing w:before="268" w:after="268" w:line="240" w:lineRule="auto"/>
        <w:rPr>
          <w:rFonts w:ascii="Segoe UI" w:eastAsia="Times New Roman" w:hAnsi="Segoe UI" w:cs="Segoe UI"/>
          <w:color w:val="24292F"/>
          <w:sz w:val="23"/>
          <w:szCs w:val="23"/>
        </w:rPr>
      </w:pPr>
      <w:r w:rsidRPr="00C97F82">
        <w:rPr>
          <w:rFonts w:ascii="Segoe UI" w:eastAsia="Times New Roman" w:hAnsi="Segoe UI" w:cs="Segoe UI"/>
          <w:b/>
          <w:bCs/>
          <w:color w:val="24292F"/>
          <w:sz w:val="23"/>
        </w:rPr>
        <w:t>The ‘good’ phase:</w:t>
      </w:r>
      <w:r w:rsidRPr="00C97F82">
        <w:rPr>
          <w:rFonts w:ascii="Segoe UI" w:eastAsia="Times New Roman" w:hAnsi="Segoe UI" w:cs="Segoe UI"/>
          <w:color w:val="24292F"/>
          <w:sz w:val="23"/>
          <w:szCs w:val="23"/>
        </w:rPr>
        <w:t> In this phase, the customer is happy with the service and behaves as usual.</w:t>
      </w:r>
    </w:p>
    <w:p w:rsidR="00C97F82" w:rsidRPr="00C97F82" w:rsidRDefault="00C97F82" w:rsidP="00C97F82">
      <w:pPr>
        <w:numPr>
          <w:ilvl w:val="0"/>
          <w:numId w:val="4"/>
        </w:numPr>
        <w:spacing w:before="268" w:after="268" w:line="240" w:lineRule="auto"/>
        <w:rPr>
          <w:rFonts w:ascii="Segoe UI" w:eastAsia="Times New Roman" w:hAnsi="Segoe UI" w:cs="Segoe UI"/>
          <w:color w:val="24292F"/>
          <w:sz w:val="23"/>
          <w:szCs w:val="23"/>
        </w:rPr>
      </w:pPr>
      <w:r w:rsidRPr="00C97F82">
        <w:rPr>
          <w:rFonts w:ascii="Segoe UI" w:eastAsia="Times New Roman" w:hAnsi="Segoe UI" w:cs="Segoe UI"/>
          <w:b/>
          <w:bCs/>
          <w:color w:val="24292F"/>
          <w:sz w:val="23"/>
        </w:rPr>
        <w:t>The ‘action’ phase:</w:t>
      </w:r>
      <w:r w:rsidRPr="00C97F82">
        <w:rPr>
          <w:rFonts w:ascii="Segoe UI" w:eastAsia="Times New Roman" w:hAnsi="Segoe UI" w:cs="Segoe UI"/>
          <w:color w:val="24292F"/>
          <w:sz w:val="23"/>
          <w:szCs w:val="23"/>
        </w:rPr>
        <w:t xml:space="preserve"> The customer experience starts to sore in this phase, for e.g. he/she gets a compelling offer from a competitor, faces unjust charges, becomes unhappy with service quality etc. In this phase, the customer usually shows different </w:t>
      </w:r>
      <w:proofErr w:type="spellStart"/>
      <w:r w:rsidRPr="00C97F82">
        <w:rPr>
          <w:rFonts w:ascii="Segoe UI" w:eastAsia="Times New Roman" w:hAnsi="Segoe UI" w:cs="Segoe UI"/>
          <w:color w:val="24292F"/>
          <w:sz w:val="23"/>
          <w:szCs w:val="23"/>
        </w:rPr>
        <w:t>behaviour</w:t>
      </w:r>
      <w:proofErr w:type="spellEnd"/>
      <w:r w:rsidRPr="00C97F82">
        <w:rPr>
          <w:rFonts w:ascii="Segoe UI" w:eastAsia="Times New Roman" w:hAnsi="Segoe UI" w:cs="Segoe UI"/>
          <w:color w:val="24292F"/>
          <w:sz w:val="23"/>
          <w:szCs w:val="23"/>
        </w:rPr>
        <w:t xml:space="preserve"> than the ‘good’ months. Also, it is crucial to identify high-churn-risk customers in this phase, since some corrective actions can be taken at this point (such as matching the competitor’s offer/improving the service quality etc.)</w:t>
      </w:r>
    </w:p>
    <w:p w:rsidR="00C97F82" w:rsidRPr="00C97F82" w:rsidRDefault="00C97F82" w:rsidP="00C97F82">
      <w:pPr>
        <w:numPr>
          <w:ilvl w:val="0"/>
          <w:numId w:val="4"/>
        </w:numPr>
        <w:spacing w:before="268" w:after="268" w:line="240" w:lineRule="auto"/>
        <w:rPr>
          <w:rFonts w:ascii="Segoe UI" w:eastAsia="Times New Roman" w:hAnsi="Segoe UI" w:cs="Segoe UI"/>
          <w:color w:val="24292F"/>
          <w:sz w:val="23"/>
          <w:szCs w:val="23"/>
        </w:rPr>
      </w:pPr>
      <w:r w:rsidRPr="00C97F82">
        <w:rPr>
          <w:rFonts w:ascii="Segoe UI" w:eastAsia="Times New Roman" w:hAnsi="Segoe UI" w:cs="Segoe UI"/>
          <w:b/>
          <w:bCs/>
          <w:color w:val="24292F"/>
          <w:sz w:val="23"/>
        </w:rPr>
        <w:t>The ‘churn’ phase:</w:t>
      </w:r>
      <w:r w:rsidRPr="00C97F82">
        <w:rPr>
          <w:rFonts w:ascii="Segoe UI" w:eastAsia="Times New Roman" w:hAnsi="Segoe UI" w:cs="Segoe UI"/>
          <w:color w:val="24292F"/>
          <w:sz w:val="23"/>
          <w:szCs w:val="23"/>
        </w:rPr>
        <w:t> In this phase, the customer is said to have churned. We define churn based on this phase. Also, it is important to note that at the time of prediction (i.e. the action months)</w:t>
      </w:r>
      <w:proofErr w:type="gramStart"/>
      <w:r w:rsidRPr="00C97F82">
        <w:rPr>
          <w:rFonts w:ascii="Segoe UI" w:eastAsia="Times New Roman" w:hAnsi="Segoe UI" w:cs="Segoe UI"/>
          <w:color w:val="24292F"/>
          <w:sz w:val="23"/>
          <w:szCs w:val="23"/>
        </w:rPr>
        <w:t>,</w:t>
      </w:r>
      <w:proofErr w:type="gramEnd"/>
      <w:r w:rsidRPr="00C97F82">
        <w:rPr>
          <w:rFonts w:ascii="Segoe UI" w:eastAsia="Times New Roman" w:hAnsi="Segoe UI" w:cs="Segoe UI"/>
          <w:color w:val="24292F"/>
          <w:sz w:val="23"/>
          <w:szCs w:val="23"/>
        </w:rPr>
        <w:t xml:space="preserve"> this data is not available to us for prediction. Thus, after tagging churn as 1/0 based on this phase, we discard all data corresponding to this phase.</w:t>
      </w:r>
    </w:p>
    <w:p w:rsidR="00C97F82" w:rsidRDefault="00C97F82" w:rsidP="00C97F82">
      <w:pPr>
        <w:spacing w:after="268" w:line="240" w:lineRule="auto"/>
        <w:rPr>
          <w:rFonts w:ascii="Segoe UI" w:eastAsia="Times New Roman" w:hAnsi="Segoe UI" w:cs="Segoe UI"/>
          <w:color w:val="24292F"/>
          <w:sz w:val="23"/>
          <w:szCs w:val="23"/>
        </w:rPr>
      </w:pPr>
      <w:r w:rsidRPr="00C97F82">
        <w:rPr>
          <w:rFonts w:ascii="Segoe UI" w:eastAsia="Times New Roman" w:hAnsi="Segoe UI" w:cs="Segoe UI"/>
          <w:color w:val="24292F"/>
          <w:sz w:val="23"/>
          <w:szCs w:val="23"/>
        </w:rPr>
        <w:t xml:space="preserve">In this case, since we are working over a four-month window, the first two months are the ‘good’ </w:t>
      </w:r>
      <w:r>
        <w:rPr>
          <w:rFonts w:ascii="Segoe UI" w:eastAsia="Times New Roman" w:hAnsi="Segoe UI" w:cs="Segoe UI"/>
          <w:color w:val="24292F"/>
          <w:sz w:val="23"/>
          <w:szCs w:val="23"/>
        </w:rPr>
        <w:t>phase</w:t>
      </w:r>
      <w:r w:rsidRPr="00C97F82">
        <w:rPr>
          <w:rFonts w:ascii="Segoe UI" w:eastAsia="Times New Roman" w:hAnsi="Segoe UI" w:cs="Segoe UI"/>
          <w:color w:val="24292F"/>
          <w:sz w:val="23"/>
          <w:szCs w:val="23"/>
        </w:rPr>
        <w:t xml:space="preserve"> the third month is the ‘action’ phase, while the fourth month is the ‘churn’ phase.</w:t>
      </w:r>
    </w:p>
    <w:p w:rsidR="00C97F82" w:rsidRDefault="00C97F82" w:rsidP="00C97F82">
      <w:pPr>
        <w:spacing w:after="268" w:line="240" w:lineRule="auto"/>
        <w:rPr>
          <w:rFonts w:ascii="Segoe UI" w:eastAsia="Times New Roman" w:hAnsi="Segoe UI" w:cs="Segoe UI"/>
          <w:color w:val="24292F"/>
          <w:sz w:val="23"/>
          <w:szCs w:val="23"/>
        </w:rPr>
      </w:pPr>
    </w:p>
    <w:p w:rsidR="00C97F82" w:rsidRDefault="00C97F82" w:rsidP="00C97F82">
      <w:pPr>
        <w:spacing w:after="268" w:line="240" w:lineRule="auto"/>
        <w:rPr>
          <w:rFonts w:ascii="Segoe UI" w:eastAsia="Times New Roman" w:hAnsi="Segoe UI" w:cs="Segoe UI"/>
          <w:color w:val="24292F"/>
          <w:sz w:val="23"/>
          <w:szCs w:val="23"/>
        </w:rPr>
      </w:pPr>
    </w:p>
    <w:p w:rsidR="00C97F82" w:rsidRDefault="00C97F82" w:rsidP="00C97F82">
      <w:pPr>
        <w:shd w:val="clear" w:color="auto" w:fill="F4F5F7"/>
        <w:spacing w:before="100" w:beforeAutospacing="1" w:after="100" w:afterAutospacing="1" w:line="480" w:lineRule="atLeast"/>
        <w:outlineLvl w:val="1"/>
        <w:rPr>
          <w:rFonts w:ascii="Arial" w:eastAsia="Times New Roman" w:hAnsi="Arial" w:cs="Arial"/>
          <w:b/>
          <w:bCs/>
          <w:color w:val="45526C"/>
          <w:sz w:val="44"/>
          <w:szCs w:val="44"/>
        </w:rPr>
      </w:pPr>
    </w:p>
    <w:p w:rsidR="00C97F82" w:rsidRDefault="00C97F82" w:rsidP="00C97F82">
      <w:pPr>
        <w:shd w:val="clear" w:color="auto" w:fill="F4F5F7"/>
        <w:spacing w:before="100" w:beforeAutospacing="1" w:after="100" w:afterAutospacing="1" w:line="480" w:lineRule="atLeast"/>
        <w:outlineLvl w:val="1"/>
        <w:rPr>
          <w:rFonts w:ascii="Arial" w:eastAsia="Times New Roman" w:hAnsi="Arial" w:cs="Arial"/>
          <w:b/>
          <w:bCs/>
          <w:color w:val="45526C"/>
          <w:sz w:val="44"/>
          <w:szCs w:val="44"/>
        </w:rPr>
      </w:pPr>
    </w:p>
    <w:p w:rsidR="00C97F82" w:rsidRPr="00775857" w:rsidRDefault="00C97F82" w:rsidP="00C97F82">
      <w:pPr>
        <w:shd w:val="clear" w:color="auto" w:fill="F4F5F7"/>
        <w:spacing w:before="100" w:beforeAutospacing="1" w:after="100" w:afterAutospacing="1" w:line="480" w:lineRule="atLeast"/>
        <w:outlineLvl w:val="1"/>
        <w:rPr>
          <w:rFonts w:ascii="Segoe UI" w:eastAsia="Times New Roman" w:hAnsi="Segoe UI" w:cs="Segoe UI"/>
          <w:b/>
          <w:bCs/>
          <w:color w:val="45526C"/>
          <w:sz w:val="35"/>
          <w:szCs w:val="35"/>
        </w:rPr>
      </w:pPr>
      <w:r w:rsidRPr="00775857">
        <w:rPr>
          <w:rFonts w:ascii="Segoe UI" w:eastAsia="Times New Roman" w:hAnsi="Segoe UI" w:cs="Segoe UI"/>
          <w:b/>
          <w:bCs/>
          <w:color w:val="45526C"/>
          <w:sz w:val="35"/>
          <w:szCs w:val="35"/>
        </w:rPr>
        <w:t>Data dictionary</w:t>
      </w:r>
    </w:p>
    <w:p w:rsidR="00C97F82" w:rsidRPr="00775857" w:rsidRDefault="00C97F82" w:rsidP="00C97F82">
      <w:pPr>
        <w:shd w:val="clear" w:color="auto" w:fill="F4F5F7"/>
        <w:spacing w:beforeAutospacing="1" w:after="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The dataset can be downloaded using </w:t>
      </w:r>
      <w:hyperlink r:id="rId5" w:tgtFrame="_blank" w:history="1">
        <w:r w:rsidRPr="00775857">
          <w:rPr>
            <w:rFonts w:ascii="Segoe UI" w:eastAsia="Times New Roman" w:hAnsi="Segoe UI" w:cs="Segoe UI"/>
            <w:color w:val="4F8AFB"/>
            <w:sz w:val="23"/>
            <w:szCs w:val="23"/>
          </w:rPr>
          <w:t>this link</w:t>
        </w:r>
      </w:hyperlink>
      <w:r w:rsidRPr="00775857">
        <w:rPr>
          <w:rFonts w:ascii="Segoe UI" w:eastAsia="Times New Roman" w:hAnsi="Segoe UI" w:cs="Segoe UI"/>
          <w:color w:val="091E42"/>
          <w:sz w:val="23"/>
          <w:szCs w:val="23"/>
        </w:rPr>
        <w:t>. The data dictionary is provided for download below.</w:t>
      </w:r>
    </w:p>
    <w:p w:rsidR="00C97F82" w:rsidRPr="00775857" w:rsidRDefault="00C97F82" w:rsidP="00C97F82">
      <w:pPr>
        <w:shd w:val="clear" w:color="auto" w:fill="FFFFFF"/>
        <w:spacing w:after="0" w:line="240" w:lineRule="auto"/>
        <w:rPr>
          <w:rFonts w:ascii="Segoe UI" w:eastAsia="Times New Roman" w:hAnsi="Segoe UI" w:cs="Segoe UI"/>
          <w:b/>
          <w:bCs/>
          <w:color w:val="091E42"/>
          <w:sz w:val="30"/>
          <w:szCs w:val="30"/>
        </w:rPr>
      </w:pPr>
      <w:r w:rsidRPr="00775857">
        <w:rPr>
          <w:rFonts w:ascii="Segoe UI" w:eastAsia="Times New Roman" w:hAnsi="Segoe UI" w:cs="Segoe UI"/>
          <w:b/>
          <w:bCs/>
          <w:color w:val="091E42"/>
          <w:sz w:val="30"/>
          <w:szCs w:val="30"/>
        </w:rPr>
        <w:t>Data Dictionary - Telecom Churn</w:t>
      </w:r>
    </w:p>
    <w:p w:rsidR="00C97F82" w:rsidRPr="00775857" w:rsidRDefault="00C97F82" w:rsidP="00C97F82">
      <w:pPr>
        <w:shd w:val="clear" w:color="auto" w:fill="FFFFFF"/>
        <w:spacing w:line="240" w:lineRule="auto"/>
        <w:rPr>
          <w:rFonts w:ascii="Segoe UI" w:eastAsia="Times New Roman" w:hAnsi="Segoe UI" w:cs="Segoe UI"/>
          <w:b/>
          <w:bCs/>
          <w:color w:val="4F8AFB"/>
          <w:sz w:val="23"/>
          <w:szCs w:val="23"/>
        </w:rPr>
      </w:pPr>
      <w:r w:rsidRPr="00775857">
        <w:rPr>
          <w:rFonts w:ascii="Segoe UI" w:eastAsia="Times New Roman" w:hAnsi="Segoe UI" w:cs="Segoe UI"/>
          <w:b/>
          <w:bCs/>
          <w:color w:val="4F8AFB"/>
          <w:sz w:val="23"/>
          <w:szCs w:val="23"/>
        </w:rPr>
        <w:t>Download</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The data dictionary contains meanings of abbreviations. Some frequent ones are loc (local), IC (incoming), OG (outgoing), T2T (telecom operator to telecom operator), T2O (telecom operator to another operator), RECH (recharge) etc.</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The attributes containing 6, 7, 8, 9 as suffixes imply that those correspond to the months 6, 7, 8, 9 respectively.</w:t>
      </w:r>
    </w:p>
    <w:p w:rsidR="00C97F82" w:rsidRPr="00775857" w:rsidRDefault="00C97F82" w:rsidP="00C97F82">
      <w:pPr>
        <w:shd w:val="clear" w:color="auto" w:fill="F4F5F7"/>
        <w:spacing w:before="100" w:beforeAutospacing="1" w:after="100" w:afterAutospacing="1" w:line="480" w:lineRule="atLeast"/>
        <w:outlineLvl w:val="1"/>
        <w:rPr>
          <w:rFonts w:ascii="Segoe UI" w:eastAsia="Times New Roman" w:hAnsi="Segoe UI" w:cs="Segoe UI"/>
          <w:b/>
          <w:bCs/>
          <w:color w:val="45526C"/>
          <w:sz w:val="35"/>
          <w:szCs w:val="35"/>
        </w:rPr>
      </w:pPr>
      <w:r w:rsidRPr="00775857">
        <w:rPr>
          <w:rFonts w:ascii="Segoe UI" w:eastAsia="Times New Roman" w:hAnsi="Segoe UI" w:cs="Segoe UI"/>
          <w:b/>
          <w:bCs/>
          <w:color w:val="45526C"/>
          <w:sz w:val="35"/>
          <w:szCs w:val="35"/>
        </w:rPr>
        <w:t>Data preparation</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The following data preparation steps are crucial for this problem:</w:t>
      </w:r>
    </w:p>
    <w:p w:rsidR="00C97F82" w:rsidRPr="00775857" w:rsidRDefault="00C97F82" w:rsidP="00C97F82">
      <w:pPr>
        <w:shd w:val="clear" w:color="auto" w:fill="F4F5F7"/>
        <w:spacing w:beforeAutospacing="1" w:after="0" w:afterAutospacing="1" w:line="480" w:lineRule="atLeast"/>
        <w:rPr>
          <w:rFonts w:ascii="Segoe UI" w:eastAsia="Times New Roman" w:hAnsi="Segoe UI" w:cs="Segoe UI"/>
          <w:color w:val="091E42"/>
          <w:sz w:val="30"/>
          <w:szCs w:val="30"/>
        </w:rPr>
      </w:pPr>
      <w:r w:rsidRPr="00775857">
        <w:rPr>
          <w:rFonts w:ascii="Segoe UI" w:eastAsia="Times New Roman" w:hAnsi="Segoe UI" w:cs="Segoe UI"/>
          <w:color w:val="091E42"/>
          <w:sz w:val="30"/>
          <w:szCs w:val="30"/>
        </w:rPr>
        <w:t>1. </w:t>
      </w:r>
      <w:r w:rsidRPr="00775857">
        <w:rPr>
          <w:rFonts w:ascii="Segoe UI" w:eastAsia="Times New Roman" w:hAnsi="Segoe UI" w:cs="Segoe UI"/>
          <w:b/>
          <w:bCs/>
          <w:color w:val="091E42"/>
          <w:sz w:val="30"/>
        </w:rPr>
        <w:t>Filter high-value customers</w:t>
      </w:r>
    </w:p>
    <w:p w:rsidR="00C97F82" w:rsidRPr="00775857" w:rsidRDefault="00C97F82" w:rsidP="00775857">
      <w:pPr>
        <w:shd w:val="clear" w:color="auto" w:fill="F4F5F7"/>
        <w:spacing w:beforeAutospacing="1" w:after="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As mentioned above, you need to predict churn only for high-value customers. Define high-value customers as follows: Those who have recharged with an amount more than or equal to X, where X is the </w:t>
      </w:r>
      <w:r w:rsidRPr="00775857">
        <w:rPr>
          <w:rFonts w:ascii="Segoe UI" w:eastAsia="Times New Roman" w:hAnsi="Segoe UI" w:cs="Segoe UI"/>
          <w:b/>
          <w:bCs/>
          <w:color w:val="091E42"/>
          <w:sz w:val="23"/>
          <w:szCs w:val="23"/>
        </w:rPr>
        <w:t>70th percentile</w:t>
      </w:r>
      <w:r w:rsidRPr="00775857">
        <w:rPr>
          <w:rFonts w:ascii="Segoe UI" w:eastAsia="Times New Roman" w:hAnsi="Segoe UI" w:cs="Segoe UI"/>
          <w:color w:val="091E42"/>
          <w:sz w:val="23"/>
          <w:szCs w:val="23"/>
        </w:rPr>
        <w:t> of the average recharge amount in the first two months (the good phase).</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After filtering the high-value customers, you should get about 30k rows.</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30"/>
          <w:szCs w:val="30"/>
        </w:rPr>
      </w:pPr>
      <w:r w:rsidRPr="00775857">
        <w:rPr>
          <w:rFonts w:ascii="Segoe UI" w:eastAsia="Times New Roman" w:hAnsi="Segoe UI" w:cs="Segoe UI"/>
          <w:color w:val="091E42"/>
          <w:sz w:val="30"/>
          <w:szCs w:val="30"/>
        </w:rPr>
        <w:t> </w:t>
      </w:r>
    </w:p>
    <w:p w:rsidR="00C97F82" w:rsidRPr="00775857" w:rsidRDefault="00C97F82" w:rsidP="00C97F82">
      <w:pPr>
        <w:shd w:val="clear" w:color="auto" w:fill="F4F5F7"/>
        <w:spacing w:beforeAutospacing="1" w:after="0" w:afterAutospacing="1" w:line="480" w:lineRule="atLeast"/>
        <w:rPr>
          <w:rFonts w:ascii="Segoe UI" w:eastAsia="Times New Roman" w:hAnsi="Segoe UI" w:cs="Segoe UI"/>
          <w:color w:val="091E42"/>
          <w:sz w:val="30"/>
          <w:szCs w:val="30"/>
        </w:rPr>
      </w:pPr>
      <w:r w:rsidRPr="00775857">
        <w:rPr>
          <w:rFonts w:ascii="Segoe UI" w:eastAsia="Times New Roman" w:hAnsi="Segoe UI" w:cs="Segoe UI"/>
          <w:color w:val="091E42"/>
          <w:sz w:val="30"/>
          <w:szCs w:val="30"/>
        </w:rPr>
        <w:lastRenderedPageBreak/>
        <w:t>2. </w:t>
      </w:r>
      <w:r w:rsidRPr="00775857">
        <w:rPr>
          <w:rFonts w:ascii="Segoe UI" w:eastAsia="Times New Roman" w:hAnsi="Segoe UI" w:cs="Segoe UI"/>
          <w:b/>
          <w:bCs/>
          <w:color w:val="091E42"/>
          <w:sz w:val="30"/>
        </w:rPr>
        <w:t>Tag churners and remove attributes of the churn phase</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total_ic_mou_9</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total_og_mou_9</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vol_2g_mb_9</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vol_3g_mb_9</w:t>
      </w:r>
    </w:p>
    <w:p w:rsidR="00775857" w:rsidRPr="00775857" w:rsidRDefault="00C97F82" w:rsidP="00775857">
      <w:pPr>
        <w:shd w:val="clear" w:color="auto" w:fill="F4F5F7"/>
        <w:spacing w:beforeAutospacing="1" w:after="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br/>
        <w:t>After tagging churners, </w:t>
      </w:r>
      <w:r w:rsidRPr="00775857">
        <w:rPr>
          <w:rFonts w:ascii="Segoe UI" w:eastAsia="Times New Roman" w:hAnsi="Segoe UI" w:cs="Segoe UI"/>
          <w:b/>
          <w:bCs/>
          <w:color w:val="091E42"/>
          <w:sz w:val="23"/>
          <w:szCs w:val="23"/>
        </w:rPr>
        <w:t>remove all the attributes corresponding to the churn phase</w:t>
      </w:r>
      <w:r w:rsidRPr="00775857">
        <w:rPr>
          <w:rFonts w:ascii="Segoe UI" w:eastAsia="Times New Roman" w:hAnsi="Segoe UI" w:cs="Segoe UI"/>
          <w:color w:val="091E42"/>
          <w:sz w:val="23"/>
          <w:szCs w:val="23"/>
        </w:rPr>
        <w:t xml:space="preserve"> (all attributes having </w:t>
      </w:r>
      <w:proofErr w:type="gramStart"/>
      <w:r w:rsidRPr="00775857">
        <w:rPr>
          <w:rFonts w:ascii="Segoe UI" w:eastAsia="Times New Roman" w:hAnsi="Segoe UI" w:cs="Segoe UI"/>
          <w:color w:val="091E42"/>
          <w:sz w:val="23"/>
          <w:szCs w:val="23"/>
        </w:rPr>
        <w:t>‘ _</w:t>
      </w:r>
      <w:proofErr w:type="gramEnd"/>
      <w:r w:rsidRPr="00775857">
        <w:rPr>
          <w:rFonts w:ascii="Segoe UI" w:eastAsia="Times New Roman" w:hAnsi="Segoe UI" w:cs="Segoe UI"/>
          <w:color w:val="091E42"/>
          <w:sz w:val="23"/>
          <w:szCs w:val="23"/>
        </w:rPr>
        <w:t>9’, etc. in their names).</w:t>
      </w:r>
    </w:p>
    <w:p w:rsidR="00C97F82" w:rsidRPr="00775857" w:rsidRDefault="00C97F82" w:rsidP="00C97F82">
      <w:pPr>
        <w:shd w:val="clear" w:color="auto" w:fill="F4F5F7"/>
        <w:spacing w:before="100" w:beforeAutospacing="1" w:after="100" w:afterAutospacing="1" w:line="480" w:lineRule="atLeast"/>
        <w:outlineLvl w:val="1"/>
        <w:rPr>
          <w:rFonts w:ascii="Segoe UI" w:eastAsia="Times New Roman" w:hAnsi="Segoe UI" w:cs="Segoe UI"/>
          <w:b/>
          <w:bCs/>
          <w:color w:val="45526C"/>
          <w:sz w:val="35"/>
          <w:szCs w:val="35"/>
        </w:rPr>
      </w:pPr>
      <w:proofErr w:type="spellStart"/>
      <w:r w:rsidRPr="00775857">
        <w:rPr>
          <w:rFonts w:ascii="Segoe UI" w:eastAsia="Times New Roman" w:hAnsi="Segoe UI" w:cs="Segoe UI"/>
          <w:b/>
          <w:bCs/>
          <w:color w:val="45526C"/>
          <w:sz w:val="35"/>
          <w:szCs w:val="35"/>
        </w:rPr>
        <w:t>Modelling</w:t>
      </w:r>
      <w:proofErr w:type="spellEnd"/>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Build models to predict churn. The predictive model that you’re going to build will serve two purposes:</w:t>
      </w:r>
    </w:p>
    <w:p w:rsidR="00C97F82" w:rsidRPr="00775857" w:rsidRDefault="00C97F82" w:rsidP="00C97F82">
      <w:pPr>
        <w:shd w:val="clear" w:color="auto" w:fill="F4F5F7"/>
        <w:spacing w:before="100" w:beforeAutospacing="1" w:after="100" w:afterAutospacing="1" w:line="480" w:lineRule="atLeast"/>
        <w:rPr>
          <w:rFonts w:ascii="Segoe UI" w:eastAsia="Times New Roman" w:hAnsi="Segoe UI" w:cs="Segoe UI"/>
          <w:color w:val="091E42"/>
          <w:sz w:val="23"/>
          <w:szCs w:val="23"/>
        </w:rPr>
      </w:pPr>
      <w:r w:rsidRPr="00775857">
        <w:rPr>
          <w:rFonts w:ascii="Segoe UI" w:eastAsia="Times New Roman" w:hAnsi="Segoe UI" w:cs="Segoe UI"/>
          <w:color w:val="091E42"/>
          <w:sz w:val="23"/>
          <w:szCs w:val="23"/>
        </w:rPr>
        <w:t>It will be used to predict whether a high-value customer will churn or not, in near future (i.e. churn phase). By knowing this, the company can take action steps such as providing special plans, discounts on recharge etc.</w:t>
      </w:r>
    </w:p>
    <w:p w:rsidR="00C97F82" w:rsidRPr="00775857" w:rsidRDefault="00C97F82" w:rsidP="00775857">
      <w:pPr>
        <w:tabs>
          <w:tab w:val="left" w:pos="1708"/>
        </w:tabs>
        <w:rPr>
          <w:rFonts w:ascii="Segoe UI" w:eastAsia="Times New Roman" w:hAnsi="Segoe UI" w:cs="Segoe UI"/>
          <w:sz w:val="35"/>
          <w:szCs w:val="35"/>
        </w:rPr>
      </w:pPr>
    </w:p>
    <w:sectPr w:rsidR="00C97F82" w:rsidRPr="00775857" w:rsidSect="00CC1C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080F"/>
    <w:multiLevelType w:val="multilevel"/>
    <w:tmpl w:val="8AC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17C0B"/>
    <w:multiLevelType w:val="multilevel"/>
    <w:tmpl w:val="0FAE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12FA5"/>
    <w:multiLevelType w:val="multilevel"/>
    <w:tmpl w:val="0120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560E96"/>
    <w:multiLevelType w:val="multilevel"/>
    <w:tmpl w:val="6CCE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60A6D"/>
    <w:multiLevelType w:val="multilevel"/>
    <w:tmpl w:val="6A9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57572E"/>
    <w:multiLevelType w:val="multilevel"/>
    <w:tmpl w:val="9E3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43AE6"/>
    <w:multiLevelType w:val="multilevel"/>
    <w:tmpl w:val="7CE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02826"/>
    <w:multiLevelType w:val="multilevel"/>
    <w:tmpl w:val="EBF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D6525"/>
    <w:multiLevelType w:val="multilevel"/>
    <w:tmpl w:val="49D4A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3"/>
  </w:num>
  <w:num w:numId="5">
    <w:abstractNumId w:val="2"/>
  </w:num>
  <w:num w:numId="6">
    <w:abstractNumId w:val="1"/>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7F82"/>
    <w:rsid w:val="00775857"/>
    <w:rsid w:val="00C97F82"/>
    <w:rsid w:val="00CC1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13"/>
  </w:style>
  <w:style w:type="paragraph" w:styleId="Heading1">
    <w:name w:val="heading 1"/>
    <w:basedOn w:val="Normal"/>
    <w:link w:val="Heading1Char"/>
    <w:uiPriority w:val="9"/>
    <w:qFormat/>
    <w:rsid w:val="00C97F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7F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7F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F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7F82"/>
    <w:rPr>
      <w:color w:val="0000FF"/>
      <w:u w:val="single"/>
    </w:rPr>
  </w:style>
  <w:style w:type="paragraph" w:styleId="z-TopofForm">
    <w:name w:val="HTML Top of Form"/>
    <w:basedOn w:val="Normal"/>
    <w:next w:val="Normal"/>
    <w:link w:val="z-TopofFormChar"/>
    <w:hidden/>
    <w:uiPriority w:val="99"/>
    <w:semiHidden/>
    <w:unhideWhenUsed/>
    <w:rsid w:val="00C97F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7F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7F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7F82"/>
    <w:rPr>
      <w:rFonts w:ascii="Arial" w:eastAsia="Times New Roman" w:hAnsi="Arial" w:cs="Arial"/>
      <w:vanish/>
      <w:sz w:val="16"/>
      <w:szCs w:val="16"/>
    </w:rPr>
  </w:style>
  <w:style w:type="character" w:customStyle="1" w:styleId="author">
    <w:name w:val="author"/>
    <w:basedOn w:val="DefaultParagraphFont"/>
    <w:rsid w:val="00C97F82"/>
  </w:style>
  <w:style w:type="character" w:customStyle="1" w:styleId="mx-1">
    <w:name w:val="mx-1"/>
    <w:basedOn w:val="DefaultParagraphFont"/>
    <w:rsid w:val="00C97F82"/>
  </w:style>
  <w:style w:type="character" w:styleId="Strong">
    <w:name w:val="Strong"/>
    <w:basedOn w:val="DefaultParagraphFont"/>
    <w:uiPriority w:val="22"/>
    <w:qFormat/>
    <w:rsid w:val="00C97F82"/>
    <w:rPr>
      <w:b/>
      <w:bCs/>
    </w:rPr>
  </w:style>
  <w:style w:type="character" w:customStyle="1" w:styleId="label">
    <w:name w:val="label"/>
    <w:basedOn w:val="DefaultParagraphFont"/>
    <w:rsid w:val="00C97F82"/>
  </w:style>
  <w:style w:type="character" w:customStyle="1" w:styleId="counter">
    <w:name w:val="counter"/>
    <w:basedOn w:val="DefaultParagraphFont"/>
    <w:rsid w:val="00C97F82"/>
  </w:style>
  <w:style w:type="character" w:customStyle="1" w:styleId="d-inline">
    <w:name w:val="d-inline"/>
    <w:basedOn w:val="DefaultParagraphFont"/>
    <w:rsid w:val="00C97F82"/>
  </w:style>
  <w:style w:type="character" w:customStyle="1" w:styleId="css-truncate-target">
    <w:name w:val="css-truncate-target"/>
    <w:basedOn w:val="DefaultParagraphFont"/>
    <w:rsid w:val="00C97F82"/>
  </w:style>
  <w:style w:type="character" w:customStyle="1" w:styleId="js-path-segment">
    <w:name w:val="js-path-segment"/>
    <w:basedOn w:val="DefaultParagraphFont"/>
    <w:rsid w:val="00C97F82"/>
  </w:style>
  <w:style w:type="character" w:customStyle="1" w:styleId="separator">
    <w:name w:val="separator"/>
    <w:basedOn w:val="DefaultParagraphFont"/>
    <w:rsid w:val="00C97F82"/>
  </w:style>
  <w:style w:type="character" w:customStyle="1" w:styleId="flex-shrink-0">
    <w:name w:val="flex-shrink-0"/>
    <w:basedOn w:val="DefaultParagraphFont"/>
    <w:rsid w:val="00C97F82"/>
  </w:style>
  <w:style w:type="character" w:customStyle="1" w:styleId="markdown-title">
    <w:name w:val="markdown-title"/>
    <w:basedOn w:val="DefaultParagraphFont"/>
    <w:rsid w:val="00C97F82"/>
  </w:style>
  <w:style w:type="character" w:customStyle="1" w:styleId="d-none">
    <w:name w:val="d-none"/>
    <w:basedOn w:val="DefaultParagraphFont"/>
    <w:rsid w:val="00C97F82"/>
  </w:style>
  <w:style w:type="paragraph" w:styleId="NormalWeb">
    <w:name w:val="Normal (Web)"/>
    <w:basedOn w:val="Normal"/>
    <w:uiPriority w:val="99"/>
    <w:semiHidden/>
    <w:unhideWhenUsed/>
    <w:rsid w:val="00C97F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7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F82"/>
    <w:rPr>
      <w:rFonts w:ascii="Tahoma" w:hAnsi="Tahoma" w:cs="Tahoma"/>
      <w:sz w:val="16"/>
      <w:szCs w:val="16"/>
    </w:rPr>
  </w:style>
  <w:style w:type="character" w:customStyle="1" w:styleId="action">
    <w:name w:val="action"/>
    <w:basedOn w:val="DefaultParagraphFont"/>
    <w:rsid w:val="00C97F82"/>
  </w:style>
</w:styles>
</file>

<file path=word/webSettings.xml><?xml version="1.0" encoding="utf-8"?>
<w:webSettings xmlns:r="http://schemas.openxmlformats.org/officeDocument/2006/relationships" xmlns:w="http://schemas.openxmlformats.org/wordprocessingml/2006/main">
  <w:divs>
    <w:div w:id="519127564">
      <w:bodyDiv w:val="1"/>
      <w:marLeft w:val="0"/>
      <w:marRight w:val="0"/>
      <w:marTop w:val="0"/>
      <w:marBottom w:val="0"/>
      <w:divBdr>
        <w:top w:val="none" w:sz="0" w:space="0" w:color="auto"/>
        <w:left w:val="none" w:sz="0" w:space="0" w:color="auto"/>
        <w:bottom w:val="none" w:sz="0" w:space="0" w:color="auto"/>
        <w:right w:val="none" w:sz="0" w:space="0" w:color="auto"/>
      </w:divBdr>
      <w:divsChild>
        <w:div w:id="1002008596">
          <w:marLeft w:val="0"/>
          <w:marRight w:val="0"/>
          <w:marTop w:val="0"/>
          <w:marBottom w:val="268"/>
          <w:divBdr>
            <w:top w:val="none" w:sz="0" w:space="0" w:color="auto"/>
            <w:left w:val="none" w:sz="0" w:space="0" w:color="auto"/>
            <w:bottom w:val="none" w:sz="0" w:space="0" w:color="auto"/>
            <w:right w:val="none" w:sz="0" w:space="0" w:color="auto"/>
          </w:divBdr>
          <w:divsChild>
            <w:div w:id="567496808">
              <w:marLeft w:val="0"/>
              <w:marRight w:val="0"/>
              <w:marTop w:val="0"/>
              <w:marBottom w:val="0"/>
              <w:divBdr>
                <w:top w:val="none" w:sz="0" w:space="0" w:color="auto"/>
                <w:left w:val="none" w:sz="0" w:space="0" w:color="auto"/>
                <w:bottom w:val="none" w:sz="0" w:space="0" w:color="auto"/>
                <w:right w:val="none" w:sz="0" w:space="0" w:color="auto"/>
              </w:divBdr>
              <w:divsChild>
                <w:div w:id="1348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552">
          <w:marLeft w:val="0"/>
          <w:marRight w:val="0"/>
          <w:marTop w:val="335"/>
          <w:marBottom w:val="335"/>
          <w:divBdr>
            <w:top w:val="none" w:sz="0" w:space="0" w:color="auto"/>
            <w:left w:val="none" w:sz="0" w:space="0" w:color="auto"/>
            <w:bottom w:val="none" w:sz="0" w:space="0" w:color="auto"/>
            <w:right w:val="none" w:sz="0" w:space="0" w:color="auto"/>
          </w:divBdr>
          <w:divsChild>
            <w:div w:id="451216268">
              <w:marLeft w:val="0"/>
              <w:marRight w:val="0"/>
              <w:marTop w:val="0"/>
              <w:marBottom w:val="192"/>
              <w:divBdr>
                <w:top w:val="none" w:sz="0" w:space="0" w:color="auto"/>
                <w:left w:val="none" w:sz="0" w:space="0" w:color="auto"/>
                <w:bottom w:val="none" w:sz="0" w:space="0" w:color="auto"/>
                <w:right w:val="none" w:sz="0" w:space="0" w:color="auto"/>
              </w:divBdr>
              <w:divsChild>
                <w:div w:id="1687975128">
                  <w:marLeft w:val="0"/>
                  <w:marRight w:val="0"/>
                  <w:marTop w:val="0"/>
                  <w:marBottom w:val="0"/>
                  <w:divBdr>
                    <w:top w:val="none" w:sz="0" w:space="0" w:color="auto"/>
                    <w:left w:val="none" w:sz="0" w:space="0" w:color="auto"/>
                    <w:bottom w:val="none" w:sz="0" w:space="0" w:color="auto"/>
                    <w:right w:val="none" w:sz="0" w:space="0" w:color="auto"/>
                  </w:divBdr>
                  <w:divsChild>
                    <w:div w:id="392049887">
                      <w:marLeft w:val="0"/>
                      <w:marRight w:val="0"/>
                      <w:marTop w:val="0"/>
                      <w:marBottom w:val="0"/>
                      <w:divBdr>
                        <w:top w:val="none" w:sz="0" w:space="0" w:color="auto"/>
                        <w:left w:val="none" w:sz="0" w:space="0" w:color="auto"/>
                        <w:bottom w:val="none" w:sz="0" w:space="0" w:color="auto"/>
                        <w:right w:val="none" w:sz="0" w:space="0" w:color="auto"/>
                      </w:divBdr>
                      <w:divsChild>
                        <w:div w:id="1696079074">
                          <w:marLeft w:val="0"/>
                          <w:marRight w:val="0"/>
                          <w:marTop w:val="0"/>
                          <w:marBottom w:val="0"/>
                          <w:divBdr>
                            <w:top w:val="none" w:sz="0" w:space="0" w:color="auto"/>
                            <w:left w:val="none" w:sz="0" w:space="0" w:color="auto"/>
                            <w:bottom w:val="none" w:sz="0" w:space="0" w:color="auto"/>
                            <w:right w:val="none" w:sz="0" w:space="0" w:color="auto"/>
                          </w:divBdr>
                        </w:div>
                      </w:divsChild>
                    </w:div>
                    <w:div w:id="19051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8318">
          <w:marLeft w:val="0"/>
          <w:marRight w:val="0"/>
          <w:marTop w:val="0"/>
          <w:marBottom w:val="268"/>
          <w:divBdr>
            <w:top w:val="none" w:sz="0" w:space="0" w:color="auto"/>
            <w:left w:val="none" w:sz="0" w:space="0" w:color="auto"/>
            <w:bottom w:val="none" w:sz="0" w:space="0" w:color="auto"/>
            <w:right w:val="none" w:sz="0" w:space="0" w:color="auto"/>
          </w:divBdr>
          <w:divsChild>
            <w:div w:id="320349826">
              <w:marLeft w:val="0"/>
              <w:marRight w:val="0"/>
              <w:marTop w:val="0"/>
              <w:marBottom w:val="0"/>
              <w:divBdr>
                <w:top w:val="none" w:sz="0" w:space="0" w:color="auto"/>
                <w:left w:val="none" w:sz="0" w:space="0" w:color="auto"/>
                <w:bottom w:val="none" w:sz="0" w:space="0" w:color="auto"/>
                <w:right w:val="none" w:sz="0" w:space="0" w:color="auto"/>
              </w:divBdr>
              <w:divsChild>
                <w:div w:id="17627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3941">
      <w:bodyDiv w:val="1"/>
      <w:marLeft w:val="0"/>
      <w:marRight w:val="0"/>
      <w:marTop w:val="0"/>
      <w:marBottom w:val="0"/>
      <w:divBdr>
        <w:top w:val="none" w:sz="0" w:space="0" w:color="auto"/>
        <w:left w:val="none" w:sz="0" w:space="0" w:color="auto"/>
        <w:bottom w:val="none" w:sz="0" w:space="0" w:color="auto"/>
        <w:right w:val="none" w:sz="0" w:space="0" w:color="auto"/>
      </w:divBdr>
      <w:divsChild>
        <w:div w:id="1567909795">
          <w:marLeft w:val="0"/>
          <w:marRight w:val="0"/>
          <w:marTop w:val="0"/>
          <w:marBottom w:val="0"/>
          <w:divBdr>
            <w:top w:val="none" w:sz="0" w:space="0" w:color="auto"/>
            <w:left w:val="none" w:sz="0" w:space="0" w:color="auto"/>
            <w:bottom w:val="none" w:sz="0" w:space="0" w:color="auto"/>
            <w:right w:val="none" w:sz="0" w:space="0" w:color="auto"/>
          </w:divBdr>
          <w:divsChild>
            <w:div w:id="481895264">
              <w:marLeft w:val="0"/>
              <w:marRight w:val="0"/>
              <w:marTop w:val="0"/>
              <w:marBottom w:val="0"/>
              <w:divBdr>
                <w:top w:val="none" w:sz="0" w:space="0" w:color="auto"/>
                <w:left w:val="none" w:sz="0" w:space="0" w:color="auto"/>
                <w:bottom w:val="none" w:sz="0" w:space="0" w:color="auto"/>
                <w:right w:val="none" w:sz="0" w:space="0" w:color="auto"/>
              </w:divBdr>
              <w:divsChild>
                <w:div w:id="1028800934">
                  <w:marLeft w:val="0"/>
                  <w:marRight w:val="0"/>
                  <w:marTop w:val="0"/>
                  <w:marBottom w:val="0"/>
                  <w:divBdr>
                    <w:top w:val="none" w:sz="0" w:space="0" w:color="auto"/>
                    <w:left w:val="none" w:sz="0" w:space="0" w:color="auto"/>
                    <w:bottom w:val="none" w:sz="0" w:space="0" w:color="auto"/>
                    <w:right w:val="none" w:sz="0" w:space="0" w:color="auto"/>
                  </w:divBdr>
                  <w:divsChild>
                    <w:div w:id="2040738180">
                      <w:marLeft w:val="0"/>
                      <w:marRight w:val="0"/>
                      <w:marTop w:val="0"/>
                      <w:marBottom w:val="0"/>
                      <w:divBdr>
                        <w:top w:val="none" w:sz="0" w:space="0" w:color="auto"/>
                        <w:left w:val="none" w:sz="0" w:space="0" w:color="auto"/>
                        <w:bottom w:val="none" w:sz="0" w:space="0" w:color="auto"/>
                        <w:right w:val="none" w:sz="0" w:space="0" w:color="auto"/>
                      </w:divBdr>
                      <w:divsChild>
                        <w:div w:id="1362508147">
                          <w:marLeft w:val="0"/>
                          <w:marRight w:val="0"/>
                          <w:marTop w:val="0"/>
                          <w:marBottom w:val="0"/>
                          <w:divBdr>
                            <w:top w:val="none" w:sz="0" w:space="0" w:color="auto"/>
                            <w:left w:val="none" w:sz="0" w:space="0" w:color="auto"/>
                            <w:bottom w:val="none" w:sz="0" w:space="0" w:color="auto"/>
                            <w:right w:val="none" w:sz="0" w:space="0" w:color="auto"/>
                          </w:divBdr>
                          <w:divsChild>
                            <w:div w:id="835194534">
                              <w:marLeft w:val="0"/>
                              <w:marRight w:val="0"/>
                              <w:marTop w:val="33"/>
                              <w:marBottom w:val="0"/>
                              <w:divBdr>
                                <w:top w:val="none" w:sz="0" w:space="0" w:color="auto"/>
                                <w:left w:val="none" w:sz="0" w:space="0" w:color="auto"/>
                                <w:bottom w:val="none" w:sz="0" w:space="0" w:color="auto"/>
                                <w:right w:val="none" w:sz="0" w:space="0" w:color="auto"/>
                              </w:divBdr>
                            </w:div>
                            <w:div w:id="40374376">
                              <w:marLeft w:val="0"/>
                              <w:marRight w:val="0"/>
                              <w:marTop w:val="33"/>
                              <w:marBottom w:val="0"/>
                              <w:divBdr>
                                <w:top w:val="none" w:sz="0" w:space="0" w:color="auto"/>
                                <w:left w:val="none" w:sz="0" w:space="0" w:color="auto"/>
                                <w:bottom w:val="none" w:sz="0" w:space="0" w:color="auto"/>
                                <w:right w:val="none" w:sz="0" w:space="0" w:color="auto"/>
                              </w:divBdr>
                            </w:div>
                            <w:div w:id="1875993259">
                              <w:marLeft w:val="0"/>
                              <w:marRight w:val="0"/>
                              <w:marTop w:val="33"/>
                              <w:marBottom w:val="0"/>
                              <w:divBdr>
                                <w:top w:val="none" w:sz="0" w:space="0" w:color="auto"/>
                                <w:left w:val="none" w:sz="0" w:space="0" w:color="auto"/>
                                <w:bottom w:val="none" w:sz="0" w:space="0" w:color="auto"/>
                                <w:right w:val="none" w:sz="0" w:space="0" w:color="auto"/>
                              </w:divBdr>
                            </w:div>
                            <w:div w:id="562835665">
                              <w:marLeft w:val="0"/>
                              <w:marRight w:val="0"/>
                              <w:marTop w:val="0"/>
                              <w:marBottom w:val="0"/>
                              <w:divBdr>
                                <w:top w:val="none" w:sz="0" w:space="0" w:color="auto"/>
                                <w:left w:val="none" w:sz="0" w:space="0" w:color="auto"/>
                                <w:bottom w:val="none" w:sz="0" w:space="0" w:color="auto"/>
                                <w:right w:val="none" w:sz="0" w:space="0" w:color="auto"/>
                              </w:divBdr>
                              <w:divsChild>
                                <w:div w:id="180093630">
                                  <w:marLeft w:val="0"/>
                                  <w:marRight w:val="0"/>
                                  <w:marTop w:val="0"/>
                                  <w:marBottom w:val="0"/>
                                  <w:divBdr>
                                    <w:top w:val="none" w:sz="0" w:space="0" w:color="auto"/>
                                    <w:left w:val="none" w:sz="0" w:space="0" w:color="auto"/>
                                    <w:bottom w:val="none" w:sz="0" w:space="0" w:color="auto"/>
                                    <w:right w:val="none" w:sz="0" w:space="0" w:color="auto"/>
                                  </w:divBdr>
                                  <w:divsChild>
                                    <w:div w:id="2099326275">
                                      <w:marLeft w:val="0"/>
                                      <w:marRight w:val="0"/>
                                      <w:marTop w:val="0"/>
                                      <w:marBottom w:val="0"/>
                                      <w:divBdr>
                                        <w:top w:val="none" w:sz="0" w:space="0" w:color="auto"/>
                                        <w:left w:val="none" w:sz="0" w:space="0" w:color="auto"/>
                                        <w:bottom w:val="none" w:sz="0" w:space="0" w:color="auto"/>
                                        <w:right w:val="none" w:sz="0" w:space="0" w:color="auto"/>
                                      </w:divBdr>
                                      <w:divsChild>
                                        <w:div w:id="1800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9904">
              <w:marLeft w:val="0"/>
              <w:marRight w:val="0"/>
              <w:marTop w:val="0"/>
              <w:marBottom w:val="0"/>
              <w:divBdr>
                <w:top w:val="none" w:sz="0" w:space="0" w:color="auto"/>
                <w:left w:val="none" w:sz="0" w:space="0" w:color="auto"/>
                <w:bottom w:val="none" w:sz="0" w:space="0" w:color="auto"/>
                <w:right w:val="none" w:sz="0" w:space="0" w:color="auto"/>
              </w:divBdr>
              <w:divsChild>
                <w:div w:id="202711739">
                  <w:marLeft w:val="0"/>
                  <w:marRight w:val="0"/>
                  <w:marTop w:val="0"/>
                  <w:marBottom w:val="0"/>
                  <w:divBdr>
                    <w:top w:val="none" w:sz="0" w:space="0" w:color="auto"/>
                    <w:left w:val="none" w:sz="0" w:space="0" w:color="auto"/>
                    <w:bottom w:val="none" w:sz="0" w:space="0" w:color="auto"/>
                    <w:right w:val="none" w:sz="0" w:space="0" w:color="auto"/>
                  </w:divBdr>
                  <w:divsChild>
                    <w:div w:id="1529877865">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1102798916">
                              <w:marLeft w:val="0"/>
                              <w:marRight w:val="0"/>
                              <w:marTop w:val="0"/>
                              <w:marBottom w:val="0"/>
                              <w:divBdr>
                                <w:top w:val="none" w:sz="0" w:space="0" w:color="auto"/>
                                <w:left w:val="none" w:sz="0" w:space="0" w:color="auto"/>
                                <w:bottom w:val="none" w:sz="0" w:space="0" w:color="auto"/>
                                <w:right w:val="none" w:sz="0" w:space="0" w:color="auto"/>
                              </w:divBdr>
                              <w:divsChild>
                                <w:div w:id="804355096">
                                  <w:marLeft w:val="0"/>
                                  <w:marRight w:val="0"/>
                                  <w:marTop w:val="0"/>
                                  <w:marBottom w:val="0"/>
                                  <w:divBdr>
                                    <w:top w:val="none" w:sz="0" w:space="0" w:color="auto"/>
                                    <w:left w:val="none" w:sz="0" w:space="0" w:color="auto"/>
                                    <w:bottom w:val="none" w:sz="0" w:space="0" w:color="auto"/>
                                    <w:right w:val="none" w:sz="0" w:space="0" w:color="auto"/>
                                  </w:divBdr>
                                </w:div>
                              </w:divsChild>
                            </w:div>
                            <w:div w:id="1436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2197">
                      <w:marLeft w:val="0"/>
                      <w:marRight w:val="0"/>
                      <w:marTop w:val="0"/>
                      <w:marBottom w:val="0"/>
                      <w:divBdr>
                        <w:top w:val="none" w:sz="0" w:space="0" w:color="auto"/>
                        <w:left w:val="none" w:sz="0" w:space="0" w:color="auto"/>
                        <w:bottom w:val="none" w:sz="0" w:space="0" w:color="auto"/>
                        <w:right w:val="none" w:sz="0" w:space="0" w:color="auto"/>
                      </w:divBdr>
                      <w:divsChild>
                        <w:div w:id="1724938897">
                          <w:marLeft w:val="0"/>
                          <w:marRight w:val="0"/>
                          <w:marTop w:val="0"/>
                          <w:marBottom w:val="0"/>
                          <w:divBdr>
                            <w:top w:val="none" w:sz="0" w:space="0" w:color="auto"/>
                            <w:left w:val="none" w:sz="0" w:space="0" w:color="auto"/>
                            <w:bottom w:val="none" w:sz="0" w:space="0" w:color="auto"/>
                            <w:right w:val="none" w:sz="0" w:space="0" w:color="auto"/>
                          </w:divBdr>
                          <w:divsChild>
                            <w:div w:id="1595478263">
                              <w:marLeft w:val="0"/>
                              <w:marRight w:val="0"/>
                              <w:marTop w:val="0"/>
                              <w:marBottom w:val="0"/>
                              <w:divBdr>
                                <w:top w:val="none" w:sz="0" w:space="0" w:color="auto"/>
                                <w:left w:val="none" w:sz="0" w:space="0" w:color="auto"/>
                                <w:bottom w:val="none" w:sz="0" w:space="0" w:color="auto"/>
                                <w:right w:val="none" w:sz="0" w:space="0" w:color="auto"/>
                              </w:divBdr>
                              <w:divsChild>
                                <w:div w:id="1155755499">
                                  <w:marLeft w:val="0"/>
                                  <w:marRight w:val="0"/>
                                  <w:marTop w:val="0"/>
                                  <w:marBottom w:val="0"/>
                                  <w:divBdr>
                                    <w:top w:val="none" w:sz="0" w:space="0" w:color="auto"/>
                                    <w:left w:val="none" w:sz="0" w:space="0" w:color="auto"/>
                                    <w:bottom w:val="none" w:sz="0" w:space="0" w:color="auto"/>
                                    <w:right w:val="none" w:sz="0" w:space="0" w:color="auto"/>
                                  </w:divBdr>
                                  <w:divsChild>
                                    <w:div w:id="1763380824">
                                      <w:marLeft w:val="0"/>
                                      <w:marRight w:val="0"/>
                                      <w:marTop w:val="0"/>
                                      <w:marBottom w:val="0"/>
                                      <w:divBdr>
                                        <w:top w:val="none" w:sz="0" w:space="0" w:color="auto"/>
                                        <w:left w:val="none" w:sz="0" w:space="0" w:color="auto"/>
                                        <w:bottom w:val="none" w:sz="0" w:space="0" w:color="auto"/>
                                        <w:right w:val="none" w:sz="0" w:space="0" w:color="auto"/>
                                      </w:divBdr>
                                    </w:div>
                                  </w:divsChild>
                                </w:div>
                                <w:div w:id="2106877979">
                                  <w:marLeft w:val="0"/>
                                  <w:marRight w:val="0"/>
                                  <w:marTop w:val="0"/>
                                  <w:marBottom w:val="0"/>
                                  <w:divBdr>
                                    <w:top w:val="single" w:sz="24" w:space="0" w:color="auto"/>
                                    <w:left w:val="single" w:sz="24" w:space="0" w:color="auto"/>
                                    <w:bottom w:val="single" w:sz="24" w:space="0" w:color="auto"/>
                                    <w:right w:val="single" w:sz="24" w:space="0" w:color="auto"/>
                                  </w:divBdr>
                                  <w:divsChild>
                                    <w:div w:id="1125582990">
                                      <w:marLeft w:val="0"/>
                                      <w:marRight w:val="0"/>
                                      <w:marTop w:val="0"/>
                                      <w:marBottom w:val="0"/>
                                      <w:divBdr>
                                        <w:top w:val="single" w:sz="24" w:space="0" w:color="auto"/>
                                        <w:left w:val="single" w:sz="24" w:space="0" w:color="auto"/>
                                        <w:bottom w:val="single" w:sz="24" w:space="0" w:color="auto"/>
                                        <w:right w:val="single" w:sz="24" w:space="0" w:color="auto"/>
                                      </w:divBdr>
                                      <w:divsChild>
                                        <w:div w:id="644627602">
                                          <w:marLeft w:val="0"/>
                                          <w:marRight w:val="0"/>
                                          <w:marTop w:val="0"/>
                                          <w:marBottom w:val="0"/>
                                          <w:divBdr>
                                            <w:top w:val="none" w:sz="0" w:space="0" w:color="auto"/>
                                            <w:left w:val="none" w:sz="0" w:space="0" w:color="auto"/>
                                            <w:bottom w:val="none" w:sz="0" w:space="0" w:color="auto"/>
                                            <w:right w:val="none" w:sz="0" w:space="0" w:color="auto"/>
                                          </w:divBdr>
                                          <w:divsChild>
                                            <w:div w:id="926572924">
                                              <w:marLeft w:val="0"/>
                                              <w:marRight w:val="0"/>
                                              <w:marTop w:val="0"/>
                                              <w:marBottom w:val="0"/>
                                              <w:divBdr>
                                                <w:top w:val="none" w:sz="0" w:space="0" w:color="auto"/>
                                                <w:left w:val="none" w:sz="0" w:space="0" w:color="auto"/>
                                                <w:bottom w:val="none" w:sz="0" w:space="0" w:color="auto"/>
                                                <w:right w:val="none" w:sz="0" w:space="0" w:color="auto"/>
                                              </w:divBdr>
                                              <w:divsChild>
                                                <w:div w:id="1749577831">
                                                  <w:marLeft w:val="0"/>
                                                  <w:marRight w:val="0"/>
                                                  <w:marTop w:val="0"/>
                                                  <w:marBottom w:val="0"/>
                                                  <w:divBdr>
                                                    <w:top w:val="none" w:sz="0" w:space="0" w:color="auto"/>
                                                    <w:left w:val="none" w:sz="0" w:space="0" w:color="auto"/>
                                                    <w:bottom w:val="none" w:sz="0" w:space="0" w:color="auto"/>
                                                    <w:right w:val="none" w:sz="0" w:space="0" w:color="auto"/>
                                                  </w:divBdr>
                                                </w:div>
                                              </w:divsChild>
                                            </w:div>
                                            <w:div w:id="19129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516">
                                      <w:marLeft w:val="0"/>
                                      <w:marRight w:val="0"/>
                                      <w:marTop w:val="0"/>
                                      <w:marBottom w:val="0"/>
                                      <w:divBdr>
                                        <w:top w:val="none" w:sz="0" w:space="0" w:color="auto"/>
                                        <w:left w:val="none" w:sz="0" w:space="0" w:color="auto"/>
                                        <w:bottom w:val="none" w:sz="0" w:space="0" w:color="auto"/>
                                        <w:right w:val="none" w:sz="0" w:space="0" w:color="auto"/>
                                      </w:divBdr>
                                    </w:div>
                                  </w:divsChild>
                                </w:div>
                                <w:div w:id="1484273020">
                                  <w:marLeft w:val="0"/>
                                  <w:marRight w:val="0"/>
                                  <w:marTop w:val="0"/>
                                  <w:marBottom w:val="0"/>
                                  <w:divBdr>
                                    <w:top w:val="single" w:sz="24" w:space="0" w:color="auto"/>
                                    <w:left w:val="single" w:sz="24" w:space="0" w:color="auto"/>
                                    <w:bottom w:val="single" w:sz="24" w:space="0" w:color="auto"/>
                                    <w:right w:val="single" w:sz="24" w:space="0" w:color="auto"/>
                                  </w:divBdr>
                                  <w:divsChild>
                                    <w:div w:id="1249118216">
                                      <w:marLeft w:val="0"/>
                                      <w:marRight w:val="0"/>
                                      <w:marTop w:val="0"/>
                                      <w:marBottom w:val="0"/>
                                      <w:divBdr>
                                        <w:top w:val="single" w:sz="24" w:space="0" w:color="auto"/>
                                        <w:left w:val="single" w:sz="24" w:space="0" w:color="auto"/>
                                        <w:bottom w:val="single" w:sz="24" w:space="0" w:color="auto"/>
                                        <w:right w:val="single" w:sz="24" w:space="0" w:color="auto"/>
                                      </w:divBdr>
                                      <w:divsChild>
                                        <w:div w:id="1935554456">
                                          <w:marLeft w:val="0"/>
                                          <w:marRight w:val="0"/>
                                          <w:marTop w:val="0"/>
                                          <w:marBottom w:val="0"/>
                                          <w:divBdr>
                                            <w:top w:val="none" w:sz="0" w:space="0" w:color="auto"/>
                                            <w:left w:val="none" w:sz="0" w:space="0" w:color="auto"/>
                                            <w:bottom w:val="none" w:sz="0" w:space="0" w:color="auto"/>
                                            <w:right w:val="none" w:sz="0" w:space="0" w:color="auto"/>
                                          </w:divBdr>
                                        </w:div>
                                        <w:div w:id="1379819829">
                                          <w:marLeft w:val="0"/>
                                          <w:marRight w:val="0"/>
                                          <w:marTop w:val="0"/>
                                          <w:marBottom w:val="0"/>
                                          <w:divBdr>
                                            <w:top w:val="none" w:sz="0" w:space="0" w:color="auto"/>
                                            <w:left w:val="none" w:sz="0" w:space="0" w:color="auto"/>
                                            <w:bottom w:val="none" w:sz="0" w:space="0" w:color="auto"/>
                                            <w:right w:val="none" w:sz="0" w:space="0" w:color="auto"/>
                                          </w:divBdr>
                                          <w:divsChild>
                                            <w:div w:id="1540358350">
                                              <w:marLeft w:val="67"/>
                                              <w:marRight w:val="0"/>
                                              <w:marTop w:val="0"/>
                                              <w:marBottom w:val="0"/>
                                              <w:divBdr>
                                                <w:top w:val="none" w:sz="0" w:space="0" w:color="auto"/>
                                                <w:left w:val="none" w:sz="0" w:space="0" w:color="auto"/>
                                                <w:bottom w:val="none" w:sz="0" w:space="0" w:color="auto"/>
                                                <w:right w:val="none" w:sz="0" w:space="0" w:color="auto"/>
                                              </w:divBdr>
                                            </w:div>
                                            <w:div w:id="1432359008">
                                              <w:marLeft w:val="0"/>
                                              <w:marRight w:val="0"/>
                                              <w:marTop w:val="0"/>
                                              <w:marBottom w:val="0"/>
                                              <w:divBdr>
                                                <w:top w:val="none" w:sz="0" w:space="0" w:color="auto"/>
                                                <w:left w:val="none" w:sz="0" w:space="0" w:color="auto"/>
                                                <w:bottom w:val="none" w:sz="0" w:space="0" w:color="auto"/>
                                                <w:right w:val="none" w:sz="0" w:space="0" w:color="auto"/>
                                              </w:divBdr>
                                              <w:divsChild>
                                                <w:div w:id="2022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8222">
              <w:marLeft w:val="0"/>
              <w:marRight w:val="0"/>
              <w:marTop w:val="0"/>
              <w:marBottom w:val="0"/>
              <w:divBdr>
                <w:top w:val="none" w:sz="0" w:space="0" w:color="auto"/>
                <w:left w:val="none" w:sz="0" w:space="0" w:color="auto"/>
                <w:bottom w:val="none" w:sz="0" w:space="0" w:color="auto"/>
                <w:right w:val="none" w:sz="0" w:space="0" w:color="auto"/>
              </w:divBdr>
              <w:divsChild>
                <w:div w:id="1861122487">
                  <w:marLeft w:val="0"/>
                  <w:marRight w:val="0"/>
                  <w:marTop w:val="0"/>
                  <w:marBottom w:val="0"/>
                  <w:divBdr>
                    <w:top w:val="none" w:sz="0" w:space="0" w:color="auto"/>
                    <w:left w:val="none" w:sz="0" w:space="0" w:color="auto"/>
                    <w:bottom w:val="none" w:sz="0" w:space="0" w:color="auto"/>
                    <w:right w:val="none" w:sz="0" w:space="0" w:color="auto"/>
                  </w:divBdr>
                  <w:divsChild>
                    <w:div w:id="403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1</cp:revision>
  <dcterms:created xsi:type="dcterms:W3CDTF">2022-12-13T08:31:00Z</dcterms:created>
  <dcterms:modified xsi:type="dcterms:W3CDTF">2022-12-13T09:24:00Z</dcterms:modified>
</cp:coreProperties>
</file>