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A6E" w:rsidRPr="00127A6E" w:rsidRDefault="00127A6E" w:rsidP="00127A6E">
      <w:pPr>
        <w:spacing w:before="100" w:beforeAutospacing="1" w:after="100" w:afterAutospacing="1" w:line="240" w:lineRule="auto"/>
        <w:outlineLvl w:val="0"/>
        <w:rPr>
          <w:rFonts w:ascii="Times New Roman" w:eastAsia="Times New Roman" w:hAnsi="Times New Roman" w:cs="Times New Roman"/>
          <w:kern w:val="36"/>
          <w:sz w:val="52"/>
          <w:szCs w:val="52"/>
          <w:lang w:val="en-US" w:bidi="ta-IN"/>
          <w14:ligatures w14:val="none"/>
        </w:rPr>
      </w:pPr>
      <w:r w:rsidRPr="00127A6E">
        <w:rPr>
          <w:rFonts w:ascii="Times New Roman" w:eastAsia="Times New Roman" w:hAnsi="Times New Roman" w:cs="Times New Roman"/>
          <w:kern w:val="36"/>
          <w:sz w:val="52"/>
          <w:szCs w:val="52"/>
          <w:lang w:val="en-US" w:bidi="ta-IN"/>
          <w14:ligatures w14:val="none"/>
        </w:rPr>
        <w:t>What are Tokens and Tokenization?</w:t>
      </w:r>
    </w:p>
    <w:p w:rsidR="00127A6E" w:rsidRPr="00127A6E" w:rsidRDefault="00127A6E" w:rsidP="00127A6E">
      <w:pPr>
        <w:spacing w:before="100" w:beforeAutospacing="1" w:after="100" w:afterAutospacing="1" w:line="240" w:lineRule="auto"/>
        <w:outlineLvl w:val="1"/>
        <w:rPr>
          <w:rFonts w:ascii="Times New Roman" w:eastAsia="Times New Roman" w:hAnsi="Times New Roman" w:cs="Times New Roman"/>
          <w:kern w:val="0"/>
          <w:sz w:val="40"/>
          <w:szCs w:val="40"/>
          <w:lang w:val="en-US" w:bidi="ta-IN"/>
          <w14:ligatures w14:val="none"/>
        </w:rPr>
      </w:pPr>
      <w:r w:rsidRPr="00127A6E">
        <w:rPr>
          <w:rFonts w:ascii="Times New Roman" w:eastAsia="Times New Roman" w:hAnsi="Times New Roman" w:cs="Times New Roman"/>
          <w:kern w:val="0"/>
          <w:sz w:val="40"/>
          <w:szCs w:val="40"/>
          <w:lang w:val="en-US" w:bidi="ta-IN"/>
          <w14:ligatures w14:val="none"/>
        </w:rPr>
        <w:t>Interview Answer</w:t>
      </w:r>
    </w:p>
    <w:p w:rsidR="00127A6E" w:rsidRPr="00127A6E" w:rsidRDefault="00127A6E" w:rsidP="00127A6E">
      <w:pPr>
        <w:spacing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127A6E">
        <w:rPr>
          <w:rFonts w:ascii="Times New Roman" w:eastAsia="Times New Roman" w:hAnsi="Times New Roman" w:cs="Times New Roman"/>
          <w:kern w:val="0"/>
          <w:sz w:val="28"/>
          <w:szCs w:val="28"/>
          <w:lang w:val="en-US" w:bidi="ta-IN"/>
          <w14:ligatures w14:val="none"/>
        </w:rPr>
        <w:t xml:space="preserve">A token is the </w:t>
      </w:r>
      <w:r w:rsidRPr="00127A6E">
        <w:rPr>
          <w:rFonts w:ascii="Times New Roman" w:eastAsia="Times New Roman" w:hAnsi="Times New Roman" w:cs="Times New Roman"/>
          <w:b/>
          <w:bCs/>
          <w:kern w:val="0"/>
          <w:sz w:val="28"/>
          <w:szCs w:val="28"/>
          <w:lang w:val="en-US" w:bidi="ta-IN"/>
          <w14:ligatures w14:val="none"/>
        </w:rPr>
        <w:t>smallest unit</w:t>
      </w:r>
      <w:r w:rsidRPr="00127A6E">
        <w:rPr>
          <w:rFonts w:ascii="Times New Roman" w:eastAsia="Times New Roman" w:hAnsi="Times New Roman" w:cs="Times New Roman"/>
          <w:kern w:val="0"/>
          <w:sz w:val="28"/>
          <w:szCs w:val="28"/>
          <w:lang w:val="en-US" w:bidi="ta-IN"/>
          <w14:ligatures w14:val="none"/>
        </w:rPr>
        <w:t xml:space="preserve"> of text that an LLM processes. A token can be a word, part of a word, a character, punctuation, or a special symbol, depending on the tokenizer used by the model. </w:t>
      </w:r>
      <w:bookmarkStart w:id="0" w:name="_GoBack"/>
      <w:r w:rsidRPr="00127A6E">
        <w:rPr>
          <w:rFonts w:ascii="Times New Roman" w:eastAsia="Times New Roman" w:hAnsi="Times New Roman" w:cs="Times New Roman"/>
          <w:b/>
          <w:bCs/>
          <w:kern w:val="0"/>
          <w:sz w:val="28"/>
          <w:szCs w:val="28"/>
          <w:lang w:val="en-US" w:bidi="ta-IN"/>
          <w14:ligatures w14:val="none"/>
        </w:rPr>
        <w:t>Tokenization</w:t>
      </w:r>
      <w:bookmarkEnd w:id="0"/>
      <w:r w:rsidRPr="00127A6E">
        <w:rPr>
          <w:rFonts w:ascii="Times New Roman" w:eastAsia="Times New Roman" w:hAnsi="Times New Roman" w:cs="Times New Roman"/>
          <w:kern w:val="0"/>
          <w:sz w:val="28"/>
          <w:szCs w:val="28"/>
          <w:lang w:val="en-US" w:bidi="ta-IN"/>
          <w14:ligatures w14:val="none"/>
        </w:rPr>
        <w:t xml:space="preserve"> is the process of converting the user's input into tokens before it is sent to the LLM. Since LLMs cannot understand plain text directly, they first convert the text into tokens, then into embeddings, and finally process them using the Transformer architecture to generate a response.</w:t>
      </w:r>
    </w:p>
    <w:p w:rsidR="00127A6E" w:rsidRPr="00127A6E" w:rsidRDefault="00127A6E" w:rsidP="00127A6E">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127A6E">
        <w:rPr>
          <w:rFonts w:ascii="Times New Roman" w:eastAsia="Times New Roman" w:hAnsi="Times New Roman" w:cs="Times New Roman"/>
          <w:kern w:val="0"/>
          <w:sz w:val="28"/>
          <w:szCs w:val="28"/>
          <w:lang w:val="en-US" w:bidi="ta-IN"/>
          <w14:ligatures w14:val="none"/>
        </w:rPr>
        <w:t>In my project, whenever a user submitted a question, the application first tokenized the input and converted the tokens into embeddings. If the application was RAG-based, the query embedding was used to retrieve the most relevant document chunks from the vector database. The retrieved context, along with the user's question, was then sent to the LLM. During production, we also monitored token usage because it directly affects response time, model context limits, and API cost. We optimized prompts and retrieved only relevant document chunks to reduce unnecessary token consumption.</w:t>
      </w:r>
    </w:p>
    <w:p w:rsidR="00277E8A" w:rsidRPr="00127A6E" w:rsidRDefault="00277E8A">
      <w:pPr>
        <w:rPr>
          <w:sz w:val="24"/>
          <w:szCs w:val="24"/>
        </w:rPr>
      </w:pPr>
    </w:p>
    <w:sectPr w:rsidR="00277E8A" w:rsidRPr="00127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A6E"/>
    <w:rsid w:val="00127A6E"/>
    <w:rsid w:val="00277E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8AAD3-7928-40F3-8D3B-0D5423D7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7A6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127A6E"/>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6E"/>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127A6E"/>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127A6E"/>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127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3973354">
      <w:bodyDiv w:val="1"/>
      <w:marLeft w:val="0"/>
      <w:marRight w:val="0"/>
      <w:marTop w:val="0"/>
      <w:marBottom w:val="0"/>
      <w:divBdr>
        <w:top w:val="none" w:sz="0" w:space="0" w:color="auto"/>
        <w:left w:val="none" w:sz="0" w:space="0" w:color="auto"/>
        <w:bottom w:val="none" w:sz="0" w:space="0" w:color="auto"/>
        <w:right w:val="none" w:sz="0" w:space="0" w:color="auto"/>
      </w:divBdr>
      <w:divsChild>
        <w:div w:id="109402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2026-07-31T13:20:00Z</dcterms:created>
  <dcterms:modified xsi:type="dcterms:W3CDTF">2026-07-31T13:21:00Z</dcterms:modified>
</cp:coreProperties>
</file>