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FA2" w:rsidRPr="00FE4FA2" w:rsidRDefault="00FE4FA2" w:rsidP="00FE4FA2">
      <w:pPr>
        <w:spacing w:before="100" w:beforeAutospacing="1" w:after="100" w:afterAutospacing="1" w:line="240" w:lineRule="auto"/>
        <w:outlineLvl w:val="0"/>
        <w:rPr>
          <w:rFonts w:ascii="Times New Roman" w:eastAsia="Times New Roman" w:hAnsi="Times New Roman" w:cs="Times New Roman"/>
          <w:kern w:val="36"/>
          <w:sz w:val="56"/>
          <w:szCs w:val="56"/>
          <w:lang w:val="en-US" w:bidi="ta-IN"/>
          <w14:ligatures w14:val="none"/>
        </w:rPr>
      </w:pPr>
      <w:r w:rsidRPr="00FE4FA2">
        <w:rPr>
          <w:rFonts w:ascii="Times New Roman" w:eastAsia="Times New Roman" w:hAnsi="Times New Roman" w:cs="Times New Roman"/>
          <w:kern w:val="36"/>
          <w:sz w:val="56"/>
          <w:szCs w:val="56"/>
          <w:lang w:val="en-US" w:bidi="ta-IN"/>
          <w14:ligatures w14:val="none"/>
        </w:rPr>
        <w:t xml:space="preserve">What is </w:t>
      </w:r>
      <w:bookmarkStart w:id="0" w:name="_GoBack"/>
      <w:r w:rsidRPr="00FE4FA2">
        <w:rPr>
          <w:rFonts w:ascii="Times New Roman" w:eastAsia="Times New Roman" w:hAnsi="Times New Roman" w:cs="Times New Roman"/>
          <w:kern w:val="36"/>
          <w:sz w:val="56"/>
          <w:szCs w:val="56"/>
          <w:lang w:val="en-US" w:bidi="ta-IN"/>
          <w14:ligatures w14:val="none"/>
        </w:rPr>
        <w:t>Chunking</w:t>
      </w:r>
      <w:bookmarkEnd w:id="0"/>
      <w:r w:rsidRPr="00FE4FA2">
        <w:rPr>
          <w:rFonts w:ascii="Times New Roman" w:eastAsia="Times New Roman" w:hAnsi="Times New Roman" w:cs="Times New Roman"/>
          <w:kern w:val="36"/>
          <w:sz w:val="56"/>
          <w:szCs w:val="56"/>
          <w:lang w:val="en-US" w:bidi="ta-IN"/>
          <w14:ligatures w14:val="none"/>
        </w:rPr>
        <w:t>?</w:t>
      </w:r>
    </w:p>
    <w:p w:rsidR="00FE4FA2" w:rsidRPr="00FE4FA2" w:rsidRDefault="00FE4FA2" w:rsidP="00FE4FA2">
      <w:pPr>
        <w:spacing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FE4FA2">
        <w:rPr>
          <w:rFonts w:ascii="Times New Roman" w:eastAsia="Times New Roman" w:hAnsi="Times New Roman" w:cs="Times New Roman"/>
          <w:kern w:val="0"/>
          <w:sz w:val="32"/>
          <w:szCs w:val="32"/>
          <w:lang w:val="en-US" w:bidi="ta-IN"/>
          <w14:ligatures w14:val="none"/>
        </w:rPr>
        <w:t>Chunking is the process of dividing a large document into smaller, meaningful sections before generating embeddings. We perform chunking because embedding models and LLMs have token limits, and retrieving smaller chunks is more accurate than searching an entire document. The goal is to preserve context while ensuring efficient retrieval and better response quality.</w:t>
      </w:r>
    </w:p>
    <w:p w:rsidR="00FE4FA2" w:rsidRPr="00FE4FA2" w:rsidRDefault="00FE4FA2" w:rsidP="00FE4FA2">
      <w:pPr>
        <w:spacing w:before="100"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FE4FA2">
        <w:rPr>
          <w:rFonts w:ascii="Times New Roman" w:eastAsia="Times New Roman" w:hAnsi="Times New Roman" w:cs="Times New Roman"/>
          <w:kern w:val="0"/>
          <w:sz w:val="32"/>
          <w:szCs w:val="32"/>
          <w:lang w:val="en-US" w:bidi="ta-IN"/>
          <w14:ligatures w14:val="none"/>
        </w:rPr>
        <w:t>In my RAG project, after loading documents such as PDFs and Word files, we used a Recursive Character Text Splitter to divide the content into smaller chunks. We configured an appropriate chunk size and chunk overlap so that important information was not lost between chunks. Each chunk was then converted into an embedding and stored in the FAISS vector database along with metadata such as the document name and page number.</w:t>
      </w:r>
    </w:p>
    <w:p w:rsidR="00FE4FA2" w:rsidRPr="00FE4FA2" w:rsidRDefault="00FE4FA2" w:rsidP="00FE4FA2">
      <w:pPr>
        <w:spacing w:before="100"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FE4FA2">
        <w:rPr>
          <w:rFonts w:ascii="Times New Roman" w:eastAsia="Times New Roman" w:hAnsi="Times New Roman" w:cs="Times New Roman"/>
          <w:kern w:val="0"/>
          <w:sz w:val="32"/>
          <w:szCs w:val="32"/>
          <w:lang w:val="en-US" w:bidi="ta-IN"/>
          <w14:ligatures w14:val="none"/>
        </w:rPr>
        <w:t>When a user submitted a question, the query was converted into an embedding, and FAISS retrieved the most relevant chunks using cosine similarity. Those chunks were added to the prompt and sent to the LLM to generate the final response. During production, we optimized chunk size and overlap because they directly affected retrieval accuracy, response quality, and latency. If chunks were too small, important context was lost. If chunks were too large, irrelevant information was retrieved and token usage increased.</w:t>
      </w:r>
    </w:p>
    <w:p w:rsidR="00FC1009" w:rsidRPr="00FE4FA2" w:rsidRDefault="00FC1009">
      <w:pPr>
        <w:rPr>
          <w:sz w:val="28"/>
          <w:szCs w:val="28"/>
        </w:rPr>
      </w:pPr>
    </w:p>
    <w:sectPr w:rsidR="00FC1009" w:rsidRPr="00FE4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FA2"/>
    <w:rsid w:val="00FC1009"/>
    <w:rsid w:val="00FE4FA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2A6DC7-9CB6-48FC-8416-1F4F6DEF8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4FA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E4FA2"/>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FA2"/>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E4FA2"/>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FE4FA2"/>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E4F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816375">
      <w:bodyDiv w:val="1"/>
      <w:marLeft w:val="0"/>
      <w:marRight w:val="0"/>
      <w:marTop w:val="0"/>
      <w:marBottom w:val="0"/>
      <w:divBdr>
        <w:top w:val="none" w:sz="0" w:space="0" w:color="auto"/>
        <w:left w:val="none" w:sz="0" w:space="0" w:color="auto"/>
        <w:bottom w:val="none" w:sz="0" w:space="0" w:color="auto"/>
        <w:right w:val="none" w:sz="0" w:space="0" w:color="auto"/>
      </w:divBdr>
      <w:divsChild>
        <w:div w:id="1772776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2026-07-31T13:33:00Z</dcterms:created>
  <dcterms:modified xsi:type="dcterms:W3CDTF">2026-07-31T13:33:00Z</dcterms:modified>
</cp:coreProperties>
</file>