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9483" w14:textId="77777777" w:rsidR="00AC236D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 xml:space="preserve">Airline passenger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satisfication</w:t>
      </w:r>
      <w:proofErr w:type="spellEnd"/>
    </w:p>
    <w:p w14:paraId="56844546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</w:p>
    <w:p w14:paraId="2B62668C" w14:textId="77777777" w:rsidR="00AC236D" w:rsidRDefault="00AC236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7904D3B6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This project involves cleaning, transforming, and analysing raw data using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creating an interactive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 dashboard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derive meaningful business insights.</w:t>
      </w:r>
    </w:p>
    <w:p w14:paraId="493AD890" w14:textId="77777777" w:rsidR="00AC236D" w:rsidRDefault="00AC236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7192F86E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main objective is to demonstrate data pre-processing techniques using Excel and an interactive Power BI dashboard visualization to make informed decisions.</w:t>
      </w:r>
    </w:p>
    <w:p w14:paraId="2E519849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EE7F2F">
          <v:rect id="_x0000_i1025" style="width:0;height:1.5pt" o:hralign="center" o:hrstd="t" o:hr="t" fillcolor="#a0a0a0" stroked="f"/>
        </w:pict>
      </w:r>
    </w:p>
    <w:p w14:paraId="0B4BF9F8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Data Sources </w:t>
      </w:r>
    </w:p>
    <w:p w14:paraId="7CC16393" w14:textId="77777777" w:rsidR="00AC236D" w:rsidRDefault="00000000">
      <w:pPr>
        <w:numPr>
          <w:ilvl w:val="0"/>
          <w:numId w:val="6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Source Description and Timeline: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Google Dataset Search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2025-2026</w:t>
      </w:r>
    </w:p>
    <w:p w14:paraId="2215FF5B" w14:textId="77777777" w:rsidR="00AC236D" w:rsidRDefault="00000000">
      <w:pPr>
        <w:numPr>
          <w:ilvl w:val="0"/>
          <w:numId w:val="6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:  Commerce</w:t>
      </w:r>
    </w:p>
    <w:p w14:paraId="40F210C3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9146013">
          <v:rect id="_x0000_i1026" style="width:0;height:1.5pt" o:hralign="center" o:hrstd="t" o:hr="t" fillcolor="#a0a0a0" stroked="f"/>
        </w:pict>
      </w:r>
    </w:p>
    <w:p w14:paraId="2179E65A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3. Problem Statement </w:t>
      </w:r>
    </w:p>
    <w:p w14:paraId="5C86D88B" w14:textId="77777777" w:rsidR="00AC23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To analyse sales performance across regions and products to identify top-performing areas and profit trends.</w:t>
      </w:r>
    </w:p>
    <w:p w14:paraId="3C2E4222" w14:textId="77777777" w:rsidR="00AC23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To study crop production patterns across states and years for better agricultural planning.</w:t>
      </w:r>
    </w:p>
    <w:p w14:paraId="55ABF2EF" w14:textId="77777777" w:rsidR="00AC23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To evaluate employee performance and attrition factors for improved HR decision-making.</w:t>
      </w:r>
    </w:p>
    <w:p w14:paraId="409399D5" w14:textId="77777777" w:rsidR="00AC23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To understand customer purchasing </w:t>
      </w:r>
      <w:proofErr w:type="spellStart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enhance marketing and retention strategies</w:t>
      </w:r>
    </w:p>
    <w:p w14:paraId="79816681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E9D51B">
          <v:rect id="_x0000_i1027" style="width:0;height:1.5pt" o:hralign="center" o:hrstd="t" o:hr="t" fillcolor="#a0a0a0" stroked="f"/>
        </w:pict>
      </w:r>
    </w:p>
    <w:p w14:paraId="744652CE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(Sample)</w:t>
      </w:r>
    </w:p>
    <w:tbl>
      <w:tblPr>
        <w:tblStyle w:val="a0"/>
        <w:tblW w:w="8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6"/>
        <w:gridCol w:w="2554"/>
        <w:gridCol w:w="3695"/>
      </w:tblGrid>
      <w:tr w:rsidR="00AC236D" w14:paraId="38CF81CD" w14:textId="77777777">
        <w:trPr>
          <w:jc w:val="center"/>
        </w:trPr>
        <w:tc>
          <w:tcPr>
            <w:tcW w:w="1836" w:type="dxa"/>
          </w:tcPr>
          <w:p w14:paraId="48E39110" w14:textId="77777777" w:rsidR="00AC236D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Attribute Name</w:t>
            </w:r>
          </w:p>
        </w:tc>
        <w:tc>
          <w:tcPr>
            <w:tcW w:w="2554" w:type="dxa"/>
          </w:tcPr>
          <w:p w14:paraId="5D40DFC3" w14:textId="77777777" w:rsidR="00AC236D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Data Type</w:t>
            </w:r>
          </w:p>
        </w:tc>
        <w:tc>
          <w:tcPr>
            <w:tcW w:w="3695" w:type="dxa"/>
          </w:tcPr>
          <w:p w14:paraId="1CD52A96" w14:textId="77777777" w:rsidR="00AC236D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AC236D" w14:paraId="5C43BA23" w14:textId="77777777">
        <w:trPr>
          <w:jc w:val="center"/>
        </w:trPr>
        <w:tc>
          <w:tcPr>
            <w:tcW w:w="1836" w:type="dxa"/>
          </w:tcPr>
          <w:p w14:paraId="0BB36FFD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ID</w:t>
            </w:r>
          </w:p>
        </w:tc>
        <w:tc>
          <w:tcPr>
            <w:tcW w:w="2554" w:type="dxa"/>
          </w:tcPr>
          <w:p w14:paraId="7DDC0091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Integer / String</w:t>
            </w:r>
          </w:p>
        </w:tc>
        <w:tc>
          <w:tcPr>
            <w:tcW w:w="3695" w:type="dxa"/>
          </w:tcPr>
          <w:p w14:paraId="7C0EBBB3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Unique identifier for each employee</w:t>
            </w:r>
          </w:p>
        </w:tc>
      </w:tr>
      <w:tr w:rsidR="00AC236D" w14:paraId="5B1D1237" w14:textId="77777777">
        <w:trPr>
          <w:jc w:val="center"/>
        </w:trPr>
        <w:tc>
          <w:tcPr>
            <w:tcW w:w="1836" w:type="dxa"/>
          </w:tcPr>
          <w:p w14:paraId="2D48B126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Gender</w:t>
            </w:r>
          </w:p>
        </w:tc>
        <w:tc>
          <w:tcPr>
            <w:tcW w:w="2554" w:type="dxa"/>
          </w:tcPr>
          <w:p w14:paraId="58C0CFE0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String (Text)</w:t>
            </w:r>
          </w:p>
        </w:tc>
        <w:tc>
          <w:tcPr>
            <w:tcW w:w="3695" w:type="dxa"/>
          </w:tcPr>
          <w:p w14:paraId="77F3B2BE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male/female</w:t>
            </w:r>
          </w:p>
        </w:tc>
      </w:tr>
      <w:tr w:rsidR="00AC236D" w14:paraId="4FEB6E49" w14:textId="77777777">
        <w:trPr>
          <w:jc w:val="center"/>
        </w:trPr>
        <w:tc>
          <w:tcPr>
            <w:tcW w:w="1836" w:type="dxa"/>
          </w:tcPr>
          <w:p w14:paraId="0550B71A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Age</w:t>
            </w:r>
          </w:p>
        </w:tc>
        <w:tc>
          <w:tcPr>
            <w:tcW w:w="2554" w:type="dxa"/>
          </w:tcPr>
          <w:p w14:paraId="048D223C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Numeric (Integer)</w:t>
            </w:r>
          </w:p>
        </w:tc>
        <w:tc>
          <w:tcPr>
            <w:tcW w:w="3695" w:type="dxa"/>
          </w:tcPr>
          <w:p w14:paraId="35671DB5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Age of the employee in years</w:t>
            </w:r>
          </w:p>
        </w:tc>
      </w:tr>
      <w:tr w:rsidR="00AC236D" w14:paraId="7BE117CA" w14:textId="77777777">
        <w:trPr>
          <w:jc w:val="center"/>
        </w:trPr>
        <w:tc>
          <w:tcPr>
            <w:tcW w:w="1836" w:type="dxa"/>
          </w:tcPr>
          <w:p w14:paraId="15F2D5F1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Department</w:t>
            </w:r>
          </w:p>
        </w:tc>
        <w:tc>
          <w:tcPr>
            <w:tcW w:w="2554" w:type="dxa"/>
          </w:tcPr>
          <w:p w14:paraId="200635DA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Categorical</w:t>
            </w:r>
          </w:p>
        </w:tc>
        <w:tc>
          <w:tcPr>
            <w:tcW w:w="3695" w:type="dxa"/>
          </w:tcPr>
          <w:p w14:paraId="294CA19F" w14:textId="77777777" w:rsidR="00AC236D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Department where employee works</w:t>
            </w:r>
          </w:p>
        </w:tc>
      </w:tr>
    </w:tbl>
    <w:p w14:paraId="055AA815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888EFB">
          <v:rect id="_x0000_i1028" style="width:0;height:1.5pt" o:hralign="center" o:hrstd="t" o:hr="t" fillcolor="#a0a0a0" stroked="f"/>
        </w:pict>
      </w:r>
    </w:p>
    <w:p w14:paraId="01EEDF4F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14:paraId="43F99D96" w14:textId="77777777" w:rsidR="00AC236D" w:rsidRDefault="00000000">
      <w:pPr>
        <w:numPr>
          <w:ilvl w:val="0"/>
          <w:numId w:val="4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cleaning, transformation, and Pivot Tables.</w:t>
      </w:r>
    </w:p>
    <w:p w14:paraId="5A1F4CB3" w14:textId="77777777" w:rsidR="00AC236D" w:rsidRDefault="00000000">
      <w:pPr>
        <w:numPr>
          <w:ilvl w:val="0"/>
          <w:numId w:val="4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modelling, DAX calculations, visualization, and interactive dashboard creation</w:t>
      </w:r>
    </w:p>
    <w:p w14:paraId="7DCE4B43" w14:textId="77777777" w:rsidR="00AC236D" w:rsidRDefault="00AC236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</w:p>
    <w:p w14:paraId="6E2A3A2E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14:paraId="6506E5D4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Data Cleaning &amp; Transformation: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Removed duplicates, handled missing values, standardized formats, and created calculated fields.</w:t>
      </w:r>
    </w:p>
    <w:p w14:paraId="54ABDE3D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1.Arrival Delay </w:t>
      </w:r>
    </w:p>
    <w:p w14:paraId="6079BD66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blank cell is </w:t>
      </w:r>
      <w:proofErr w:type="gramStart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replace</w:t>
      </w:r>
      <w:proofErr w:type="gramEnd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with median 15.09112884 in to whole number as 15 </w:t>
      </w:r>
    </w:p>
    <w:p w14:paraId="3963D9D5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Type of Travel =proper(trim(clean(E2))) </w:t>
      </w:r>
    </w:p>
    <w:p w14:paraId="46A889CF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114300" distB="114300" distL="114300" distR="114300" wp14:anchorId="01E20A54" wp14:editId="57B2F582">
            <wp:extent cx="5019675" cy="32480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BA456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Organized data to focus on relevant records.</w:t>
      </w:r>
    </w:p>
    <w:p w14:paraId="1B9C64CA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Pivot Tables: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Generated Pivot Tables for data summarisation and initial insights.</w:t>
      </w:r>
    </w:p>
    <w:p w14:paraId="59D36249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114300" distB="114300" distL="114300" distR="114300" wp14:anchorId="07815087" wp14:editId="06FAFC6D">
            <wp:extent cx="2428875" cy="10382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E809C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114300" distB="114300" distL="114300" distR="114300" wp14:anchorId="65B2899B" wp14:editId="0D55FF5D">
            <wp:extent cx="4143375" cy="25431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89E57" w14:textId="77777777" w:rsidR="00AC236D" w:rsidRDefault="00000000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lastRenderedPageBreak/>
        <w:drawing>
          <wp:inline distT="114300" distB="114300" distL="114300" distR="114300" wp14:anchorId="37325685" wp14:editId="212E0DF3">
            <wp:extent cx="3400425" cy="109537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F35E4" w14:textId="77777777" w:rsidR="00AC236D" w:rsidRDefault="00AC236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</w:p>
    <w:p w14:paraId="0AF32DD8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114300" distB="114300" distL="114300" distR="114300" wp14:anchorId="7ED9F0C0" wp14:editId="09F5EEEA">
            <wp:extent cx="2609850" cy="18478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326BEC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3864"/>
          <w:sz w:val="24"/>
          <w:szCs w:val="24"/>
        </w:rPr>
        <w:drawing>
          <wp:inline distT="114300" distB="114300" distL="114300" distR="114300" wp14:anchorId="3ADB2F8B" wp14:editId="05BBCB9B">
            <wp:extent cx="2562225" cy="1819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2F5E7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07EA033">
          <v:rect id="_x0000_i1029" style="width:0;height:1.5pt" o:hralign="center" o:hrstd="t" o:hr="t" fillcolor="#a0a0a0" stroked="f"/>
        </w:pict>
      </w:r>
    </w:p>
    <w:p w14:paraId="72808F75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and DAX (Power BI) </w:t>
      </w:r>
    </w:p>
    <w:p w14:paraId="490C74F6" w14:textId="77777777" w:rsidR="00AC236D" w:rsidRDefault="00000000">
      <w:pPr>
        <w:numPr>
          <w:ilvl w:val="0"/>
          <w:numId w:val="1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Established relationships between tables, defined cardinality, and created lookup tables where necessary.</w:t>
      </w:r>
    </w:p>
    <w:p w14:paraId="7DEFEC23" w14:textId="77777777" w:rsidR="00AC236D" w:rsidRDefault="00000000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DATA MODELLING</w:t>
      </w:r>
    </w:p>
    <w:p w14:paraId="7842F4B2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1F3864"/>
          <w:sz w:val="24"/>
          <w:szCs w:val="24"/>
        </w:rPr>
        <w:lastRenderedPageBreak/>
        <w:drawing>
          <wp:inline distT="114300" distB="114300" distL="114300" distR="114300" wp14:anchorId="64D4826B" wp14:editId="479C1E0F">
            <wp:extent cx="5334000" cy="31718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245C7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3A0176">
          <v:rect id="_x0000_i1030" style="width:0;height:1.5pt" o:hralign="center" o:hrstd="t" o:hr="t" fillcolor="#a0a0a0" stroked="f"/>
        </w:pict>
      </w:r>
    </w:p>
    <w:p w14:paraId="412BB989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8. Analysis and Visualizations (Power BI)</w:t>
      </w:r>
    </w:p>
    <w:p w14:paraId="4579993B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14:paraId="64F84BD1" w14:textId="77777777" w:rsidR="00AC236D" w:rsidRDefault="00000000">
      <w:pPr>
        <w:numPr>
          <w:ilvl w:val="0"/>
          <w:numId w:val="2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Multiple Visualizations based on problem statement: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Bar charts, line charts, pie charts, cards, and tables to communicate insights.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(List Out)</w:t>
      </w:r>
    </w:p>
    <w:p w14:paraId="24817389" w14:textId="77777777" w:rsidR="00AC236D" w:rsidRDefault="00000000">
      <w:pPr>
        <w:numPr>
          <w:ilvl w:val="0"/>
          <w:numId w:val="2"/>
        </w:numPr>
        <w:spacing w:after="0" w:line="360" w:lineRule="auto"/>
        <w:jc w:val="both"/>
        <w:rPr>
          <w:b/>
          <w:bCs/>
          <w:color w:val="1F386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Make your Report interactive Layout using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Drill-down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Filters and slicers</w:t>
      </w:r>
    </w:p>
    <w:p w14:paraId="153A03BF" w14:textId="77777777" w:rsidR="00AC236D" w:rsidRDefault="00000000">
      <w:pPr>
        <w:numPr>
          <w:ilvl w:val="0"/>
          <w:numId w:val="2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Bookmarks, Clear Titles for each visuals &amp; Labels is must.</w:t>
      </w:r>
    </w:p>
    <w:p w14:paraId="6DAE79F8" w14:textId="77777777" w:rsidR="00AC236D" w:rsidRDefault="00000000">
      <w:pPr>
        <w:numPr>
          <w:ilvl w:val="0"/>
          <w:numId w:val="2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Create a consolidated Report /Dashboard.</w:t>
      </w:r>
    </w:p>
    <w:p w14:paraId="598A1927" w14:textId="77777777" w:rsidR="00AC236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DASHBOARD /REPORT</w:t>
      </w:r>
    </w:p>
    <w:p w14:paraId="21F3C2F7" w14:textId="77777777" w:rsidR="00AC236D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sz w:val="24"/>
          <w:szCs w:val="24"/>
        </w:rPr>
        <w:drawing>
          <wp:inline distT="114300" distB="114300" distL="114300" distR="114300" wp14:anchorId="0B56E7CF" wp14:editId="20079ECF">
            <wp:extent cx="5731200" cy="3708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B3062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F641DED">
          <v:rect id="_x0000_i1031" style="width:0;height:1.5pt" o:hralign="center" o:hrstd="t" o:hr="t" fillcolor="#a0a0a0" stroked="f"/>
        </w:pict>
      </w:r>
    </w:p>
    <w:p w14:paraId="39CBF159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>9. Insights &amp; Conclusions</w:t>
      </w:r>
    </w:p>
    <w:p w14:paraId="5FF6C3B0" w14:textId="77777777" w:rsidR="00AC236D" w:rsidRDefault="00000000">
      <w:pPr>
        <w:numPr>
          <w:ilvl w:val="0"/>
          <w:numId w:val="3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Key Findings: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Summarize trends, patterns, or anomalies identified in the data </w:t>
      </w:r>
    </w:p>
    <w:p w14:paraId="18BE2768" w14:textId="77777777" w:rsidR="00AC236D" w:rsidRDefault="00000000">
      <w:pPr>
        <w:numPr>
          <w:ilvl w:val="0"/>
          <w:numId w:val="3"/>
        </w:numPr>
        <w:spacing w:after="0" w:line="360" w:lineRule="auto"/>
        <w:jc w:val="both"/>
        <w:rPr>
          <w:color w:val="1F386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Provide the analysis insights:</w:t>
      </w:r>
    </w:p>
    <w:p w14:paraId="51FA8CE8" w14:textId="77777777" w:rsidR="00AC236D" w:rsidRDefault="00000000">
      <w:pPr>
        <w:spacing w:before="240" w:after="240" w:line="360" w:lineRule="auto"/>
        <w:ind w:left="600" w:right="600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Descriptive: The dashboard summarizes customer satisfaction, service scores, age groups, travel classes, and flight-distance categories.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br/>
        <w:t xml:space="preserve"> Diagnostic: The analysis helps identify factors and customer segments associated with satisfaction and dissatisfaction.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br/>
        <w:t xml:space="preserve"> Predictive: Existing satisfaction and service-score patterns can help identify customer groups that may experience lower satisfaction.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br/>
        <w:t xml:space="preserve"> Prescriptive: The airline can use these insights to improve service quality, address weaker areas, and enhance the overall customer experience.</w:t>
      </w:r>
    </w:p>
    <w:p w14:paraId="13FC8F1A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DCE5D1">
          <v:rect id="_x0000_i1032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</w:p>
    <w:p w14:paraId="5B0AA4B9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integration of Excel and Power BI proved effective for end-to-end data analysis, from raw data to visual reporting.</w:t>
      </w:r>
    </w:p>
    <w:p w14:paraId="425E2399" w14:textId="77777777" w:rsidR="00AC236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B6938CD" wp14:editId="2EB4DAF4">
            <wp:extent cx="5731200" cy="1752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C236D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D2C0D2A-95B7-4BD6-89D3-B2614A1E044D}"/>
    <w:embedBold r:id="rId2" w:fontKey="{ED9582F0-86D7-4043-BFCA-2327A07510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5043CA8-2A1E-4C50-ABEF-5472C030825E}"/>
    <w:embedBold r:id="rId4" w:fontKey="{7CD37C19-37DF-409F-AC12-866EFD532092}"/>
    <w:embedItalic r:id="rId5" w:fontKey="{0E3C0192-3879-4D94-A049-CAA3C997B6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4D216EE-DA38-4B97-AD03-3893886974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4E18"/>
    <w:multiLevelType w:val="multilevel"/>
    <w:tmpl w:val="6016B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BFB7B4A"/>
    <w:multiLevelType w:val="multilevel"/>
    <w:tmpl w:val="30B29A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E7554E4"/>
    <w:multiLevelType w:val="multilevel"/>
    <w:tmpl w:val="586ECC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AA25162"/>
    <w:multiLevelType w:val="multilevel"/>
    <w:tmpl w:val="B1B87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65F1EE4"/>
    <w:multiLevelType w:val="multilevel"/>
    <w:tmpl w:val="A12E0B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6B62168"/>
    <w:multiLevelType w:val="multilevel"/>
    <w:tmpl w:val="766A55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F847BD0"/>
    <w:multiLevelType w:val="multilevel"/>
    <w:tmpl w:val="452E6B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456417669">
    <w:abstractNumId w:val="2"/>
  </w:num>
  <w:num w:numId="2" w16cid:durableId="1755777761">
    <w:abstractNumId w:val="0"/>
  </w:num>
  <w:num w:numId="3" w16cid:durableId="492377038">
    <w:abstractNumId w:val="5"/>
  </w:num>
  <w:num w:numId="4" w16cid:durableId="1462116386">
    <w:abstractNumId w:val="6"/>
  </w:num>
  <w:num w:numId="5" w16cid:durableId="871960945">
    <w:abstractNumId w:val="4"/>
  </w:num>
  <w:num w:numId="6" w16cid:durableId="378869934">
    <w:abstractNumId w:val="3"/>
  </w:num>
  <w:num w:numId="7" w16cid:durableId="886650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36D"/>
    <w:rsid w:val="002E6668"/>
    <w:rsid w:val="00A03DA6"/>
    <w:rsid w:val="00AC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0A65"/>
  <w15:docId w15:val="{7D923DCA-26C3-4197-BAB1-0F1D0BC6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9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9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91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10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231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31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31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31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31BD"/>
    <w:rPr>
      <w:b/>
      <w:bCs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NxJ84LXa+Pfns5n8a73x5b/Qzw==">CgMxLjA4AHIhMWtERDIxVTZXdVBVbVluRy1zcU1hVi1OSUJXV3dVdjN3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Admin</cp:lastModifiedBy>
  <cp:revision>2</cp:revision>
  <dcterms:created xsi:type="dcterms:W3CDTF">2026-09-25T06:28:00Z</dcterms:created>
  <dcterms:modified xsi:type="dcterms:W3CDTF">2026-09-25T06:28:00Z</dcterms:modified>
</cp:coreProperties>
</file>